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2F5" w:rsidRDefault="00FD02F5" w:rsidP="00FD02F5">
      <w:pPr>
        <w:pStyle w:val="NormalWeb"/>
        <w:spacing w:before="0" w:beforeAutospacing="0" w:after="0" w:afterAutospacing="0"/>
        <w:jc w:val="center"/>
        <w:rPr>
          <w:rFonts w:ascii="Bodoni MT" w:hAnsi="Bodoni MT"/>
          <w:sz w:val="20"/>
          <w:szCs w:val="20"/>
        </w:rPr>
      </w:pPr>
      <w:r>
        <w:rPr>
          <w:rFonts w:ascii="Bodoni MT" w:hAnsi="Bodoni MT"/>
          <w:b/>
          <w:bCs/>
          <w:sz w:val="20"/>
          <w:szCs w:val="20"/>
          <w:u w:val="single"/>
        </w:rPr>
        <w:t>49 Immunizations</w:t>
      </w:r>
    </w:p>
    <w:p w:rsidR="00FD02F5" w:rsidRDefault="00FD02F5" w:rsidP="00FD02F5">
      <w:pPr>
        <w:pStyle w:val="NormalWeb"/>
        <w:spacing w:before="0" w:beforeAutospacing="0" w:after="0" w:afterAutospacing="0"/>
        <w:jc w:val="center"/>
        <w:rPr>
          <w:rFonts w:ascii="Bodoni MT" w:hAnsi="Bodoni MT"/>
          <w:sz w:val="20"/>
          <w:szCs w:val="20"/>
        </w:rPr>
      </w:pPr>
      <w:r>
        <w:rPr>
          <w:rFonts w:ascii="Bodoni MT" w:hAnsi="Bodoni MT"/>
          <w:b/>
          <w:bCs/>
          <w:sz w:val="20"/>
          <w:szCs w:val="20"/>
        </w:rPr>
        <w:t> </w:t>
      </w:r>
    </w:p>
    <w:p w:rsidR="00FD02F5" w:rsidRDefault="00FD02F5" w:rsidP="00FD02F5">
      <w:pPr>
        <w:pStyle w:val="NormalWeb"/>
        <w:spacing w:before="0" w:beforeAutospacing="0" w:after="0" w:afterAutospacing="0"/>
        <w:rPr>
          <w:rFonts w:ascii="Bodoni MT" w:hAnsi="Bodoni MT"/>
          <w:sz w:val="20"/>
          <w:szCs w:val="20"/>
        </w:rPr>
      </w:pPr>
      <w:r>
        <w:rPr>
          <w:rFonts w:ascii="Bodoni MT" w:hAnsi="Bodoni MT"/>
          <w:sz w:val="20"/>
          <w:szCs w:val="20"/>
        </w:rPr>
        <w:t xml:space="preserve">**Please note that travel vaccinations have not been addressed in this document. </w:t>
      </w:r>
    </w:p>
    <w:p w:rsidR="00FD02F5" w:rsidRDefault="00FD02F5" w:rsidP="00FD02F5">
      <w:pPr>
        <w:pStyle w:val="NormalWeb"/>
        <w:spacing w:before="0" w:beforeAutospacing="0" w:after="0" w:afterAutospacing="0"/>
        <w:rPr>
          <w:rFonts w:ascii="Bodoni MT" w:hAnsi="Bodoni MT"/>
          <w:sz w:val="20"/>
          <w:szCs w:val="20"/>
        </w:rPr>
      </w:pPr>
      <w:r>
        <w:rPr>
          <w:rFonts w:ascii="Bodoni MT" w:hAnsi="Bodoni MT"/>
          <w:sz w:val="20"/>
          <w:szCs w:val="20"/>
        </w:rPr>
        <w:t> </w:t>
      </w:r>
    </w:p>
    <w:p w:rsidR="00FD02F5" w:rsidRDefault="00FD02F5" w:rsidP="00FD02F5">
      <w:pPr>
        <w:pStyle w:val="NormalWeb"/>
        <w:spacing w:before="0" w:beforeAutospacing="0" w:after="0" w:afterAutospacing="0"/>
        <w:rPr>
          <w:rFonts w:ascii="Bodoni MT" w:hAnsi="Bodoni MT"/>
          <w:sz w:val="20"/>
          <w:szCs w:val="20"/>
        </w:rPr>
      </w:pPr>
      <w:r>
        <w:rPr>
          <w:rFonts w:ascii="Bodoni MT" w:hAnsi="Bodoni MT"/>
          <w:sz w:val="20"/>
          <w:szCs w:val="20"/>
        </w:rPr>
        <w:t xml:space="preserve">Copies of the standard immunization schedule and the schedule to follow in individuals not immunized in infancy can be found at </w:t>
      </w:r>
      <w:hyperlink r:id="rId5" w:history="1">
        <w:r>
          <w:rPr>
            <w:rStyle w:val="Hyperlink"/>
            <w:rFonts w:ascii="Bodoni MT" w:hAnsi="Bodoni MT"/>
            <w:sz w:val="20"/>
            <w:szCs w:val="20"/>
          </w:rPr>
          <w:t xml:space="preserve"> http://www.phac-aspc.gc.ca/im/is-cv/index-eng.php#a</w:t>
        </w:r>
      </w:hyperlink>
    </w:p>
    <w:p w:rsidR="00FD02F5" w:rsidRDefault="00FD02F5" w:rsidP="00FD02F5">
      <w:pPr>
        <w:pStyle w:val="NormalWeb"/>
        <w:spacing w:before="0" w:beforeAutospacing="0" w:after="0" w:afterAutospacing="0"/>
        <w:rPr>
          <w:rFonts w:ascii="Bodoni MT" w:hAnsi="Bodoni MT"/>
          <w:sz w:val="20"/>
          <w:szCs w:val="20"/>
        </w:rPr>
      </w:pPr>
    </w:p>
    <w:p w:rsidR="00FD02F5" w:rsidRDefault="00FD02F5" w:rsidP="00FD02F5">
      <w:pPr>
        <w:pStyle w:val="NormalWeb"/>
        <w:spacing w:before="0" w:beforeAutospacing="0" w:after="0" w:afterAutospacing="0"/>
        <w:rPr>
          <w:rFonts w:ascii="Bodoni MT" w:hAnsi="Bodoni MT"/>
          <w:sz w:val="20"/>
          <w:szCs w:val="20"/>
        </w:rPr>
      </w:pPr>
      <w:r>
        <w:rPr>
          <w:rFonts w:ascii="Bodoni MT" w:hAnsi="Bodoni MT"/>
          <w:b/>
          <w:bCs/>
          <w:sz w:val="20"/>
          <w:szCs w:val="20"/>
          <w:u w:val="single"/>
        </w:rPr>
        <w:t>CCFP Objectives:</w:t>
      </w:r>
    </w:p>
    <w:p w:rsidR="00FD02F5" w:rsidRDefault="00FD02F5" w:rsidP="00FD02F5">
      <w:pPr>
        <w:pStyle w:val="NormalWeb"/>
        <w:spacing w:before="0" w:beforeAutospacing="0" w:after="0" w:afterAutospacing="0"/>
        <w:rPr>
          <w:rFonts w:ascii="Bodoni MT" w:hAnsi="Bodoni MT"/>
          <w:sz w:val="20"/>
          <w:szCs w:val="20"/>
        </w:rPr>
      </w:pPr>
    </w:p>
    <w:p w:rsidR="00FD02F5" w:rsidRDefault="00FD02F5" w:rsidP="00FD02F5">
      <w:pPr>
        <w:pStyle w:val="NormalWeb"/>
        <w:spacing w:before="0" w:beforeAutospacing="0" w:after="0" w:afterAutospacing="0"/>
        <w:rPr>
          <w:rFonts w:ascii="Bodoni MT" w:hAnsi="Bodoni MT"/>
          <w:b/>
          <w:bCs/>
          <w:sz w:val="20"/>
          <w:szCs w:val="20"/>
          <w:u w:val="single"/>
        </w:rPr>
      </w:pPr>
      <w:r>
        <w:rPr>
          <w:rFonts w:ascii="Bodoni MT" w:hAnsi="Bodoni MT"/>
          <w:b/>
          <w:bCs/>
          <w:sz w:val="20"/>
          <w:szCs w:val="20"/>
          <w:u w:val="single"/>
        </w:rPr>
        <w:t xml:space="preserve">1) </w:t>
      </w:r>
      <w:r>
        <w:rPr>
          <w:rFonts w:ascii="Bodoni MT" w:hAnsi="Bodoni MT"/>
          <w:b/>
          <w:bCs/>
          <w:color w:val="000000"/>
          <w:sz w:val="20"/>
          <w:szCs w:val="20"/>
          <w:u w:val="single"/>
        </w:rPr>
        <w:t>Do not delay immunizations unnecessarily:</w:t>
      </w:r>
    </w:p>
    <w:p w:rsidR="00FD02F5" w:rsidRDefault="00FD02F5" w:rsidP="00FD02F5">
      <w:pPr>
        <w:pStyle w:val="NormalWeb"/>
        <w:spacing w:before="0" w:beforeAutospacing="0" w:after="0" w:afterAutospacing="0"/>
        <w:rPr>
          <w:rFonts w:ascii="Bodoni MT" w:hAnsi="Bodoni MT"/>
          <w:sz w:val="20"/>
          <w:szCs w:val="20"/>
        </w:rPr>
      </w:pPr>
      <w:r>
        <w:rPr>
          <w:rFonts w:ascii="Bodoni MT" w:hAnsi="Bodoni MT"/>
          <w:sz w:val="20"/>
          <w:szCs w:val="20"/>
        </w:rPr>
        <w:t> </w:t>
      </w:r>
    </w:p>
    <w:p w:rsidR="00FD02F5" w:rsidRDefault="00FD02F5" w:rsidP="00FD02F5">
      <w:pPr>
        <w:pStyle w:val="NormalWeb"/>
        <w:spacing w:before="0" w:beforeAutospacing="0" w:after="0" w:afterAutospacing="0"/>
        <w:rPr>
          <w:rFonts w:ascii="Bodoni MT" w:hAnsi="Bodoni MT"/>
          <w:sz w:val="20"/>
          <w:szCs w:val="20"/>
        </w:rPr>
      </w:pPr>
      <w:r>
        <w:rPr>
          <w:rFonts w:ascii="Bodoni MT" w:hAnsi="Bodoni MT"/>
          <w:b/>
          <w:bCs/>
          <w:i/>
          <w:iCs/>
          <w:sz w:val="20"/>
          <w:szCs w:val="20"/>
        </w:rPr>
        <w:t>When to delay immunizations?</w:t>
      </w:r>
    </w:p>
    <w:p w:rsidR="00FD02F5" w:rsidRDefault="00FD02F5" w:rsidP="00FD02F5">
      <w:pPr>
        <w:pStyle w:val="NormalWeb"/>
        <w:spacing w:before="0" w:beforeAutospacing="0" w:after="0" w:afterAutospacing="0"/>
        <w:rPr>
          <w:rFonts w:ascii="Bodoni MT" w:hAnsi="Bodoni MT"/>
          <w:sz w:val="20"/>
          <w:szCs w:val="20"/>
        </w:rPr>
      </w:pPr>
      <w:r>
        <w:rPr>
          <w:rFonts w:ascii="Bodoni MT" w:hAnsi="Bodoni MT"/>
          <w:sz w:val="20"/>
          <w:szCs w:val="20"/>
        </w:rPr>
        <w:t xml:space="preserve"> </w:t>
      </w:r>
      <w:proofErr w:type="gramStart"/>
      <w:r>
        <w:rPr>
          <w:rFonts w:ascii="Bodoni MT" w:hAnsi="Bodoni MT"/>
          <w:sz w:val="20"/>
          <w:szCs w:val="20"/>
        </w:rPr>
        <w:t>If patient has moderate to severe acute illness with or without fever.</w:t>
      </w:r>
      <w:proofErr w:type="gramEnd"/>
    </w:p>
    <w:p w:rsidR="00FD02F5" w:rsidRDefault="00FD02F5" w:rsidP="00FD02F5">
      <w:pPr>
        <w:pStyle w:val="NormalWeb"/>
        <w:spacing w:before="0" w:beforeAutospacing="0" w:after="0" w:afterAutospacing="0"/>
        <w:rPr>
          <w:rFonts w:ascii="Bodoni MT" w:hAnsi="Bodoni MT"/>
          <w:sz w:val="20"/>
          <w:szCs w:val="20"/>
        </w:rPr>
      </w:pPr>
      <w:r>
        <w:rPr>
          <w:rFonts w:ascii="Bodoni MT" w:hAnsi="Bodoni MT"/>
          <w:sz w:val="20"/>
          <w:szCs w:val="20"/>
        </w:rPr>
        <w:t xml:space="preserve"> For example, a cold is not a reason to delay immunization.</w:t>
      </w:r>
    </w:p>
    <w:p w:rsidR="00FD02F5" w:rsidRDefault="00FD02F5" w:rsidP="00FD02F5">
      <w:pPr>
        <w:pStyle w:val="NormalWeb"/>
        <w:spacing w:before="0" w:beforeAutospacing="0" w:after="0" w:afterAutospacing="0"/>
        <w:rPr>
          <w:rFonts w:ascii="Bodoni MT" w:hAnsi="Bodoni MT"/>
          <w:sz w:val="20"/>
          <w:szCs w:val="20"/>
        </w:rPr>
      </w:pPr>
      <w:r>
        <w:rPr>
          <w:rFonts w:ascii="Bodoni MT" w:hAnsi="Bodoni MT"/>
          <w:sz w:val="20"/>
          <w:szCs w:val="20"/>
        </w:rPr>
        <w:t> </w:t>
      </w:r>
    </w:p>
    <w:p w:rsidR="00FD02F5" w:rsidRDefault="00FD02F5" w:rsidP="00FD02F5">
      <w:pPr>
        <w:pStyle w:val="NormalWeb"/>
        <w:spacing w:before="0" w:beforeAutospacing="0" w:after="0" w:afterAutospacing="0"/>
        <w:rPr>
          <w:rFonts w:ascii="Bodoni MT" w:hAnsi="Bodoni MT"/>
          <w:sz w:val="20"/>
          <w:szCs w:val="20"/>
        </w:rPr>
      </w:pPr>
      <w:r>
        <w:rPr>
          <w:rFonts w:ascii="Bodoni MT" w:hAnsi="Bodoni MT"/>
          <w:b/>
          <w:bCs/>
          <w:i/>
          <w:iCs/>
          <w:sz w:val="20"/>
          <w:szCs w:val="20"/>
        </w:rPr>
        <w:t>True contraindications to vaccination</w:t>
      </w:r>
    </w:p>
    <w:p w:rsidR="00FD02F5" w:rsidRDefault="00FD02F5" w:rsidP="00FD02F5">
      <w:pPr>
        <w:pStyle w:val="NormalWeb"/>
        <w:spacing w:before="0" w:beforeAutospacing="0" w:after="0" w:afterAutospacing="0"/>
        <w:ind w:left="720"/>
        <w:rPr>
          <w:rFonts w:ascii="Bodoni MT" w:hAnsi="Bodoni MT"/>
          <w:sz w:val="20"/>
          <w:szCs w:val="20"/>
        </w:rPr>
      </w:pPr>
      <w:r>
        <w:rPr>
          <w:rFonts w:ascii="Bodoni MT" w:hAnsi="Bodoni MT"/>
          <w:sz w:val="20"/>
          <w:szCs w:val="20"/>
        </w:rPr>
        <w:t>1.      Anaphylaxis upon administration of previous dose of a particular vaccine</w:t>
      </w:r>
    </w:p>
    <w:p w:rsidR="00FD02F5" w:rsidRDefault="00FD02F5" w:rsidP="00FD02F5">
      <w:pPr>
        <w:pStyle w:val="NormalWeb"/>
        <w:spacing w:before="0" w:beforeAutospacing="0" w:after="0" w:afterAutospacing="0"/>
        <w:ind w:left="720"/>
        <w:rPr>
          <w:rFonts w:ascii="Bodoni MT" w:hAnsi="Bodoni MT"/>
          <w:sz w:val="20"/>
          <w:szCs w:val="20"/>
        </w:rPr>
      </w:pPr>
      <w:proofErr w:type="gramStart"/>
      <w:r>
        <w:rPr>
          <w:rFonts w:ascii="Bodoni MT" w:hAnsi="Bodoni MT"/>
          <w:sz w:val="20"/>
          <w:szCs w:val="20"/>
        </w:rPr>
        <w:t>2.      Anaphylactic reaction</w:t>
      </w:r>
      <w:proofErr w:type="gramEnd"/>
      <w:r>
        <w:rPr>
          <w:rFonts w:ascii="Bodoni MT" w:hAnsi="Bodoni MT"/>
          <w:sz w:val="20"/>
          <w:szCs w:val="20"/>
        </w:rPr>
        <w:t xml:space="preserve"> or other serious reaction to a component of a vaccine (ex. Eggs, </w:t>
      </w:r>
      <w:proofErr w:type="spellStart"/>
      <w:r>
        <w:rPr>
          <w:rFonts w:ascii="Bodoni MT" w:hAnsi="Bodoni MT"/>
          <w:sz w:val="20"/>
          <w:szCs w:val="20"/>
        </w:rPr>
        <w:t>thimerosal</w:t>
      </w:r>
      <w:proofErr w:type="spellEnd"/>
      <w:r>
        <w:rPr>
          <w:rFonts w:ascii="Bodoni MT" w:hAnsi="Bodoni MT"/>
          <w:sz w:val="20"/>
          <w:szCs w:val="20"/>
        </w:rPr>
        <w:t xml:space="preserve"> preservative)</w:t>
      </w:r>
    </w:p>
    <w:p w:rsidR="00FD02F5" w:rsidRDefault="00FD02F5" w:rsidP="00FD02F5">
      <w:pPr>
        <w:pStyle w:val="NormalWeb"/>
        <w:spacing w:before="0" w:beforeAutospacing="0" w:after="0" w:afterAutospacing="0"/>
        <w:ind w:left="720"/>
        <w:rPr>
          <w:rFonts w:ascii="Bodoni MT" w:hAnsi="Bodoni MT"/>
          <w:sz w:val="20"/>
          <w:szCs w:val="20"/>
        </w:rPr>
      </w:pPr>
      <w:r>
        <w:rPr>
          <w:rFonts w:ascii="Bodoni MT" w:hAnsi="Bodoni MT"/>
          <w:sz w:val="20"/>
          <w:szCs w:val="20"/>
        </w:rPr>
        <w:t xml:space="preserve">3.      Pregnant or </w:t>
      </w:r>
      <w:proofErr w:type="spellStart"/>
      <w:r>
        <w:rPr>
          <w:rFonts w:ascii="Bodoni MT" w:hAnsi="Bodoni MT"/>
          <w:sz w:val="20"/>
          <w:szCs w:val="20"/>
        </w:rPr>
        <w:t>immunocompromised</w:t>
      </w:r>
      <w:proofErr w:type="spellEnd"/>
      <w:r>
        <w:rPr>
          <w:rFonts w:ascii="Bodoni MT" w:hAnsi="Bodoni MT"/>
          <w:sz w:val="20"/>
          <w:szCs w:val="20"/>
        </w:rPr>
        <w:t xml:space="preserve"> should not receive live attenuated vaccines</w:t>
      </w:r>
    </w:p>
    <w:p w:rsidR="00FD02F5" w:rsidRDefault="00FD02F5" w:rsidP="00FD02F5">
      <w:pPr>
        <w:pStyle w:val="NormalWeb"/>
        <w:spacing w:before="0" w:beforeAutospacing="0" w:after="0" w:afterAutospacing="0"/>
        <w:ind w:left="720"/>
        <w:rPr>
          <w:rFonts w:ascii="Bodoni MT" w:hAnsi="Bodoni MT"/>
          <w:sz w:val="20"/>
          <w:szCs w:val="20"/>
        </w:rPr>
      </w:pPr>
      <w:r>
        <w:rPr>
          <w:rFonts w:ascii="Bodoni MT" w:hAnsi="Bodoni MT"/>
          <w:sz w:val="20"/>
          <w:szCs w:val="20"/>
        </w:rPr>
        <w:t>4.      Moderate to Severe acute illness</w:t>
      </w:r>
    </w:p>
    <w:p w:rsidR="00FD02F5" w:rsidRDefault="00FD02F5" w:rsidP="00FD02F5">
      <w:pPr>
        <w:pStyle w:val="NormalWeb"/>
        <w:spacing w:before="0" w:beforeAutospacing="0" w:after="0" w:afterAutospacing="0"/>
        <w:ind w:left="720"/>
        <w:rPr>
          <w:rFonts w:ascii="Bodoni MT" w:hAnsi="Bodoni MT"/>
          <w:sz w:val="20"/>
          <w:szCs w:val="20"/>
        </w:rPr>
      </w:pPr>
      <w:r>
        <w:rPr>
          <w:rFonts w:ascii="Bodoni MT" w:hAnsi="Bodoni MT"/>
          <w:sz w:val="20"/>
          <w:szCs w:val="20"/>
        </w:rPr>
        <w:t xml:space="preserve">5.      Avoid </w:t>
      </w:r>
      <w:proofErr w:type="spellStart"/>
      <w:r>
        <w:rPr>
          <w:rFonts w:ascii="Bodoni MT" w:hAnsi="Bodoni MT"/>
          <w:sz w:val="20"/>
          <w:szCs w:val="20"/>
        </w:rPr>
        <w:t>DPTp</w:t>
      </w:r>
      <w:proofErr w:type="spellEnd"/>
      <w:r>
        <w:rPr>
          <w:rFonts w:ascii="Bodoni MT" w:hAnsi="Bodoni MT"/>
          <w:sz w:val="20"/>
          <w:szCs w:val="20"/>
        </w:rPr>
        <w:t xml:space="preserve"> and Td if neurologic disease, uncontrolled epilepsy, encephalopathy (current or within 7 days of administration of previous dose), or infantile spasms.</w:t>
      </w:r>
    </w:p>
    <w:p w:rsidR="00FD02F5" w:rsidRDefault="00FD02F5" w:rsidP="00FD02F5">
      <w:pPr>
        <w:pStyle w:val="NormalWeb"/>
        <w:spacing w:before="0" w:beforeAutospacing="0" w:after="0" w:afterAutospacing="0"/>
        <w:rPr>
          <w:rFonts w:ascii="Bodoni MT" w:hAnsi="Bodoni MT"/>
          <w:sz w:val="20"/>
          <w:szCs w:val="20"/>
        </w:rPr>
      </w:pPr>
    </w:p>
    <w:p w:rsidR="00FD02F5" w:rsidRDefault="00FD02F5" w:rsidP="00FD02F5">
      <w:pPr>
        <w:pStyle w:val="NormalWeb"/>
        <w:spacing w:before="0" w:beforeAutospacing="0" w:after="0" w:afterAutospacing="0"/>
        <w:rPr>
          <w:rFonts w:ascii="Bodoni MT" w:hAnsi="Bodoni MT"/>
          <w:sz w:val="20"/>
          <w:szCs w:val="20"/>
        </w:rPr>
      </w:pPr>
      <w:r>
        <w:rPr>
          <w:rFonts w:ascii="Bodoni MT" w:hAnsi="Bodoni MT"/>
          <w:b/>
          <w:bCs/>
          <w:i/>
          <w:iCs/>
          <w:sz w:val="20"/>
          <w:szCs w:val="20"/>
        </w:rPr>
        <w:t>When to immunize?</w:t>
      </w:r>
    </w:p>
    <w:p w:rsidR="00FD02F5" w:rsidRDefault="00FD02F5" w:rsidP="00FD02F5">
      <w:pPr>
        <w:pStyle w:val="NormalWeb"/>
        <w:spacing w:before="0" w:beforeAutospacing="0" w:after="0" w:afterAutospacing="0"/>
        <w:ind w:left="720"/>
        <w:rPr>
          <w:rFonts w:ascii="Bodoni MT" w:hAnsi="Bodoni MT"/>
          <w:sz w:val="20"/>
          <w:szCs w:val="20"/>
        </w:rPr>
      </w:pPr>
      <w:r>
        <w:rPr>
          <w:rFonts w:ascii="Bodoni MT" w:hAnsi="Bodoni MT"/>
          <w:sz w:val="20"/>
          <w:szCs w:val="20"/>
        </w:rPr>
        <w:t>1.      In infancy</w:t>
      </w:r>
    </w:p>
    <w:p w:rsidR="00FD02F5" w:rsidRDefault="00FD02F5" w:rsidP="00FD02F5">
      <w:pPr>
        <w:pStyle w:val="NormalWeb"/>
        <w:spacing w:before="0" w:beforeAutospacing="0" w:after="0" w:afterAutospacing="0"/>
        <w:ind w:left="720"/>
        <w:rPr>
          <w:rFonts w:ascii="Bodoni MT" w:hAnsi="Bodoni MT"/>
          <w:sz w:val="20"/>
          <w:szCs w:val="20"/>
        </w:rPr>
      </w:pPr>
      <w:r>
        <w:rPr>
          <w:rFonts w:ascii="Bodoni MT" w:hAnsi="Bodoni MT"/>
          <w:sz w:val="20"/>
          <w:szCs w:val="20"/>
        </w:rPr>
        <w:t>2.      Before pregnancy</w:t>
      </w:r>
    </w:p>
    <w:p w:rsidR="00FD02F5" w:rsidRDefault="00FD02F5" w:rsidP="00FD02F5">
      <w:pPr>
        <w:pStyle w:val="NormalWeb"/>
        <w:spacing w:before="0" w:beforeAutospacing="0" w:after="0" w:afterAutospacing="0"/>
        <w:ind w:left="720"/>
        <w:rPr>
          <w:rFonts w:ascii="Bodoni MT" w:hAnsi="Bodoni MT"/>
          <w:sz w:val="20"/>
          <w:szCs w:val="20"/>
        </w:rPr>
      </w:pPr>
      <w:r>
        <w:rPr>
          <w:rFonts w:ascii="Bodoni MT" w:hAnsi="Bodoni MT"/>
          <w:sz w:val="20"/>
          <w:szCs w:val="20"/>
        </w:rPr>
        <w:t>3.      Before traveling</w:t>
      </w:r>
    </w:p>
    <w:p w:rsidR="00FD02F5" w:rsidRDefault="00FD02F5" w:rsidP="00FD02F5">
      <w:pPr>
        <w:pStyle w:val="NormalWeb"/>
        <w:spacing w:before="0" w:beforeAutospacing="0" w:after="0" w:afterAutospacing="0"/>
        <w:ind w:left="720"/>
        <w:rPr>
          <w:rFonts w:ascii="Bodoni MT" w:hAnsi="Bodoni MT"/>
          <w:sz w:val="20"/>
          <w:szCs w:val="20"/>
        </w:rPr>
      </w:pPr>
      <w:r>
        <w:rPr>
          <w:rFonts w:ascii="Bodoni MT" w:hAnsi="Bodoni MT"/>
          <w:sz w:val="20"/>
          <w:szCs w:val="20"/>
        </w:rPr>
        <w:t>4.      When new to the country if not previously immunized</w:t>
      </w:r>
    </w:p>
    <w:p w:rsidR="00FD02F5" w:rsidRDefault="00FD02F5" w:rsidP="00FD02F5">
      <w:pPr>
        <w:pStyle w:val="NormalWeb"/>
        <w:spacing w:before="0" w:beforeAutospacing="0" w:after="0" w:afterAutospacing="0"/>
        <w:rPr>
          <w:rFonts w:ascii="Bodoni MT" w:hAnsi="Bodoni MT"/>
          <w:sz w:val="20"/>
          <w:szCs w:val="20"/>
        </w:rPr>
      </w:pPr>
    </w:p>
    <w:p w:rsidR="00FD02F5" w:rsidRDefault="00FD02F5" w:rsidP="00FD02F5">
      <w:pPr>
        <w:pStyle w:val="NormalWeb"/>
        <w:spacing w:before="0" w:beforeAutospacing="0" w:after="0" w:afterAutospacing="0"/>
        <w:rPr>
          <w:rFonts w:ascii="Bodoni MT" w:hAnsi="Bodoni MT"/>
          <w:sz w:val="20"/>
          <w:szCs w:val="20"/>
        </w:rPr>
      </w:pPr>
    </w:p>
    <w:p w:rsidR="00FD02F5" w:rsidRDefault="00FD02F5" w:rsidP="00FD02F5">
      <w:pPr>
        <w:pStyle w:val="NormalWeb"/>
        <w:spacing w:before="0" w:beforeAutospacing="0" w:after="0" w:afterAutospacing="0"/>
        <w:rPr>
          <w:rFonts w:ascii="Bodoni MT" w:hAnsi="Bodoni MT"/>
          <w:b/>
          <w:bCs/>
          <w:color w:val="000000"/>
          <w:sz w:val="20"/>
          <w:szCs w:val="20"/>
          <w:u w:val="single"/>
        </w:rPr>
      </w:pPr>
      <w:r>
        <w:rPr>
          <w:rFonts w:ascii="Bodoni MT" w:hAnsi="Bodoni MT"/>
          <w:b/>
          <w:bCs/>
          <w:sz w:val="20"/>
          <w:szCs w:val="20"/>
          <w:u w:val="single"/>
        </w:rPr>
        <w:t xml:space="preserve">2) </w:t>
      </w:r>
      <w:r>
        <w:rPr>
          <w:rFonts w:ascii="Bodoni MT" w:hAnsi="Bodoni MT"/>
          <w:b/>
          <w:bCs/>
          <w:color w:val="000000"/>
          <w:sz w:val="20"/>
          <w:szCs w:val="20"/>
          <w:u w:val="single"/>
        </w:rPr>
        <w:t>With parents who are hesitant to vaccinate their children, explore the reasons, and counsel them about the risks of deciding against routine immunization of their children.</w:t>
      </w:r>
    </w:p>
    <w:p w:rsidR="00FD02F5" w:rsidRDefault="00FD02F5" w:rsidP="00FD02F5">
      <w:pPr>
        <w:pStyle w:val="NormalWeb"/>
        <w:spacing w:before="0" w:beforeAutospacing="0" w:after="0" w:afterAutospacing="0"/>
        <w:rPr>
          <w:rFonts w:ascii="Bodoni MT" w:hAnsi="Bodoni MT"/>
          <w:color w:val="000000"/>
          <w:sz w:val="20"/>
          <w:szCs w:val="20"/>
        </w:rPr>
      </w:pPr>
    </w:p>
    <w:p w:rsidR="00FD02F5" w:rsidRDefault="00FD02F5" w:rsidP="00FD02F5">
      <w:pPr>
        <w:pStyle w:val="NormalWeb"/>
        <w:spacing w:before="0" w:beforeAutospacing="0" w:after="0" w:afterAutospacing="0"/>
        <w:rPr>
          <w:rFonts w:ascii="Bodoni MT" w:hAnsi="Bodoni MT"/>
          <w:sz w:val="20"/>
          <w:szCs w:val="20"/>
        </w:rPr>
      </w:pPr>
      <w:r>
        <w:rPr>
          <w:rFonts w:ascii="Bodoni MT" w:hAnsi="Bodoni MT"/>
          <w:b/>
          <w:bCs/>
          <w:i/>
          <w:iCs/>
          <w:sz w:val="20"/>
          <w:szCs w:val="20"/>
        </w:rPr>
        <w:t>Exploring fears and myths about immunizations</w:t>
      </w:r>
    </w:p>
    <w:p w:rsidR="00FD02F5" w:rsidRDefault="00FD02F5" w:rsidP="00FD02F5">
      <w:pPr>
        <w:pStyle w:val="NormalWeb"/>
        <w:spacing w:before="0" w:beforeAutospacing="0" w:after="0" w:afterAutospacing="0"/>
        <w:ind w:left="720"/>
        <w:rPr>
          <w:rFonts w:ascii="Bodoni MT" w:hAnsi="Bodoni MT"/>
          <w:sz w:val="20"/>
          <w:szCs w:val="20"/>
        </w:rPr>
      </w:pPr>
      <w:r>
        <w:rPr>
          <w:rFonts w:ascii="Bodoni MT" w:hAnsi="Bodoni MT"/>
          <w:b/>
          <w:bCs/>
          <w:sz w:val="20"/>
          <w:szCs w:val="20"/>
        </w:rPr>
        <w:t>1.</w:t>
      </w:r>
      <w:r>
        <w:rPr>
          <w:rFonts w:ascii="Bodoni MT" w:hAnsi="Bodoni MT"/>
          <w:sz w:val="20"/>
          <w:szCs w:val="20"/>
        </w:rPr>
        <w:t xml:space="preserve">      </w:t>
      </w:r>
      <w:r>
        <w:rPr>
          <w:rFonts w:ascii="Bodoni MT" w:hAnsi="Bodoni MT"/>
          <w:b/>
          <w:bCs/>
          <w:sz w:val="20"/>
          <w:szCs w:val="20"/>
        </w:rPr>
        <w:t>Side effects</w:t>
      </w:r>
      <w:r>
        <w:rPr>
          <w:rFonts w:ascii="Bodoni MT" w:hAnsi="Bodoni MT"/>
          <w:sz w:val="20"/>
          <w:szCs w:val="20"/>
        </w:rPr>
        <w:t xml:space="preserve"> – Most common side effects are mild fever and sore extremity.  Serious reactions such as death, and encephalopathy are so rare that their incidence cannot be calculated.</w:t>
      </w:r>
    </w:p>
    <w:p w:rsidR="00FD02F5" w:rsidRDefault="00FD02F5" w:rsidP="00FD02F5">
      <w:pPr>
        <w:pStyle w:val="NormalWeb"/>
        <w:spacing w:before="0" w:beforeAutospacing="0" w:after="0" w:afterAutospacing="0"/>
        <w:ind w:left="720"/>
        <w:rPr>
          <w:rFonts w:ascii="Bodoni MT" w:hAnsi="Bodoni MT"/>
          <w:sz w:val="20"/>
          <w:szCs w:val="20"/>
        </w:rPr>
      </w:pPr>
      <w:r>
        <w:rPr>
          <w:rFonts w:ascii="Bodoni MT" w:hAnsi="Bodoni MT"/>
          <w:b/>
          <w:bCs/>
          <w:sz w:val="20"/>
          <w:szCs w:val="20"/>
        </w:rPr>
        <w:t>2.      Autism</w:t>
      </w:r>
      <w:r>
        <w:rPr>
          <w:rFonts w:ascii="Bodoni MT" w:hAnsi="Bodoni MT"/>
          <w:sz w:val="20"/>
          <w:szCs w:val="20"/>
        </w:rPr>
        <w:t xml:space="preserve"> – Concern regarding risk of vaccines causing autism. This was originally associated with a preservative agent called </w:t>
      </w:r>
      <w:proofErr w:type="spellStart"/>
      <w:r>
        <w:rPr>
          <w:rFonts w:ascii="Bodoni MT" w:hAnsi="Bodoni MT"/>
          <w:sz w:val="20"/>
          <w:szCs w:val="20"/>
        </w:rPr>
        <w:t>thimerosal</w:t>
      </w:r>
      <w:proofErr w:type="spellEnd"/>
      <w:r>
        <w:rPr>
          <w:rFonts w:ascii="Bodoni MT" w:hAnsi="Bodoni MT"/>
          <w:sz w:val="20"/>
          <w:szCs w:val="20"/>
        </w:rPr>
        <w:t xml:space="preserve">. The original paper in the Lancet publishing this association was recently withdrawn and there have been no definitive cases to support this claim.  The only vaccines in Canada that are given to children and contain </w:t>
      </w:r>
      <w:proofErr w:type="spellStart"/>
      <w:r>
        <w:rPr>
          <w:rFonts w:ascii="Bodoni MT" w:hAnsi="Bodoni MT"/>
          <w:sz w:val="20"/>
          <w:szCs w:val="20"/>
        </w:rPr>
        <w:t>thimerosal</w:t>
      </w:r>
      <w:proofErr w:type="spellEnd"/>
      <w:r>
        <w:rPr>
          <w:rFonts w:ascii="Bodoni MT" w:hAnsi="Bodoni MT"/>
          <w:sz w:val="20"/>
          <w:szCs w:val="20"/>
        </w:rPr>
        <w:t xml:space="preserve"> are the </w:t>
      </w:r>
      <w:proofErr w:type="spellStart"/>
      <w:r>
        <w:rPr>
          <w:rFonts w:ascii="Bodoni MT" w:hAnsi="Bodoni MT"/>
          <w:sz w:val="20"/>
          <w:szCs w:val="20"/>
        </w:rPr>
        <w:t>multidose</w:t>
      </w:r>
      <w:proofErr w:type="spellEnd"/>
      <w:r>
        <w:rPr>
          <w:rFonts w:ascii="Bodoni MT" w:hAnsi="Bodoni MT"/>
          <w:sz w:val="20"/>
          <w:szCs w:val="20"/>
        </w:rPr>
        <w:t xml:space="preserve"> influenza vaccine and Hepatitis B.  Both these vaccinations are available in formulations that do not contain </w:t>
      </w:r>
      <w:proofErr w:type="spellStart"/>
      <w:r>
        <w:rPr>
          <w:rFonts w:ascii="Bodoni MT" w:hAnsi="Bodoni MT"/>
          <w:sz w:val="20"/>
          <w:szCs w:val="20"/>
        </w:rPr>
        <w:t>thimerosal</w:t>
      </w:r>
      <w:proofErr w:type="spellEnd"/>
      <w:r>
        <w:rPr>
          <w:rFonts w:ascii="Bodoni MT" w:hAnsi="Bodoni MT"/>
          <w:sz w:val="20"/>
          <w:szCs w:val="20"/>
        </w:rPr>
        <w:t xml:space="preserve"> (ex. </w:t>
      </w:r>
      <w:proofErr w:type="spellStart"/>
      <w:proofErr w:type="gramStart"/>
      <w:r>
        <w:rPr>
          <w:rFonts w:ascii="Bodoni MT" w:hAnsi="Bodoni MT"/>
          <w:sz w:val="20"/>
          <w:szCs w:val="20"/>
        </w:rPr>
        <w:t>Vaxigrip</w:t>
      </w:r>
      <w:proofErr w:type="spellEnd"/>
      <w:r>
        <w:rPr>
          <w:rFonts w:ascii="Bodoni MT" w:hAnsi="Bodoni MT"/>
          <w:sz w:val="20"/>
          <w:szCs w:val="20"/>
        </w:rPr>
        <w:t xml:space="preserve"> for children and pregnant mothers).</w:t>
      </w:r>
      <w:proofErr w:type="gramEnd"/>
      <w:r>
        <w:rPr>
          <w:rFonts w:ascii="Bodoni MT" w:hAnsi="Bodoni MT"/>
          <w:sz w:val="20"/>
          <w:szCs w:val="20"/>
        </w:rPr>
        <w:t xml:space="preserve">  The only true contraindication to </w:t>
      </w:r>
      <w:proofErr w:type="spellStart"/>
      <w:r>
        <w:rPr>
          <w:rFonts w:ascii="Bodoni MT" w:hAnsi="Bodoni MT"/>
          <w:sz w:val="20"/>
          <w:szCs w:val="20"/>
        </w:rPr>
        <w:t>thimerosal</w:t>
      </w:r>
      <w:proofErr w:type="spellEnd"/>
      <w:r>
        <w:rPr>
          <w:rFonts w:ascii="Bodoni MT" w:hAnsi="Bodoni MT"/>
          <w:sz w:val="20"/>
          <w:szCs w:val="20"/>
        </w:rPr>
        <w:t xml:space="preserve"> is anaphylaxis.  </w:t>
      </w:r>
    </w:p>
    <w:p w:rsidR="00FD02F5" w:rsidRDefault="00FD02F5" w:rsidP="00FD02F5">
      <w:pPr>
        <w:pStyle w:val="NormalWeb"/>
        <w:spacing w:before="0" w:beforeAutospacing="0" w:after="0" w:afterAutospacing="0"/>
        <w:ind w:left="720"/>
        <w:rPr>
          <w:rFonts w:ascii="Bodoni MT" w:hAnsi="Bodoni MT"/>
          <w:sz w:val="20"/>
          <w:szCs w:val="20"/>
        </w:rPr>
      </w:pPr>
      <w:r>
        <w:rPr>
          <w:rFonts w:ascii="Bodoni MT" w:hAnsi="Bodoni MT"/>
          <w:b/>
          <w:bCs/>
          <w:sz w:val="20"/>
          <w:szCs w:val="20"/>
        </w:rPr>
        <w:t>3.      Vaccines don’t work</w:t>
      </w:r>
      <w:r>
        <w:rPr>
          <w:rFonts w:ascii="Bodoni MT" w:hAnsi="Bodoni MT"/>
          <w:sz w:val="20"/>
          <w:szCs w:val="20"/>
        </w:rPr>
        <w:t xml:space="preserve"> – No vaccine is entirely effective.  If a vaccine-preventable disease outbreak does occur, some vaccinated individuals will contract the disease.  However the proportion of unvaccinated individuals who contract the disease will be much higher than the proportion of vaccinated individuals.</w:t>
      </w:r>
    </w:p>
    <w:p w:rsidR="00FD02F5" w:rsidRDefault="00FD02F5" w:rsidP="00FD02F5">
      <w:pPr>
        <w:pStyle w:val="NormalWeb"/>
        <w:spacing w:before="0" w:beforeAutospacing="0" w:after="0" w:afterAutospacing="0"/>
        <w:ind w:left="720"/>
        <w:rPr>
          <w:rFonts w:ascii="Bodoni MT" w:hAnsi="Bodoni MT"/>
          <w:sz w:val="20"/>
          <w:szCs w:val="20"/>
        </w:rPr>
      </w:pPr>
      <w:r>
        <w:rPr>
          <w:rFonts w:ascii="Bodoni MT" w:hAnsi="Bodoni MT"/>
          <w:b/>
          <w:bCs/>
          <w:sz w:val="20"/>
          <w:szCs w:val="20"/>
        </w:rPr>
        <w:t>4.      Vaccine-preventable diseases no longer exist in Canada</w:t>
      </w:r>
      <w:r>
        <w:rPr>
          <w:rFonts w:ascii="Bodoni MT" w:hAnsi="Bodoni MT"/>
          <w:sz w:val="20"/>
          <w:szCs w:val="20"/>
        </w:rPr>
        <w:t xml:space="preserve"> – Certainly some vaccine-preventable diseases are rarely, if ever, seen in Canada and herd immunity for unvaccinated individuals does occur.  However, unvaccinated individuals may still be exposed in their lifetime given the immigrant population that may not have been vaccinated or if the unvaccinated chooses to travel later in life.</w:t>
      </w:r>
    </w:p>
    <w:p w:rsidR="00FD02F5" w:rsidRDefault="00FD02F5" w:rsidP="00FD02F5">
      <w:pPr>
        <w:pStyle w:val="NormalWeb"/>
        <w:spacing w:before="0" w:beforeAutospacing="0" w:after="0" w:afterAutospacing="0"/>
        <w:ind w:left="360"/>
        <w:rPr>
          <w:rFonts w:ascii="Bodoni MT" w:hAnsi="Bodoni MT"/>
          <w:sz w:val="20"/>
          <w:szCs w:val="20"/>
        </w:rPr>
      </w:pPr>
      <w:r>
        <w:rPr>
          <w:rFonts w:ascii="Bodoni MT" w:hAnsi="Bodoni MT"/>
          <w:sz w:val="20"/>
          <w:szCs w:val="20"/>
        </w:rPr>
        <w:t> </w:t>
      </w:r>
    </w:p>
    <w:p w:rsidR="00FD02F5" w:rsidRDefault="00FD02F5" w:rsidP="00FD02F5">
      <w:pPr>
        <w:pStyle w:val="NormalWeb"/>
        <w:spacing w:before="0" w:beforeAutospacing="0" w:after="0" w:afterAutospacing="0"/>
        <w:rPr>
          <w:rFonts w:ascii="Bodoni MT" w:hAnsi="Bodoni MT"/>
          <w:sz w:val="20"/>
          <w:szCs w:val="20"/>
        </w:rPr>
      </w:pPr>
      <w:r>
        <w:rPr>
          <w:rFonts w:ascii="Bodoni MT" w:hAnsi="Bodoni MT"/>
          <w:b/>
          <w:bCs/>
          <w:i/>
          <w:iCs/>
          <w:sz w:val="20"/>
          <w:szCs w:val="20"/>
        </w:rPr>
        <w:t>Why to immunize yourself or your child?</w:t>
      </w:r>
    </w:p>
    <w:p w:rsidR="00FD02F5" w:rsidRDefault="00FD02F5" w:rsidP="00FD02F5">
      <w:pPr>
        <w:pStyle w:val="NormalWeb"/>
        <w:spacing w:before="0" w:beforeAutospacing="0" w:after="0" w:afterAutospacing="0"/>
        <w:ind w:left="720"/>
        <w:rPr>
          <w:rFonts w:ascii="Bodoni MT" w:hAnsi="Bodoni MT"/>
          <w:sz w:val="20"/>
          <w:szCs w:val="20"/>
        </w:rPr>
      </w:pPr>
      <w:r>
        <w:rPr>
          <w:rFonts w:ascii="Bodoni MT" w:hAnsi="Bodoni MT"/>
          <w:sz w:val="20"/>
          <w:szCs w:val="20"/>
        </w:rPr>
        <w:t>1.      To protect yourself from common (</w:t>
      </w:r>
      <w:proofErr w:type="spellStart"/>
      <w:r>
        <w:rPr>
          <w:rFonts w:ascii="Bodoni MT" w:hAnsi="Bodoni MT"/>
          <w:sz w:val="20"/>
          <w:szCs w:val="20"/>
        </w:rPr>
        <w:t>HiB</w:t>
      </w:r>
      <w:proofErr w:type="spellEnd"/>
      <w:r>
        <w:rPr>
          <w:rFonts w:ascii="Bodoni MT" w:hAnsi="Bodoni MT"/>
          <w:sz w:val="20"/>
          <w:szCs w:val="20"/>
        </w:rPr>
        <w:t>, Influenza, Varicella) or serious (Tetanus, Hepatitis, Meningococcemia) preventable infectious diseases.</w:t>
      </w:r>
    </w:p>
    <w:p w:rsidR="00FD02F5" w:rsidRDefault="00FD02F5" w:rsidP="00FD02F5">
      <w:pPr>
        <w:pStyle w:val="NormalWeb"/>
        <w:spacing w:before="0" w:beforeAutospacing="0" w:after="0" w:afterAutospacing="0"/>
        <w:ind w:left="720"/>
        <w:rPr>
          <w:rFonts w:ascii="Bodoni MT" w:hAnsi="Bodoni MT"/>
          <w:sz w:val="20"/>
          <w:szCs w:val="20"/>
        </w:rPr>
      </w:pPr>
      <w:r>
        <w:rPr>
          <w:rFonts w:ascii="Bodoni MT" w:hAnsi="Bodoni MT"/>
          <w:sz w:val="20"/>
          <w:szCs w:val="20"/>
        </w:rPr>
        <w:t xml:space="preserve">2.      To protect individuals in society who are unable to receive vaccinations for true contraindications from common or serious preventable infectious diseases.  </w:t>
      </w:r>
    </w:p>
    <w:p w:rsidR="00FD02F5" w:rsidRDefault="00FD02F5" w:rsidP="00FD02F5">
      <w:pPr>
        <w:pStyle w:val="NormalWeb"/>
        <w:spacing w:before="0" w:beforeAutospacing="0" w:after="0" w:afterAutospacing="0"/>
        <w:ind w:left="360"/>
        <w:rPr>
          <w:rFonts w:ascii="Bodoni MT" w:hAnsi="Bodoni MT"/>
          <w:sz w:val="20"/>
          <w:szCs w:val="20"/>
        </w:rPr>
      </w:pPr>
      <w:r>
        <w:rPr>
          <w:rFonts w:ascii="Bodoni MT" w:hAnsi="Bodoni MT"/>
          <w:sz w:val="20"/>
          <w:szCs w:val="20"/>
        </w:rPr>
        <w:t> </w:t>
      </w:r>
    </w:p>
    <w:p w:rsidR="00FD02F5" w:rsidRDefault="00FD02F5" w:rsidP="00FD02F5">
      <w:pPr>
        <w:pStyle w:val="NormalWeb"/>
        <w:spacing w:before="0" w:beforeAutospacing="0" w:after="0" w:afterAutospacing="0"/>
        <w:rPr>
          <w:rFonts w:ascii="Bodoni MT" w:hAnsi="Bodoni MT"/>
          <w:b/>
          <w:bCs/>
          <w:color w:val="000000"/>
          <w:sz w:val="20"/>
          <w:szCs w:val="20"/>
        </w:rPr>
      </w:pPr>
    </w:p>
    <w:p w:rsidR="00FD02F5" w:rsidRDefault="00FD02F5" w:rsidP="00FD02F5">
      <w:pPr>
        <w:pStyle w:val="NormalWeb"/>
        <w:spacing w:before="0" w:beforeAutospacing="0" w:after="0" w:afterAutospacing="0"/>
        <w:rPr>
          <w:rFonts w:ascii="Bodoni MT" w:hAnsi="Bodoni MT"/>
          <w:b/>
          <w:bCs/>
          <w:i/>
          <w:iCs/>
          <w:sz w:val="20"/>
          <w:szCs w:val="20"/>
          <w:u w:val="single"/>
        </w:rPr>
      </w:pPr>
      <w:r>
        <w:rPr>
          <w:rFonts w:ascii="Bodoni MT" w:hAnsi="Bodoni MT"/>
          <w:b/>
          <w:bCs/>
          <w:color w:val="000000"/>
          <w:sz w:val="20"/>
          <w:szCs w:val="20"/>
          <w:u w:val="single"/>
        </w:rPr>
        <w:t>3) Identify patients who will specifically benefit from immunization</w:t>
      </w:r>
    </w:p>
    <w:p w:rsidR="00FD02F5" w:rsidRDefault="00FD02F5" w:rsidP="00FD02F5">
      <w:pPr>
        <w:pStyle w:val="NormalWeb"/>
        <w:spacing w:before="0" w:beforeAutospacing="0" w:after="0" w:afterAutospacing="0"/>
        <w:rPr>
          <w:rFonts w:ascii="Bodoni MT" w:hAnsi="Bodoni MT"/>
          <w:b/>
          <w:bCs/>
          <w:i/>
          <w:iCs/>
          <w:sz w:val="20"/>
          <w:szCs w:val="20"/>
        </w:rPr>
      </w:pPr>
    </w:p>
    <w:p w:rsidR="00FD02F5" w:rsidRDefault="00FD02F5" w:rsidP="00FD02F5">
      <w:pPr>
        <w:pStyle w:val="NormalWeb"/>
        <w:spacing w:before="0" w:beforeAutospacing="0" w:after="0" w:afterAutospacing="0"/>
        <w:rPr>
          <w:rFonts w:ascii="Bodoni MT" w:hAnsi="Bodoni MT"/>
          <w:sz w:val="20"/>
          <w:szCs w:val="20"/>
        </w:rPr>
      </w:pPr>
      <w:r>
        <w:rPr>
          <w:rFonts w:ascii="Bodoni MT" w:hAnsi="Bodoni MT"/>
          <w:b/>
          <w:bCs/>
          <w:i/>
          <w:iCs/>
          <w:sz w:val="20"/>
          <w:szCs w:val="20"/>
        </w:rPr>
        <w:t>Special Vaccinations</w:t>
      </w:r>
    </w:p>
    <w:p w:rsidR="00FD02F5" w:rsidRDefault="00FD02F5" w:rsidP="00FD02F5">
      <w:pPr>
        <w:pStyle w:val="NormalWeb"/>
        <w:spacing w:before="0" w:beforeAutospacing="0" w:after="0" w:afterAutospacing="0"/>
        <w:ind w:left="720"/>
        <w:rPr>
          <w:rFonts w:ascii="Bodoni MT" w:hAnsi="Bodoni MT"/>
          <w:sz w:val="20"/>
          <w:szCs w:val="20"/>
        </w:rPr>
      </w:pPr>
      <w:proofErr w:type="gramStart"/>
      <w:r>
        <w:rPr>
          <w:rFonts w:ascii="Bodoni MT" w:hAnsi="Bodoni MT"/>
          <w:sz w:val="20"/>
          <w:szCs w:val="20"/>
        </w:rPr>
        <w:t xml:space="preserve">1.      </w:t>
      </w:r>
      <w:r>
        <w:rPr>
          <w:rFonts w:ascii="Bodoni MT" w:hAnsi="Bodoni MT"/>
          <w:b/>
          <w:bCs/>
          <w:sz w:val="20"/>
          <w:szCs w:val="20"/>
        </w:rPr>
        <w:t>Age &gt; 65</w:t>
      </w:r>
      <w:r>
        <w:rPr>
          <w:rFonts w:ascii="Bodoni MT" w:hAnsi="Bodoni MT"/>
          <w:sz w:val="20"/>
          <w:szCs w:val="20"/>
        </w:rPr>
        <w:t xml:space="preserve"> – yearly influenza vaccine and once-in-a-lifetime </w:t>
      </w:r>
      <w:r>
        <w:rPr>
          <w:rFonts w:ascii="Bodoni MT" w:hAnsi="Bodoni MT"/>
          <w:b/>
          <w:bCs/>
          <w:sz w:val="20"/>
          <w:szCs w:val="20"/>
        </w:rPr>
        <w:t>pneumococcal</w:t>
      </w:r>
      <w:r>
        <w:rPr>
          <w:rFonts w:ascii="Bodoni MT" w:hAnsi="Bodoni MT"/>
          <w:sz w:val="20"/>
          <w:szCs w:val="20"/>
        </w:rPr>
        <w:t xml:space="preserve"> vaccine.</w:t>
      </w:r>
      <w:proofErr w:type="gramEnd"/>
    </w:p>
    <w:p w:rsidR="00FD02F5" w:rsidRDefault="00FD02F5" w:rsidP="00FD02F5">
      <w:pPr>
        <w:pStyle w:val="NormalWeb"/>
        <w:spacing w:before="0" w:beforeAutospacing="0" w:after="0" w:afterAutospacing="0"/>
        <w:ind w:left="720"/>
        <w:rPr>
          <w:rFonts w:ascii="Bodoni MT" w:hAnsi="Bodoni MT"/>
          <w:sz w:val="20"/>
          <w:szCs w:val="20"/>
        </w:rPr>
      </w:pPr>
      <w:r>
        <w:rPr>
          <w:rFonts w:ascii="Bodoni MT" w:hAnsi="Bodoni MT"/>
          <w:sz w:val="20"/>
          <w:szCs w:val="20"/>
        </w:rPr>
        <w:lastRenderedPageBreak/>
        <w:t xml:space="preserve">2.      </w:t>
      </w:r>
      <w:r>
        <w:rPr>
          <w:rFonts w:ascii="Bodoni MT" w:hAnsi="Bodoni MT"/>
          <w:b/>
          <w:bCs/>
          <w:sz w:val="20"/>
          <w:szCs w:val="20"/>
        </w:rPr>
        <w:t>Age &lt; 65 with a high-risk medical condition</w:t>
      </w:r>
      <w:r>
        <w:rPr>
          <w:rFonts w:ascii="Bodoni MT" w:hAnsi="Bodoni MT"/>
          <w:sz w:val="20"/>
          <w:szCs w:val="20"/>
        </w:rPr>
        <w:t xml:space="preserve"> likely to result in severe consequence of getting preventable illness – yearly influenza vaccine and once-in-a-lifetime </w:t>
      </w:r>
      <w:r>
        <w:rPr>
          <w:rFonts w:ascii="Bodoni MT" w:hAnsi="Bodoni MT"/>
          <w:b/>
          <w:bCs/>
          <w:sz w:val="20"/>
          <w:szCs w:val="20"/>
        </w:rPr>
        <w:t>pneumococcal</w:t>
      </w:r>
      <w:r>
        <w:rPr>
          <w:rFonts w:ascii="Bodoni MT" w:hAnsi="Bodoni MT"/>
          <w:sz w:val="20"/>
          <w:szCs w:val="20"/>
        </w:rPr>
        <w:t xml:space="preserve"> vaccine.  </w:t>
      </w:r>
    </w:p>
    <w:p w:rsidR="00FD02F5" w:rsidRDefault="00FD02F5" w:rsidP="00FD02F5">
      <w:pPr>
        <w:pStyle w:val="NormalWeb"/>
        <w:spacing w:before="0" w:beforeAutospacing="0" w:after="0" w:afterAutospacing="0"/>
        <w:ind w:left="720"/>
        <w:rPr>
          <w:rFonts w:ascii="Bodoni MT" w:hAnsi="Bodoni MT"/>
          <w:sz w:val="20"/>
          <w:szCs w:val="20"/>
        </w:rPr>
      </w:pPr>
      <w:r>
        <w:rPr>
          <w:rFonts w:ascii="Bodoni MT" w:hAnsi="Bodoni MT"/>
          <w:sz w:val="20"/>
          <w:szCs w:val="20"/>
        </w:rPr>
        <w:t xml:space="preserve">3.      </w:t>
      </w:r>
      <w:r>
        <w:rPr>
          <w:rFonts w:ascii="Bodoni MT" w:hAnsi="Bodoni MT"/>
          <w:b/>
          <w:bCs/>
          <w:sz w:val="20"/>
          <w:szCs w:val="20"/>
        </w:rPr>
        <w:t>HPV</w:t>
      </w:r>
      <w:r>
        <w:rPr>
          <w:rFonts w:ascii="Bodoni MT" w:hAnsi="Bodoni MT"/>
          <w:sz w:val="20"/>
          <w:szCs w:val="20"/>
        </w:rPr>
        <w:t xml:space="preserve"> – </w:t>
      </w:r>
      <w:proofErr w:type="spellStart"/>
      <w:r>
        <w:rPr>
          <w:rFonts w:ascii="Bodoni MT" w:hAnsi="Bodoni MT"/>
          <w:sz w:val="20"/>
          <w:szCs w:val="20"/>
        </w:rPr>
        <w:t>quadravalent</w:t>
      </w:r>
      <w:proofErr w:type="spellEnd"/>
      <w:r>
        <w:rPr>
          <w:rFonts w:ascii="Bodoni MT" w:hAnsi="Bodoni MT"/>
          <w:sz w:val="20"/>
          <w:szCs w:val="20"/>
        </w:rPr>
        <w:t xml:space="preserve"> vaccine against HPV strains.  Currently indicated for </w:t>
      </w:r>
      <w:r>
        <w:rPr>
          <w:rFonts w:ascii="Bodoni MT" w:hAnsi="Bodoni MT"/>
          <w:b/>
          <w:bCs/>
          <w:sz w:val="20"/>
          <w:szCs w:val="20"/>
        </w:rPr>
        <w:t>girls and women age 9 to 26</w:t>
      </w:r>
      <w:r>
        <w:rPr>
          <w:rFonts w:ascii="Bodoni MT" w:hAnsi="Bodoni MT"/>
          <w:sz w:val="20"/>
          <w:szCs w:val="20"/>
        </w:rPr>
        <w:t>.  Not covered</w:t>
      </w:r>
      <w:proofErr w:type="gramStart"/>
      <w:r>
        <w:rPr>
          <w:rFonts w:ascii="Bodoni MT" w:hAnsi="Bodoni MT"/>
          <w:sz w:val="20"/>
          <w:szCs w:val="20"/>
        </w:rPr>
        <w:t>..</w:t>
      </w:r>
      <w:proofErr w:type="gramEnd"/>
      <w:r>
        <w:rPr>
          <w:rFonts w:ascii="Bodoni MT" w:hAnsi="Bodoni MT"/>
          <w:sz w:val="20"/>
          <w:szCs w:val="20"/>
        </w:rPr>
        <w:t>  3 doses 0,2,6 months required.</w:t>
      </w:r>
    </w:p>
    <w:p w:rsidR="00FD02F5" w:rsidRDefault="00FD02F5" w:rsidP="00FD02F5">
      <w:pPr>
        <w:pStyle w:val="NormalWeb"/>
        <w:spacing w:before="0" w:beforeAutospacing="0" w:after="0" w:afterAutospacing="0"/>
        <w:ind w:left="720"/>
        <w:rPr>
          <w:rFonts w:ascii="Bodoni MT" w:hAnsi="Bodoni MT"/>
          <w:sz w:val="20"/>
          <w:szCs w:val="20"/>
        </w:rPr>
      </w:pPr>
      <w:r>
        <w:rPr>
          <w:rFonts w:ascii="Bodoni MT" w:hAnsi="Bodoni MT"/>
          <w:sz w:val="20"/>
          <w:szCs w:val="20"/>
        </w:rPr>
        <w:t xml:space="preserve">4.      </w:t>
      </w:r>
      <w:r>
        <w:rPr>
          <w:rFonts w:ascii="Bodoni MT" w:hAnsi="Bodoni MT"/>
          <w:b/>
          <w:bCs/>
          <w:sz w:val="20"/>
          <w:szCs w:val="20"/>
        </w:rPr>
        <w:t>Varicella</w:t>
      </w:r>
      <w:r>
        <w:rPr>
          <w:rFonts w:ascii="Bodoni MT" w:hAnsi="Bodoni MT"/>
          <w:sz w:val="20"/>
          <w:szCs w:val="20"/>
        </w:rPr>
        <w:t xml:space="preserve"> – routinely administered to </w:t>
      </w:r>
      <w:r>
        <w:rPr>
          <w:rFonts w:ascii="Bodoni MT" w:hAnsi="Bodoni MT"/>
          <w:b/>
          <w:bCs/>
          <w:sz w:val="20"/>
          <w:szCs w:val="20"/>
        </w:rPr>
        <w:t>children</w:t>
      </w:r>
      <w:r>
        <w:rPr>
          <w:rFonts w:ascii="Bodoni MT" w:hAnsi="Bodoni MT"/>
          <w:sz w:val="20"/>
          <w:szCs w:val="20"/>
        </w:rPr>
        <w:t xml:space="preserve"> now, but consider vaccinating </w:t>
      </w:r>
      <w:r>
        <w:rPr>
          <w:rFonts w:ascii="Bodoni MT" w:hAnsi="Bodoni MT"/>
          <w:b/>
          <w:bCs/>
          <w:sz w:val="20"/>
          <w:szCs w:val="20"/>
        </w:rPr>
        <w:t>adults who are susceptible</w:t>
      </w:r>
      <w:r>
        <w:rPr>
          <w:rFonts w:ascii="Bodoni MT" w:hAnsi="Bodoni MT"/>
          <w:sz w:val="20"/>
          <w:szCs w:val="20"/>
        </w:rPr>
        <w:t>.</w:t>
      </w:r>
    </w:p>
    <w:p w:rsidR="00FD02F5" w:rsidRDefault="00FD02F5" w:rsidP="00FD02F5">
      <w:pPr>
        <w:pStyle w:val="NormalWeb"/>
        <w:spacing w:before="0" w:beforeAutospacing="0" w:after="0" w:afterAutospacing="0"/>
        <w:ind w:left="720"/>
        <w:rPr>
          <w:rFonts w:ascii="Bodoni MT" w:hAnsi="Bodoni MT"/>
          <w:sz w:val="20"/>
          <w:szCs w:val="20"/>
        </w:rPr>
      </w:pPr>
      <w:r>
        <w:rPr>
          <w:rFonts w:ascii="Bodoni MT" w:hAnsi="Bodoni MT"/>
          <w:sz w:val="20"/>
          <w:szCs w:val="20"/>
        </w:rPr>
        <w:t xml:space="preserve">5       </w:t>
      </w:r>
      <w:r>
        <w:rPr>
          <w:rFonts w:ascii="Bodoni MT" w:hAnsi="Bodoni MT"/>
          <w:b/>
          <w:bCs/>
          <w:sz w:val="22"/>
          <w:szCs w:val="22"/>
        </w:rPr>
        <w:t>Zoster</w:t>
      </w:r>
      <w:r>
        <w:rPr>
          <w:rFonts w:ascii="Bodoni MT" w:hAnsi="Bodoni MT"/>
          <w:sz w:val="20"/>
          <w:szCs w:val="20"/>
        </w:rPr>
        <w:t xml:space="preserve">-given to 50 years and older SC in upper arm single dose –contraindicated in </w:t>
      </w:r>
      <w:proofErr w:type="gramStart"/>
      <w:r>
        <w:rPr>
          <w:rFonts w:ascii="Bodoni MT" w:hAnsi="Bodoni MT"/>
          <w:sz w:val="20"/>
          <w:szCs w:val="20"/>
        </w:rPr>
        <w:t>pregnancy ,active</w:t>
      </w:r>
      <w:proofErr w:type="gramEnd"/>
      <w:r>
        <w:rPr>
          <w:rFonts w:ascii="Bodoni MT" w:hAnsi="Bodoni MT"/>
          <w:sz w:val="20"/>
          <w:szCs w:val="20"/>
        </w:rPr>
        <w:t xml:space="preserve"> TB and HIV with CD4 less than 200</w:t>
      </w:r>
    </w:p>
    <w:p w:rsidR="00FD02F5" w:rsidRDefault="00FD02F5" w:rsidP="00FD02F5">
      <w:pPr>
        <w:pStyle w:val="NormalWeb"/>
        <w:spacing w:before="0" w:beforeAutospacing="0" w:after="0" w:afterAutospacing="0"/>
        <w:ind w:left="720"/>
        <w:rPr>
          <w:rFonts w:ascii="Bodoni MT" w:hAnsi="Bodoni MT"/>
          <w:sz w:val="20"/>
          <w:szCs w:val="20"/>
        </w:rPr>
      </w:pPr>
      <w:r>
        <w:rPr>
          <w:rFonts w:ascii="Bodoni MT" w:hAnsi="Bodoni MT"/>
          <w:sz w:val="20"/>
          <w:szCs w:val="20"/>
        </w:rPr>
        <w:t xml:space="preserve">6.       </w:t>
      </w:r>
      <w:proofErr w:type="spellStart"/>
      <w:r>
        <w:rPr>
          <w:rFonts w:ascii="Bodoni MT" w:hAnsi="Bodoni MT"/>
          <w:b/>
          <w:bCs/>
          <w:sz w:val="20"/>
          <w:szCs w:val="20"/>
        </w:rPr>
        <w:t>Palivizamab</w:t>
      </w:r>
      <w:proofErr w:type="spellEnd"/>
      <w:r>
        <w:rPr>
          <w:rFonts w:ascii="Bodoni MT" w:hAnsi="Bodoni MT"/>
          <w:sz w:val="20"/>
          <w:szCs w:val="20"/>
        </w:rPr>
        <w:t xml:space="preserve"> – to prevent RSV in </w:t>
      </w:r>
      <w:r>
        <w:rPr>
          <w:rFonts w:ascii="Bodoni MT" w:hAnsi="Bodoni MT"/>
          <w:b/>
          <w:bCs/>
          <w:sz w:val="20"/>
          <w:szCs w:val="20"/>
        </w:rPr>
        <w:t>children born at &lt; 32 weeks</w:t>
      </w:r>
      <w:r>
        <w:rPr>
          <w:rFonts w:ascii="Bodoni MT" w:hAnsi="Bodoni MT"/>
          <w:sz w:val="20"/>
          <w:szCs w:val="20"/>
        </w:rPr>
        <w:t xml:space="preserve"> gestational age who will be younger than 6 months during RSV season and for </w:t>
      </w:r>
      <w:r>
        <w:rPr>
          <w:rFonts w:ascii="Bodoni MT" w:hAnsi="Bodoni MT"/>
          <w:b/>
          <w:bCs/>
          <w:sz w:val="20"/>
          <w:szCs w:val="20"/>
        </w:rPr>
        <w:t>children &lt; 2 years of age with BPD</w:t>
      </w:r>
      <w:r>
        <w:rPr>
          <w:rFonts w:ascii="Bodoni MT" w:hAnsi="Bodoni MT"/>
          <w:sz w:val="20"/>
          <w:szCs w:val="20"/>
        </w:rPr>
        <w:t xml:space="preserve"> who required oxygen in the 6 months before the RSV season (Nov – Apr).</w:t>
      </w:r>
    </w:p>
    <w:p w:rsidR="00FD02F5" w:rsidRDefault="00FD02F5" w:rsidP="00FD02F5">
      <w:pPr>
        <w:pStyle w:val="NormalWeb"/>
        <w:spacing w:before="0" w:beforeAutospacing="0" w:after="0" w:afterAutospacing="0"/>
        <w:ind w:left="720"/>
        <w:rPr>
          <w:rFonts w:ascii="Bodoni MT" w:hAnsi="Bodoni MT"/>
          <w:sz w:val="20"/>
          <w:szCs w:val="20"/>
        </w:rPr>
      </w:pPr>
      <w:r>
        <w:rPr>
          <w:rFonts w:ascii="Bodoni MT" w:hAnsi="Bodoni MT"/>
          <w:sz w:val="20"/>
          <w:szCs w:val="20"/>
        </w:rPr>
        <w:t>7.      BCG – given to all children in some provinces (ex. NWT).</w:t>
      </w:r>
    </w:p>
    <w:p w:rsidR="00FD02F5" w:rsidRDefault="00FD02F5" w:rsidP="00FD02F5">
      <w:pPr>
        <w:pStyle w:val="NormalWeb"/>
        <w:spacing w:before="0" w:beforeAutospacing="0" w:after="0" w:afterAutospacing="0"/>
        <w:ind w:left="720"/>
        <w:rPr>
          <w:rFonts w:ascii="Bodoni MT" w:hAnsi="Bodoni MT"/>
          <w:sz w:val="20"/>
          <w:szCs w:val="20"/>
        </w:rPr>
      </w:pPr>
      <w:r>
        <w:rPr>
          <w:rFonts w:ascii="Bodoni MT" w:hAnsi="Bodoni MT"/>
          <w:sz w:val="20"/>
          <w:szCs w:val="20"/>
        </w:rPr>
        <w:t xml:space="preserve">8.      </w:t>
      </w:r>
      <w:proofErr w:type="spellStart"/>
      <w:r>
        <w:rPr>
          <w:rFonts w:ascii="Bodoni MT" w:hAnsi="Bodoni MT"/>
          <w:b/>
          <w:bCs/>
          <w:sz w:val="20"/>
          <w:szCs w:val="20"/>
        </w:rPr>
        <w:t>Hep</w:t>
      </w:r>
      <w:proofErr w:type="spellEnd"/>
      <w:r>
        <w:rPr>
          <w:rFonts w:ascii="Bodoni MT" w:hAnsi="Bodoni MT"/>
          <w:b/>
          <w:bCs/>
          <w:sz w:val="20"/>
          <w:szCs w:val="20"/>
        </w:rPr>
        <w:t xml:space="preserve"> A vaccine</w:t>
      </w:r>
      <w:r>
        <w:rPr>
          <w:rFonts w:ascii="Bodoni MT" w:hAnsi="Bodoni MT"/>
          <w:sz w:val="20"/>
          <w:szCs w:val="20"/>
        </w:rPr>
        <w:t xml:space="preserve">-2 doses 4-6 months a </w:t>
      </w:r>
      <w:proofErr w:type="gramStart"/>
      <w:r>
        <w:rPr>
          <w:rFonts w:ascii="Bodoni MT" w:hAnsi="Bodoni MT"/>
          <w:sz w:val="20"/>
          <w:szCs w:val="20"/>
        </w:rPr>
        <w:t>part .immunoglobulin</w:t>
      </w:r>
      <w:proofErr w:type="gramEnd"/>
      <w:r>
        <w:rPr>
          <w:rFonts w:ascii="Bodoni MT" w:hAnsi="Bodoni MT"/>
          <w:sz w:val="20"/>
          <w:szCs w:val="20"/>
        </w:rPr>
        <w:t xml:space="preserve"> can be given to </w:t>
      </w:r>
      <w:proofErr w:type="spellStart"/>
      <w:r>
        <w:rPr>
          <w:rFonts w:ascii="Bodoni MT" w:hAnsi="Bodoni MT"/>
          <w:sz w:val="20"/>
          <w:szCs w:val="20"/>
        </w:rPr>
        <w:t>immunocompromised</w:t>
      </w:r>
      <w:proofErr w:type="spellEnd"/>
      <w:r>
        <w:rPr>
          <w:rFonts w:ascii="Bodoni MT" w:hAnsi="Bodoni MT"/>
          <w:sz w:val="20"/>
          <w:szCs w:val="20"/>
        </w:rPr>
        <w:t xml:space="preserve"> children for short term prophylaxis.</w:t>
      </w:r>
    </w:p>
    <w:p w:rsidR="00FD02F5" w:rsidRDefault="00FD02F5" w:rsidP="00FD02F5">
      <w:pPr>
        <w:pStyle w:val="NormalWeb"/>
        <w:spacing w:before="0" w:beforeAutospacing="0" w:after="0" w:afterAutospacing="0"/>
        <w:ind w:left="720"/>
        <w:rPr>
          <w:rFonts w:ascii="Bodoni MT" w:hAnsi="Bodoni MT"/>
          <w:sz w:val="20"/>
          <w:szCs w:val="20"/>
        </w:rPr>
      </w:pPr>
      <w:r>
        <w:rPr>
          <w:rFonts w:ascii="Bodoni MT" w:hAnsi="Bodoni MT"/>
          <w:sz w:val="20"/>
          <w:szCs w:val="20"/>
        </w:rPr>
        <w:t>9</w:t>
      </w:r>
      <w:proofErr w:type="gramStart"/>
      <w:r>
        <w:rPr>
          <w:rFonts w:ascii="Bodoni MT" w:hAnsi="Bodoni MT"/>
          <w:sz w:val="20"/>
          <w:szCs w:val="20"/>
        </w:rPr>
        <w:t xml:space="preserve">-      </w:t>
      </w:r>
      <w:proofErr w:type="spellStart"/>
      <w:r>
        <w:rPr>
          <w:rFonts w:ascii="Bodoni MT" w:hAnsi="Bodoni MT"/>
          <w:b/>
          <w:bCs/>
          <w:sz w:val="22"/>
          <w:szCs w:val="22"/>
        </w:rPr>
        <w:t>quadrevalent</w:t>
      </w:r>
      <w:proofErr w:type="spellEnd"/>
      <w:proofErr w:type="gramEnd"/>
      <w:r>
        <w:rPr>
          <w:rFonts w:ascii="Bodoni MT" w:hAnsi="Bodoni MT"/>
          <w:b/>
          <w:bCs/>
          <w:sz w:val="22"/>
          <w:szCs w:val="22"/>
        </w:rPr>
        <w:t xml:space="preserve"> meningococcal vaccine</w:t>
      </w:r>
      <w:r>
        <w:rPr>
          <w:rFonts w:ascii="Bodoni MT" w:hAnsi="Bodoni MT"/>
          <w:sz w:val="20"/>
          <w:szCs w:val="20"/>
        </w:rPr>
        <w:t xml:space="preserve">-protects from C,A,W-135 and Y.tp patients with a </w:t>
      </w:r>
      <w:proofErr w:type="spellStart"/>
      <w:r>
        <w:rPr>
          <w:rFonts w:ascii="Bodoni MT" w:hAnsi="Bodoni MT"/>
          <w:sz w:val="20"/>
          <w:szCs w:val="20"/>
        </w:rPr>
        <w:t>splenia,Hajj</w:t>
      </w:r>
      <w:proofErr w:type="spellEnd"/>
      <w:r>
        <w:rPr>
          <w:rFonts w:ascii="Bodoni MT" w:hAnsi="Bodoni MT"/>
          <w:sz w:val="20"/>
          <w:szCs w:val="20"/>
        </w:rPr>
        <w:t xml:space="preserve"> </w:t>
      </w:r>
      <w:proofErr w:type="spellStart"/>
      <w:r>
        <w:rPr>
          <w:rFonts w:ascii="Bodoni MT" w:hAnsi="Bodoni MT"/>
          <w:sz w:val="20"/>
          <w:szCs w:val="20"/>
        </w:rPr>
        <w:t>travelers,lab</w:t>
      </w:r>
      <w:proofErr w:type="spellEnd"/>
      <w:r>
        <w:rPr>
          <w:rFonts w:ascii="Bodoni MT" w:hAnsi="Bodoni MT"/>
          <w:sz w:val="20"/>
          <w:szCs w:val="20"/>
        </w:rPr>
        <w:t xml:space="preserve">. </w:t>
      </w:r>
      <w:proofErr w:type="gramStart"/>
      <w:r>
        <w:rPr>
          <w:rFonts w:ascii="Bodoni MT" w:hAnsi="Bodoni MT"/>
          <w:sz w:val="20"/>
          <w:szCs w:val="20"/>
        </w:rPr>
        <w:t>Workers and military recruits.</w:t>
      </w:r>
      <w:proofErr w:type="gramEnd"/>
    </w:p>
    <w:p w:rsidR="00FD02F5" w:rsidRDefault="00FD02F5" w:rsidP="00FD02F5">
      <w:pPr>
        <w:pStyle w:val="NormalWeb"/>
        <w:spacing w:before="0" w:beforeAutospacing="0" w:after="0" w:afterAutospacing="0"/>
        <w:ind w:left="720"/>
        <w:rPr>
          <w:rFonts w:ascii="Bodoni MT" w:hAnsi="Bodoni MT"/>
          <w:sz w:val="20"/>
          <w:szCs w:val="20"/>
        </w:rPr>
      </w:pPr>
      <w:r>
        <w:rPr>
          <w:rFonts w:ascii="Bodoni MT" w:hAnsi="Bodoni MT"/>
          <w:sz w:val="20"/>
          <w:szCs w:val="20"/>
        </w:rPr>
        <w:t xml:space="preserve">10.    </w:t>
      </w:r>
      <w:proofErr w:type="gramStart"/>
      <w:r>
        <w:rPr>
          <w:rFonts w:ascii="Bodoni MT" w:hAnsi="Bodoni MT"/>
          <w:b/>
          <w:bCs/>
          <w:sz w:val="20"/>
          <w:szCs w:val="20"/>
        </w:rPr>
        <w:t>Rotavirus(</w:t>
      </w:r>
      <w:proofErr w:type="spellStart"/>
      <w:proofErr w:type="gramEnd"/>
      <w:r>
        <w:rPr>
          <w:rFonts w:ascii="Bodoni MT" w:hAnsi="Bodoni MT"/>
          <w:b/>
          <w:bCs/>
          <w:sz w:val="20"/>
          <w:szCs w:val="20"/>
        </w:rPr>
        <w:t>RotaTeq</w:t>
      </w:r>
      <w:proofErr w:type="spellEnd"/>
      <w:r>
        <w:rPr>
          <w:rFonts w:ascii="Bodoni MT" w:hAnsi="Bodoni MT"/>
          <w:sz w:val="20"/>
          <w:szCs w:val="20"/>
        </w:rPr>
        <w:t>)-protect from gastroenteritis 3 doses given at age 6-12 weeks not covered.</w:t>
      </w:r>
    </w:p>
    <w:p w:rsidR="00FD02F5" w:rsidRDefault="00FD02F5" w:rsidP="00FD02F5">
      <w:pPr>
        <w:pStyle w:val="NormalWeb"/>
        <w:spacing w:before="0" w:beforeAutospacing="0" w:after="0" w:afterAutospacing="0"/>
        <w:ind w:left="720"/>
        <w:rPr>
          <w:rFonts w:ascii="Bodoni MT" w:hAnsi="Bodoni MT"/>
          <w:sz w:val="20"/>
          <w:szCs w:val="20"/>
        </w:rPr>
      </w:pPr>
      <w:r>
        <w:rPr>
          <w:rFonts w:ascii="Bodoni MT" w:hAnsi="Bodoni MT"/>
          <w:sz w:val="20"/>
          <w:szCs w:val="20"/>
        </w:rPr>
        <w:t xml:space="preserve">11.    </w:t>
      </w:r>
      <w:r>
        <w:rPr>
          <w:rFonts w:ascii="Bodoni MT" w:hAnsi="Bodoni MT"/>
          <w:b/>
          <w:bCs/>
          <w:sz w:val="22"/>
          <w:szCs w:val="22"/>
        </w:rPr>
        <w:t>Rabies</w:t>
      </w:r>
      <w:r>
        <w:rPr>
          <w:rFonts w:ascii="Bodoni MT" w:hAnsi="Bodoni MT"/>
          <w:sz w:val="20"/>
          <w:szCs w:val="20"/>
        </w:rPr>
        <w:t>-inactivated given IM only deltoid, 0,3,7,14 Ds with immunoglobulin day 0 post exposure to animal bite.</w:t>
      </w:r>
    </w:p>
    <w:p w:rsidR="00FD02F5" w:rsidRDefault="00FD02F5" w:rsidP="00FD02F5">
      <w:pPr>
        <w:pStyle w:val="NormalWeb"/>
        <w:spacing w:before="0" w:beforeAutospacing="0" w:after="0" w:afterAutospacing="0"/>
        <w:rPr>
          <w:rFonts w:ascii="Bodoni MT" w:hAnsi="Bodoni MT"/>
          <w:b/>
          <w:bCs/>
          <w:i/>
          <w:iCs/>
          <w:sz w:val="20"/>
          <w:szCs w:val="20"/>
        </w:rPr>
      </w:pPr>
    </w:p>
    <w:p w:rsidR="00FD02F5" w:rsidRDefault="00FD02F5" w:rsidP="00FD02F5">
      <w:pPr>
        <w:pStyle w:val="NormalWeb"/>
        <w:spacing w:before="0" w:beforeAutospacing="0" w:after="0" w:afterAutospacing="0"/>
        <w:rPr>
          <w:rFonts w:ascii="Bodoni MT" w:hAnsi="Bodoni MT"/>
          <w:color w:val="000000"/>
          <w:sz w:val="20"/>
          <w:szCs w:val="20"/>
        </w:rPr>
      </w:pPr>
      <w:r>
        <w:rPr>
          <w:rFonts w:ascii="Bodoni MT" w:hAnsi="Bodoni MT"/>
          <w:b/>
          <w:bCs/>
          <w:color w:val="000000"/>
          <w:sz w:val="20"/>
          <w:szCs w:val="20"/>
          <w:u w:val="single"/>
        </w:rPr>
        <w:t>4) Clearly document immunizations given to your patients.</w:t>
      </w:r>
    </w:p>
    <w:p w:rsidR="00FD02F5" w:rsidRDefault="00FD02F5" w:rsidP="00FD02F5">
      <w:pPr>
        <w:pStyle w:val="NormalWeb"/>
        <w:spacing w:before="0" w:beforeAutospacing="0" w:after="0" w:afterAutospacing="0"/>
        <w:rPr>
          <w:rFonts w:ascii="Bodoni MT" w:hAnsi="Bodoni MT"/>
          <w:b/>
          <w:bCs/>
          <w:color w:val="000000"/>
          <w:sz w:val="20"/>
          <w:szCs w:val="20"/>
          <w:u w:val="single"/>
        </w:rPr>
      </w:pPr>
      <w:r>
        <w:rPr>
          <w:rFonts w:ascii="Bodoni MT" w:hAnsi="Bodoni MT"/>
          <w:b/>
          <w:bCs/>
          <w:color w:val="000000"/>
          <w:sz w:val="20"/>
          <w:szCs w:val="20"/>
          <w:u w:val="single"/>
        </w:rPr>
        <w:t>5) In patients presenting with a suspected infectious disease, assess immunization status, as the differential diagnosis and consequent treatment in unvaccinated patients is different.</w:t>
      </w:r>
    </w:p>
    <w:p w:rsidR="00FD02F5" w:rsidRDefault="00FD02F5" w:rsidP="00FD02F5">
      <w:pPr>
        <w:pStyle w:val="NormalWeb"/>
        <w:spacing w:before="0" w:beforeAutospacing="0" w:after="0" w:afterAutospacing="0"/>
        <w:rPr>
          <w:rFonts w:ascii="Bodoni MT" w:hAnsi="Bodoni MT"/>
          <w:b/>
          <w:bCs/>
          <w:color w:val="000000"/>
          <w:sz w:val="20"/>
          <w:szCs w:val="20"/>
          <w:u w:val="single"/>
        </w:rPr>
      </w:pPr>
      <w:r>
        <w:rPr>
          <w:rFonts w:ascii="Bodoni MT" w:hAnsi="Bodoni MT"/>
          <w:b/>
          <w:bCs/>
          <w:color w:val="000000"/>
          <w:sz w:val="20"/>
          <w:szCs w:val="20"/>
          <w:u w:val="single"/>
        </w:rPr>
        <w:t>6) In patients presenting with a suspected infectious disease, do not assume that a history of vaccination has provided protection against disease (e.g., pertussis, rubella, diseases acquired while travelling).</w:t>
      </w:r>
    </w:p>
    <w:p w:rsidR="00FD02F5" w:rsidRDefault="00FD02F5" w:rsidP="00FD02F5">
      <w:pPr>
        <w:pStyle w:val="NormalWeb"/>
        <w:spacing w:before="0" w:beforeAutospacing="0" w:after="0" w:afterAutospacing="0"/>
        <w:rPr>
          <w:rFonts w:ascii="Bodoni MT" w:hAnsi="Bodoni MT"/>
          <w:b/>
          <w:bCs/>
          <w:i/>
          <w:iCs/>
          <w:sz w:val="20"/>
          <w:szCs w:val="20"/>
          <w:u w:val="single"/>
        </w:rPr>
      </w:pPr>
    </w:p>
    <w:p w:rsidR="00FD02F5" w:rsidRDefault="00FD02F5" w:rsidP="00FD02F5">
      <w:pPr>
        <w:pStyle w:val="NormalWeb"/>
        <w:spacing w:before="0" w:beforeAutospacing="0" w:after="0" w:afterAutospacing="0"/>
        <w:rPr>
          <w:rFonts w:ascii="Bodoni MT" w:hAnsi="Bodoni MT"/>
          <w:b/>
          <w:bCs/>
          <w:i/>
          <w:iCs/>
          <w:sz w:val="20"/>
          <w:szCs w:val="20"/>
        </w:rPr>
      </w:pPr>
      <w:r>
        <w:rPr>
          <w:rFonts w:ascii="Bodoni MT" w:hAnsi="Bodoni MT"/>
          <w:b/>
          <w:bCs/>
          <w:i/>
          <w:iCs/>
          <w:sz w:val="20"/>
          <w:szCs w:val="20"/>
        </w:rPr>
        <w:t xml:space="preserve">Fairly </w:t>
      </w:r>
      <w:proofErr w:type="gramStart"/>
      <w:r>
        <w:rPr>
          <w:rFonts w:ascii="Bodoni MT" w:hAnsi="Bodoni MT"/>
          <w:b/>
          <w:bCs/>
          <w:i/>
          <w:iCs/>
          <w:sz w:val="20"/>
          <w:szCs w:val="20"/>
        </w:rPr>
        <w:t>self explanatory</w:t>
      </w:r>
      <w:proofErr w:type="gramEnd"/>
    </w:p>
    <w:p w:rsidR="00FD02F5" w:rsidRDefault="00FD02F5" w:rsidP="00FD02F5">
      <w:pPr>
        <w:pStyle w:val="NormalWeb"/>
        <w:spacing w:before="0" w:beforeAutospacing="0" w:after="0" w:afterAutospacing="0"/>
        <w:rPr>
          <w:rFonts w:ascii="Bodoni MT" w:hAnsi="Bodoni MT"/>
          <w:b/>
          <w:bCs/>
          <w:i/>
          <w:iCs/>
          <w:sz w:val="20"/>
          <w:szCs w:val="20"/>
        </w:rPr>
      </w:pPr>
    </w:p>
    <w:p w:rsidR="00FD02F5" w:rsidRDefault="00FD02F5" w:rsidP="00FD02F5">
      <w:pPr>
        <w:pStyle w:val="NormalWeb"/>
        <w:spacing w:before="0" w:beforeAutospacing="0" w:after="0" w:afterAutospacing="0"/>
        <w:rPr>
          <w:rFonts w:ascii="Bodoni MT" w:hAnsi="Bodoni MT"/>
          <w:b/>
          <w:bCs/>
          <w:i/>
          <w:iCs/>
          <w:sz w:val="20"/>
          <w:szCs w:val="20"/>
        </w:rPr>
      </w:pPr>
    </w:p>
    <w:p w:rsidR="00FD02F5" w:rsidRDefault="00FD02F5" w:rsidP="00FD02F5">
      <w:pPr>
        <w:pStyle w:val="NormalWeb"/>
        <w:spacing w:before="0" w:beforeAutospacing="0" w:after="0" w:afterAutospacing="0"/>
        <w:rPr>
          <w:rFonts w:ascii="Bodoni MT" w:hAnsi="Bodoni MT"/>
          <w:sz w:val="20"/>
          <w:szCs w:val="20"/>
        </w:rPr>
      </w:pPr>
      <w:r>
        <w:rPr>
          <w:rFonts w:ascii="Bodoni MT" w:hAnsi="Bodoni MT"/>
          <w:b/>
          <w:bCs/>
          <w:i/>
          <w:iCs/>
          <w:sz w:val="20"/>
          <w:szCs w:val="20"/>
        </w:rPr>
        <w:t>Immunizations to avoid in pregnancy</w:t>
      </w:r>
    </w:p>
    <w:p w:rsidR="00FD02F5" w:rsidRDefault="00FD02F5" w:rsidP="00FD02F5">
      <w:pPr>
        <w:pStyle w:val="NormalWeb"/>
        <w:spacing w:before="0" w:beforeAutospacing="0" w:after="0" w:afterAutospacing="0"/>
        <w:ind w:left="720"/>
        <w:rPr>
          <w:rFonts w:ascii="Bodoni MT" w:hAnsi="Bodoni MT"/>
          <w:sz w:val="20"/>
          <w:szCs w:val="20"/>
        </w:rPr>
      </w:pPr>
      <w:r>
        <w:rPr>
          <w:rFonts w:ascii="Bodoni MT" w:hAnsi="Bodoni MT"/>
          <w:sz w:val="20"/>
          <w:szCs w:val="20"/>
        </w:rPr>
        <w:t>1.      MMR</w:t>
      </w:r>
    </w:p>
    <w:p w:rsidR="00FD02F5" w:rsidRDefault="00FD02F5" w:rsidP="00FD02F5">
      <w:pPr>
        <w:pStyle w:val="NormalWeb"/>
        <w:spacing w:before="0" w:beforeAutospacing="0" w:after="0" w:afterAutospacing="0"/>
        <w:ind w:left="720"/>
        <w:rPr>
          <w:rFonts w:ascii="Bodoni MT" w:hAnsi="Bodoni MT"/>
          <w:sz w:val="20"/>
          <w:szCs w:val="20"/>
        </w:rPr>
      </w:pPr>
      <w:r>
        <w:rPr>
          <w:rFonts w:ascii="Bodoni MT" w:hAnsi="Bodoni MT"/>
          <w:sz w:val="20"/>
          <w:szCs w:val="20"/>
        </w:rPr>
        <w:t>2.      Varicella</w:t>
      </w:r>
    </w:p>
    <w:p w:rsidR="00FD02F5" w:rsidRDefault="00FD02F5" w:rsidP="00FD02F5">
      <w:pPr>
        <w:pStyle w:val="NormalWeb"/>
        <w:spacing w:before="0" w:beforeAutospacing="0" w:after="0" w:afterAutospacing="0"/>
        <w:ind w:left="720"/>
        <w:rPr>
          <w:rFonts w:ascii="Bodoni MT" w:hAnsi="Bodoni MT"/>
          <w:sz w:val="20"/>
          <w:szCs w:val="20"/>
        </w:rPr>
      </w:pPr>
      <w:r>
        <w:rPr>
          <w:rFonts w:ascii="Bodoni MT" w:hAnsi="Bodoni MT"/>
          <w:sz w:val="20"/>
          <w:szCs w:val="20"/>
        </w:rPr>
        <w:t xml:space="preserve">3.      BCG (bacilli </w:t>
      </w:r>
      <w:proofErr w:type="spellStart"/>
      <w:r>
        <w:rPr>
          <w:rFonts w:ascii="Bodoni MT" w:hAnsi="Bodoni MT"/>
          <w:sz w:val="20"/>
          <w:szCs w:val="20"/>
        </w:rPr>
        <w:t>Calmette</w:t>
      </w:r>
      <w:proofErr w:type="spellEnd"/>
      <w:r>
        <w:rPr>
          <w:rFonts w:ascii="Bodoni MT" w:hAnsi="Bodoni MT"/>
          <w:sz w:val="20"/>
          <w:szCs w:val="20"/>
        </w:rPr>
        <w:t>-Guerin vaccine)</w:t>
      </w:r>
    </w:p>
    <w:p w:rsidR="00FD02F5" w:rsidRDefault="00FD02F5" w:rsidP="00FD02F5">
      <w:pPr>
        <w:pStyle w:val="NormalWeb"/>
        <w:spacing w:before="0" w:beforeAutospacing="0" w:after="0" w:afterAutospacing="0"/>
        <w:ind w:left="720"/>
        <w:rPr>
          <w:rFonts w:ascii="Bodoni MT" w:hAnsi="Bodoni MT"/>
          <w:sz w:val="20"/>
          <w:szCs w:val="20"/>
        </w:rPr>
      </w:pPr>
      <w:r>
        <w:rPr>
          <w:rFonts w:ascii="Bodoni MT" w:hAnsi="Bodoni MT"/>
          <w:sz w:val="20"/>
          <w:szCs w:val="20"/>
        </w:rPr>
        <w:t>4.      Smallpox</w:t>
      </w:r>
    </w:p>
    <w:p w:rsidR="00FD02F5" w:rsidRDefault="00FD02F5" w:rsidP="00FD02F5">
      <w:pPr>
        <w:pStyle w:val="NormalWeb"/>
        <w:spacing w:before="0" w:beforeAutospacing="0" w:after="0" w:afterAutospacing="0"/>
        <w:ind w:left="720"/>
        <w:rPr>
          <w:rFonts w:ascii="Bodoni MT" w:hAnsi="Bodoni MT"/>
          <w:sz w:val="20"/>
          <w:szCs w:val="20"/>
        </w:rPr>
      </w:pPr>
      <w:r>
        <w:rPr>
          <w:rFonts w:ascii="Bodoni MT" w:hAnsi="Bodoni MT"/>
          <w:sz w:val="20"/>
          <w:szCs w:val="20"/>
        </w:rPr>
        <w:t>5.      Zoster</w:t>
      </w:r>
    </w:p>
    <w:p w:rsidR="00FD02F5" w:rsidRDefault="00FD02F5" w:rsidP="00FD02F5">
      <w:pPr>
        <w:pStyle w:val="NormalWeb"/>
        <w:spacing w:before="0" w:beforeAutospacing="0" w:after="0" w:afterAutospacing="0"/>
        <w:rPr>
          <w:rFonts w:ascii="Bodoni MT" w:hAnsi="Bodoni MT"/>
          <w:sz w:val="20"/>
          <w:szCs w:val="20"/>
        </w:rPr>
      </w:pPr>
      <w:r>
        <w:rPr>
          <w:rFonts w:ascii="Bodoni MT" w:hAnsi="Bodoni MT"/>
          <w:sz w:val="20"/>
          <w:szCs w:val="20"/>
        </w:rPr>
        <w:t> </w:t>
      </w:r>
    </w:p>
    <w:p w:rsidR="00FD02F5" w:rsidRDefault="00FD02F5" w:rsidP="00FD02F5">
      <w:pPr>
        <w:pStyle w:val="NormalWeb"/>
        <w:spacing w:before="0" w:beforeAutospacing="0" w:after="0" w:afterAutospacing="0"/>
        <w:rPr>
          <w:rFonts w:ascii="Bodoni MT" w:hAnsi="Bodoni MT"/>
          <w:sz w:val="20"/>
          <w:szCs w:val="20"/>
        </w:rPr>
      </w:pPr>
      <w:r>
        <w:rPr>
          <w:rFonts w:ascii="Bodoni MT" w:hAnsi="Bodoni MT"/>
          <w:b/>
          <w:bCs/>
          <w:i/>
          <w:iCs/>
          <w:sz w:val="20"/>
          <w:szCs w:val="20"/>
        </w:rPr>
        <w:t>Immunizations with either unknown safety in pregnancy or to avoid unless benefit outweighs the risk</w:t>
      </w:r>
    </w:p>
    <w:p w:rsidR="00FD02F5" w:rsidRDefault="00FD02F5" w:rsidP="00FD02F5">
      <w:pPr>
        <w:rPr>
          <w:rFonts w:ascii="Bodoni MT" w:eastAsia="MS Mincho" w:hAnsi="Bodoni MT"/>
          <w:sz w:val="20"/>
          <w:szCs w:val="20"/>
        </w:rPr>
        <w:sectPr w:rsidR="00FD02F5">
          <w:pgSz w:w="12240" w:h="15840"/>
          <w:pgMar w:top="720" w:right="720" w:bottom="720" w:left="720" w:header="720" w:footer="720" w:gutter="0"/>
          <w:cols w:space="720"/>
        </w:sectPr>
      </w:pPr>
    </w:p>
    <w:p w:rsidR="00FD02F5" w:rsidRDefault="00FD02F5" w:rsidP="00FD02F5">
      <w:pPr>
        <w:pStyle w:val="NormalWeb"/>
        <w:spacing w:before="0" w:beforeAutospacing="0" w:after="0" w:afterAutospacing="0"/>
        <w:ind w:left="720"/>
        <w:rPr>
          <w:rFonts w:ascii="Bodoni MT" w:hAnsi="Bodoni MT"/>
          <w:sz w:val="20"/>
          <w:szCs w:val="20"/>
        </w:rPr>
      </w:pPr>
      <w:r>
        <w:rPr>
          <w:rFonts w:ascii="Bodoni MT" w:hAnsi="Bodoni MT"/>
          <w:sz w:val="20"/>
          <w:szCs w:val="20"/>
        </w:rPr>
        <w:t>1.      Yellow fever</w:t>
      </w:r>
    </w:p>
    <w:p w:rsidR="00FD02F5" w:rsidRDefault="00FD02F5" w:rsidP="00FD02F5">
      <w:pPr>
        <w:pStyle w:val="NormalWeb"/>
        <w:spacing w:before="0" w:beforeAutospacing="0" w:after="0" w:afterAutospacing="0"/>
        <w:ind w:left="720"/>
        <w:rPr>
          <w:rFonts w:ascii="Bodoni MT" w:hAnsi="Bodoni MT"/>
          <w:sz w:val="20"/>
          <w:szCs w:val="20"/>
        </w:rPr>
      </w:pPr>
      <w:r>
        <w:rPr>
          <w:rFonts w:ascii="Bodoni MT" w:hAnsi="Bodoni MT"/>
          <w:sz w:val="20"/>
          <w:szCs w:val="20"/>
        </w:rPr>
        <w:t>2.      Typhoid</w:t>
      </w:r>
    </w:p>
    <w:p w:rsidR="00FD02F5" w:rsidRDefault="00FD02F5" w:rsidP="00FD02F5">
      <w:pPr>
        <w:pStyle w:val="NormalWeb"/>
        <w:spacing w:before="0" w:beforeAutospacing="0" w:after="0" w:afterAutospacing="0"/>
        <w:ind w:left="720"/>
        <w:rPr>
          <w:rFonts w:ascii="Bodoni MT" w:hAnsi="Bodoni MT"/>
          <w:sz w:val="20"/>
          <w:szCs w:val="20"/>
        </w:rPr>
      </w:pPr>
      <w:r>
        <w:rPr>
          <w:rFonts w:ascii="Bodoni MT" w:hAnsi="Bodoni MT"/>
          <w:sz w:val="20"/>
          <w:szCs w:val="20"/>
        </w:rPr>
        <w:t>3.      Meningococcal</w:t>
      </w:r>
    </w:p>
    <w:p w:rsidR="00FD02F5" w:rsidRDefault="00FD02F5" w:rsidP="00FD02F5">
      <w:pPr>
        <w:pStyle w:val="NormalWeb"/>
        <w:spacing w:before="0" w:beforeAutospacing="0" w:after="0" w:afterAutospacing="0"/>
        <w:ind w:left="720"/>
        <w:rPr>
          <w:rFonts w:ascii="Bodoni MT" w:hAnsi="Bodoni MT"/>
          <w:sz w:val="20"/>
          <w:szCs w:val="20"/>
        </w:rPr>
      </w:pPr>
      <w:r>
        <w:rPr>
          <w:rFonts w:ascii="Bodoni MT" w:hAnsi="Bodoni MT"/>
          <w:sz w:val="20"/>
          <w:szCs w:val="20"/>
        </w:rPr>
        <w:t>4.      Japanese encephalitis</w:t>
      </w:r>
    </w:p>
    <w:p w:rsidR="00FD02F5" w:rsidRDefault="00FD02F5" w:rsidP="00FD02F5">
      <w:pPr>
        <w:pStyle w:val="NormalWeb"/>
        <w:spacing w:before="0" w:beforeAutospacing="0" w:after="0" w:afterAutospacing="0"/>
        <w:ind w:left="720"/>
        <w:rPr>
          <w:rFonts w:ascii="Bodoni MT" w:hAnsi="Bodoni MT"/>
          <w:sz w:val="20"/>
          <w:szCs w:val="20"/>
        </w:rPr>
      </w:pPr>
      <w:r>
        <w:rPr>
          <w:rFonts w:ascii="Bodoni MT" w:hAnsi="Bodoni MT"/>
          <w:sz w:val="20"/>
          <w:szCs w:val="20"/>
        </w:rPr>
        <w:t>5.      BCG</w:t>
      </w:r>
    </w:p>
    <w:p w:rsidR="00FD02F5" w:rsidRDefault="00FD02F5" w:rsidP="00FD02F5">
      <w:pPr>
        <w:pStyle w:val="NormalWeb"/>
        <w:spacing w:before="0" w:beforeAutospacing="0" w:after="0" w:afterAutospacing="0"/>
        <w:ind w:left="720"/>
        <w:rPr>
          <w:rFonts w:ascii="Bodoni MT" w:hAnsi="Bodoni MT"/>
          <w:sz w:val="20"/>
          <w:szCs w:val="20"/>
        </w:rPr>
      </w:pPr>
      <w:r>
        <w:rPr>
          <w:rFonts w:ascii="Bodoni MT" w:hAnsi="Bodoni MT"/>
          <w:sz w:val="20"/>
          <w:szCs w:val="20"/>
        </w:rPr>
        <w:t>6.      Anthrax</w:t>
      </w:r>
    </w:p>
    <w:p w:rsidR="00FD02F5" w:rsidRDefault="00FD02F5" w:rsidP="00FD02F5">
      <w:pPr>
        <w:pStyle w:val="NormalWeb"/>
        <w:spacing w:before="0" w:beforeAutospacing="0" w:after="0" w:afterAutospacing="0"/>
        <w:ind w:left="720"/>
        <w:rPr>
          <w:rFonts w:ascii="Bodoni MT" w:hAnsi="Bodoni MT"/>
          <w:sz w:val="20"/>
          <w:szCs w:val="20"/>
        </w:rPr>
      </w:pPr>
      <w:r>
        <w:rPr>
          <w:rFonts w:ascii="Bodoni MT" w:hAnsi="Bodoni MT"/>
          <w:sz w:val="20"/>
          <w:szCs w:val="20"/>
        </w:rPr>
        <w:t>7.      Polio</w:t>
      </w:r>
    </w:p>
    <w:p w:rsidR="00FD02F5" w:rsidRDefault="00FD02F5" w:rsidP="00FD02F5">
      <w:pPr>
        <w:pStyle w:val="NormalWeb"/>
        <w:spacing w:before="0" w:beforeAutospacing="0" w:after="0" w:afterAutospacing="0"/>
        <w:ind w:left="720"/>
        <w:rPr>
          <w:rFonts w:ascii="Bodoni MT" w:hAnsi="Bodoni MT"/>
          <w:sz w:val="20"/>
          <w:szCs w:val="20"/>
        </w:rPr>
      </w:pPr>
      <w:r>
        <w:rPr>
          <w:rFonts w:ascii="Bodoni MT" w:hAnsi="Bodoni MT"/>
          <w:sz w:val="20"/>
          <w:szCs w:val="20"/>
        </w:rPr>
        <w:t>8.      Pneumococcal</w:t>
      </w:r>
    </w:p>
    <w:p w:rsidR="00FD02F5" w:rsidRDefault="00FD02F5" w:rsidP="00FD02F5">
      <w:pPr>
        <w:pStyle w:val="NormalWeb"/>
        <w:spacing w:before="0" w:beforeAutospacing="0" w:after="0" w:afterAutospacing="0"/>
        <w:ind w:left="720"/>
        <w:rPr>
          <w:rFonts w:ascii="Bodoni MT" w:hAnsi="Bodoni MT"/>
          <w:sz w:val="20"/>
          <w:szCs w:val="20"/>
        </w:rPr>
      </w:pPr>
      <w:r>
        <w:rPr>
          <w:rFonts w:ascii="Bodoni MT" w:hAnsi="Bodoni MT"/>
          <w:sz w:val="20"/>
          <w:szCs w:val="20"/>
        </w:rPr>
        <w:t>9.      HPV</w:t>
      </w:r>
    </w:p>
    <w:p w:rsidR="00FD02F5" w:rsidRDefault="00FD02F5" w:rsidP="00FD02F5">
      <w:pPr>
        <w:pStyle w:val="NormalWeb"/>
        <w:spacing w:before="0" w:beforeAutospacing="0" w:after="0" w:afterAutospacing="0"/>
        <w:ind w:left="720"/>
        <w:rPr>
          <w:rFonts w:ascii="Bodoni MT" w:hAnsi="Bodoni MT"/>
          <w:sz w:val="20"/>
          <w:szCs w:val="20"/>
        </w:rPr>
      </w:pPr>
      <w:r>
        <w:rPr>
          <w:rFonts w:ascii="Bodoni MT" w:hAnsi="Bodoni MT"/>
          <w:sz w:val="20"/>
          <w:szCs w:val="20"/>
        </w:rPr>
        <w:t>10.  Hepatitis A</w:t>
      </w:r>
    </w:p>
    <w:p w:rsidR="00FD02F5" w:rsidRDefault="00FD02F5" w:rsidP="00FD02F5">
      <w:pPr>
        <w:pStyle w:val="NormalWeb"/>
        <w:spacing w:before="0" w:beforeAutospacing="0" w:after="0" w:afterAutospacing="0"/>
        <w:ind w:left="720"/>
        <w:rPr>
          <w:rFonts w:ascii="Bodoni MT" w:hAnsi="Bodoni MT"/>
          <w:sz w:val="20"/>
          <w:szCs w:val="20"/>
        </w:rPr>
      </w:pPr>
    </w:p>
    <w:p w:rsidR="00FD02F5" w:rsidRDefault="00FD02F5" w:rsidP="00FD02F5">
      <w:pPr>
        <w:pStyle w:val="NormalWeb"/>
        <w:spacing w:before="0" w:beforeAutospacing="0" w:after="0" w:afterAutospacing="0"/>
        <w:ind w:left="720"/>
        <w:rPr>
          <w:rFonts w:ascii="Bodoni MT" w:hAnsi="Bodoni MT"/>
          <w:sz w:val="20"/>
          <w:szCs w:val="20"/>
        </w:rPr>
      </w:pPr>
    </w:p>
    <w:p w:rsidR="00FD02F5" w:rsidRDefault="00FD02F5" w:rsidP="00FD02F5">
      <w:pPr>
        <w:pStyle w:val="NormalWeb"/>
        <w:spacing w:before="0" w:beforeAutospacing="0" w:after="0" w:afterAutospacing="0"/>
        <w:ind w:left="720"/>
        <w:rPr>
          <w:rFonts w:ascii="Bodoni MT" w:hAnsi="Bodoni MT"/>
          <w:sz w:val="20"/>
          <w:szCs w:val="20"/>
        </w:rPr>
      </w:pPr>
    </w:p>
    <w:p w:rsidR="00FD02F5" w:rsidRDefault="00FD02F5" w:rsidP="00FD02F5">
      <w:pPr>
        <w:pStyle w:val="NormalWeb"/>
        <w:spacing w:before="0" w:beforeAutospacing="0" w:after="0" w:afterAutospacing="0"/>
        <w:rPr>
          <w:rFonts w:ascii="Bodoni MT" w:hAnsi="Bodoni MT"/>
          <w:b/>
          <w:bCs/>
          <w:sz w:val="20"/>
          <w:szCs w:val="20"/>
        </w:rPr>
      </w:pPr>
      <w:r>
        <w:rPr>
          <w:rFonts w:ascii="Bodoni MT" w:hAnsi="Bodoni MT"/>
          <w:b/>
          <w:bCs/>
          <w:sz w:val="20"/>
          <w:szCs w:val="20"/>
        </w:rPr>
        <w:t>Administration of the vaccine</w:t>
      </w:r>
    </w:p>
    <w:p w:rsidR="00FD02F5" w:rsidRDefault="00FD02F5" w:rsidP="00FD02F5">
      <w:pPr>
        <w:pStyle w:val="NormalWeb"/>
        <w:spacing w:before="0" w:beforeAutospacing="0" w:after="0" w:afterAutospacing="0"/>
        <w:ind w:left="720"/>
        <w:rPr>
          <w:rFonts w:ascii="Bodoni MT" w:hAnsi="Bodoni MT"/>
          <w:sz w:val="20"/>
          <w:szCs w:val="20"/>
        </w:rPr>
      </w:pPr>
    </w:p>
    <w:p w:rsidR="00FD02F5" w:rsidRDefault="00FD02F5" w:rsidP="00FD02F5">
      <w:pPr>
        <w:pStyle w:val="NormalWeb"/>
        <w:spacing w:before="0" w:beforeAutospacing="0" w:after="0" w:afterAutospacing="0"/>
        <w:ind w:left="720"/>
        <w:rPr>
          <w:rFonts w:ascii="Bodoni MT" w:hAnsi="Bodoni MT"/>
          <w:sz w:val="20"/>
          <w:szCs w:val="20"/>
        </w:rPr>
      </w:pPr>
      <w:r>
        <w:rPr>
          <w:rFonts w:ascii="Bodoni MT" w:hAnsi="Bodoni MT"/>
          <w:sz w:val="20"/>
          <w:szCs w:val="20"/>
        </w:rPr>
        <w:t xml:space="preserve">Less than 1 year =anterolateral thigh </w:t>
      </w:r>
    </w:p>
    <w:p w:rsidR="00FD02F5" w:rsidRDefault="00FD02F5" w:rsidP="00FD02F5">
      <w:pPr>
        <w:pStyle w:val="NormalWeb"/>
        <w:spacing w:before="0" w:beforeAutospacing="0" w:after="0" w:afterAutospacing="0"/>
        <w:rPr>
          <w:rFonts w:ascii="Bodoni MT" w:hAnsi="Bodoni MT"/>
          <w:sz w:val="20"/>
          <w:szCs w:val="20"/>
        </w:rPr>
      </w:pPr>
    </w:p>
    <w:p w:rsidR="00FD02F5" w:rsidRDefault="00FD02F5" w:rsidP="00FD02F5">
      <w:pPr>
        <w:pStyle w:val="NormalWeb"/>
        <w:spacing w:before="0" w:beforeAutospacing="0" w:after="0" w:afterAutospacing="0"/>
        <w:rPr>
          <w:rFonts w:ascii="Bodoni MT" w:hAnsi="Bodoni MT"/>
          <w:sz w:val="20"/>
          <w:szCs w:val="20"/>
        </w:rPr>
      </w:pPr>
      <w:r>
        <w:rPr>
          <w:rFonts w:ascii="Bodoni MT" w:hAnsi="Bodoni MT"/>
          <w:sz w:val="20"/>
          <w:szCs w:val="20"/>
        </w:rPr>
        <w:t xml:space="preserve">               After 1 year =deltoid muscle</w:t>
      </w:r>
    </w:p>
    <w:p w:rsidR="00FD02F5" w:rsidRDefault="00FD02F5" w:rsidP="00FD02F5">
      <w:pPr>
        <w:pStyle w:val="NormalWeb"/>
        <w:spacing w:before="0" w:beforeAutospacing="0" w:after="0" w:afterAutospacing="0"/>
        <w:rPr>
          <w:rFonts w:ascii="Bodoni MT" w:hAnsi="Bodoni MT"/>
          <w:sz w:val="20"/>
          <w:szCs w:val="20"/>
        </w:rPr>
      </w:pPr>
      <w:r>
        <w:rPr>
          <w:rFonts w:ascii="Bodoni MT" w:hAnsi="Bodoni MT"/>
          <w:sz w:val="20"/>
          <w:szCs w:val="20"/>
        </w:rPr>
        <w:t xml:space="preserve">If 2 live attenuated vaccines –give at same visit simultaneously or 28 a part </w:t>
      </w:r>
    </w:p>
    <w:p w:rsidR="00FD02F5" w:rsidRDefault="00FD02F5" w:rsidP="00FD02F5">
      <w:pPr>
        <w:rPr>
          <w:rFonts w:ascii="Bodoni MT" w:eastAsia="MS Mincho" w:hAnsi="Bodoni MT"/>
          <w:sz w:val="20"/>
          <w:szCs w:val="20"/>
        </w:rPr>
        <w:sectPr w:rsidR="00FD02F5">
          <w:type w:val="continuous"/>
          <w:pgSz w:w="12240" w:h="15840"/>
          <w:pgMar w:top="720" w:right="720" w:bottom="720" w:left="720" w:header="720" w:footer="720" w:gutter="0"/>
          <w:cols w:num="2" w:space="720" w:equalWidth="0">
            <w:col w:w="5040" w:space="720"/>
            <w:col w:w="5040"/>
          </w:cols>
        </w:sectPr>
      </w:pPr>
    </w:p>
    <w:p w:rsidR="00FD02F5" w:rsidRDefault="00FD02F5" w:rsidP="00FD02F5">
      <w:pPr>
        <w:pStyle w:val="NormalWeb"/>
        <w:spacing w:before="0" w:beforeAutospacing="0" w:after="0" w:afterAutospacing="0"/>
        <w:rPr>
          <w:rFonts w:ascii="Bodoni MT" w:hAnsi="Bodoni MT"/>
          <w:sz w:val="20"/>
          <w:szCs w:val="20"/>
        </w:rPr>
      </w:pPr>
      <w:r>
        <w:rPr>
          <w:rFonts w:ascii="Bodoni MT" w:hAnsi="Bodoni MT"/>
          <w:b/>
          <w:bCs/>
          <w:i/>
          <w:iCs/>
          <w:sz w:val="20"/>
          <w:szCs w:val="20"/>
        </w:rPr>
        <w:t>National Guidelines for Childhood Immunization Practices</w:t>
      </w:r>
    </w:p>
    <w:p w:rsidR="00FD02F5" w:rsidRDefault="00FD02F5" w:rsidP="00FD02F5">
      <w:pPr>
        <w:pStyle w:val="NormalWeb"/>
        <w:spacing w:before="0" w:beforeAutospacing="0" w:after="0" w:afterAutospacing="0"/>
        <w:rPr>
          <w:rFonts w:ascii="Bodoni MT" w:hAnsi="Bodoni MT"/>
          <w:sz w:val="20"/>
          <w:szCs w:val="20"/>
        </w:rPr>
      </w:pPr>
      <w:r>
        <w:rPr>
          <w:rFonts w:ascii="Bodoni MT" w:hAnsi="Bodoni MT"/>
          <w:sz w:val="20"/>
          <w:szCs w:val="20"/>
        </w:rPr>
        <w:t>(Explanations of each guideline found on above website.)</w:t>
      </w:r>
    </w:p>
    <w:p w:rsidR="00FD02F5" w:rsidRDefault="00FD02F5" w:rsidP="00FD02F5">
      <w:pPr>
        <w:pStyle w:val="NormalWeb"/>
        <w:spacing w:before="0" w:beforeAutospacing="0" w:after="0" w:afterAutospacing="0"/>
        <w:ind w:left="720"/>
        <w:rPr>
          <w:rFonts w:ascii="Bodoni MT" w:hAnsi="Bodoni MT"/>
          <w:sz w:val="20"/>
          <w:szCs w:val="20"/>
        </w:rPr>
      </w:pPr>
      <w:r>
        <w:rPr>
          <w:rFonts w:ascii="Bodoni MT" w:hAnsi="Bodoni MT"/>
          <w:sz w:val="20"/>
          <w:szCs w:val="20"/>
        </w:rPr>
        <w:t>1.      Immunization services should be readily available.</w:t>
      </w:r>
    </w:p>
    <w:p w:rsidR="00FD02F5" w:rsidRDefault="00FD02F5" w:rsidP="00FD02F5">
      <w:pPr>
        <w:pStyle w:val="NormalWeb"/>
        <w:spacing w:before="0" w:beforeAutospacing="0" w:after="0" w:afterAutospacing="0"/>
        <w:ind w:left="720"/>
        <w:rPr>
          <w:rFonts w:ascii="Bodoni MT" w:hAnsi="Bodoni MT"/>
          <w:sz w:val="20"/>
          <w:szCs w:val="20"/>
        </w:rPr>
      </w:pPr>
      <w:r>
        <w:rPr>
          <w:rFonts w:ascii="Bodoni MT" w:hAnsi="Bodoni MT"/>
          <w:sz w:val="20"/>
          <w:szCs w:val="20"/>
        </w:rPr>
        <w:t>2.      There should be no barriers or unnecessary prerequisites to the receipt of vaccines.</w:t>
      </w:r>
    </w:p>
    <w:p w:rsidR="00FD02F5" w:rsidRDefault="00FD02F5" w:rsidP="00FD02F5">
      <w:pPr>
        <w:pStyle w:val="NormalWeb"/>
        <w:spacing w:before="0" w:beforeAutospacing="0" w:after="0" w:afterAutospacing="0"/>
        <w:ind w:left="720"/>
        <w:rPr>
          <w:rFonts w:ascii="Bodoni MT" w:hAnsi="Bodoni MT"/>
          <w:sz w:val="20"/>
          <w:szCs w:val="20"/>
        </w:rPr>
      </w:pPr>
      <w:r>
        <w:rPr>
          <w:rFonts w:ascii="Bodoni MT" w:hAnsi="Bodoni MT"/>
          <w:sz w:val="20"/>
          <w:szCs w:val="20"/>
        </w:rPr>
        <w:t>3.      Providers should use all clinical encounters to screen for needed vaccines and, when indicated, vaccinate children.</w:t>
      </w:r>
    </w:p>
    <w:p w:rsidR="00FD02F5" w:rsidRDefault="00FD02F5" w:rsidP="00FD02F5">
      <w:pPr>
        <w:pStyle w:val="NormalWeb"/>
        <w:spacing w:before="0" w:beforeAutospacing="0" w:after="0" w:afterAutospacing="0"/>
        <w:ind w:left="720"/>
        <w:rPr>
          <w:rFonts w:ascii="Bodoni MT" w:hAnsi="Bodoni MT"/>
          <w:sz w:val="20"/>
          <w:szCs w:val="20"/>
        </w:rPr>
      </w:pPr>
      <w:r>
        <w:rPr>
          <w:rFonts w:ascii="Bodoni MT" w:hAnsi="Bodoni MT"/>
          <w:sz w:val="20"/>
          <w:szCs w:val="20"/>
        </w:rPr>
        <w:t>4.      Providers should educate parents in general terms about immunization.</w:t>
      </w:r>
    </w:p>
    <w:p w:rsidR="00FD02F5" w:rsidRDefault="00FD02F5" w:rsidP="00FD02F5">
      <w:pPr>
        <w:pStyle w:val="NormalWeb"/>
        <w:spacing w:before="0" w:beforeAutospacing="0" w:after="0" w:afterAutospacing="0"/>
        <w:ind w:left="720"/>
        <w:rPr>
          <w:rFonts w:ascii="Bodoni MT" w:hAnsi="Bodoni MT"/>
          <w:sz w:val="20"/>
          <w:szCs w:val="20"/>
        </w:rPr>
      </w:pPr>
      <w:r>
        <w:rPr>
          <w:rFonts w:ascii="Bodoni MT" w:hAnsi="Bodoni MT"/>
          <w:sz w:val="20"/>
          <w:szCs w:val="20"/>
        </w:rPr>
        <w:t>5.      Providers should inform parents in specific terms about the risk and benefits of vaccines their child is to receive.</w:t>
      </w:r>
    </w:p>
    <w:p w:rsidR="00FD02F5" w:rsidRDefault="00FD02F5" w:rsidP="00FD02F5">
      <w:pPr>
        <w:pStyle w:val="NormalWeb"/>
        <w:spacing w:before="0" w:beforeAutospacing="0" w:after="0" w:afterAutospacing="0"/>
        <w:ind w:left="720"/>
        <w:rPr>
          <w:rFonts w:ascii="Bodoni MT" w:hAnsi="Bodoni MT"/>
          <w:sz w:val="20"/>
          <w:szCs w:val="20"/>
        </w:rPr>
      </w:pPr>
      <w:r>
        <w:rPr>
          <w:rFonts w:ascii="Bodoni MT" w:hAnsi="Bodoni MT"/>
          <w:sz w:val="20"/>
          <w:szCs w:val="20"/>
        </w:rPr>
        <w:t>6.      Providers should recommend deferral or withholding of vaccines for true contraindications only.</w:t>
      </w:r>
    </w:p>
    <w:p w:rsidR="00FD02F5" w:rsidRDefault="00FD02F5" w:rsidP="00FD02F5">
      <w:pPr>
        <w:pStyle w:val="NormalWeb"/>
        <w:spacing w:before="0" w:beforeAutospacing="0" w:after="0" w:afterAutospacing="0"/>
        <w:ind w:left="720"/>
        <w:rPr>
          <w:rFonts w:ascii="Bodoni MT" w:hAnsi="Bodoni MT"/>
          <w:sz w:val="20"/>
          <w:szCs w:val="20"/>
        </w:rPr>
      </w:pPr>
      <w:r>
        <w:rPr>
          <w:rFonts w:ascii="Bodoni MT" w:hAnsi="Bodoni MT"/>
          <w:sz w:val="20"/>
          <w:szCs w:val="20"/>
        </w:rPr>
        <w:t>7.      Providers should administer all vaccine doses for which a child is eligible at the time of each visit.</w:t>
      </w:r>
    </w:p>
    <w:p w:rsidR="00FD02F5" w:rsidRDefault="00FD02F5" w:rsidP="00FD02F5">
      <w:pPr>
        <w:pStyle w:val="NormalWeb"/>
        <w:spacing w:before="0" w:beforeAutospacing="0" w:after="0" w:afterAutospacing="0"/>
        <w:ind w:left="720"/>
        <w:rPr>
          <w:rFonts w:ascii="Bodoni MT" w:hAnsi="Bodoni MT"/>
          <w:sz w:val="20"/>
          <w:szCs w:val="20"/>
        </w:rPr>
      </w:pPr>
      <w:r>
        <w:rPr>
          <w:rFonts w:ascii="Bodoni MT" w:hAnsi="Bodoni MT"/>
          <w:sz w:val="20"/>
          <w:szCs w:val="20"/>
        </w:rPr>
        <w:t>8.      Providers should ensure that all vaccinations are accurately and completely recorded.</w:t>
      </w:r>
    </w:p>
    <w:p w:rsidR="00FD02F5" w:rsidRDefault="00FD02F5" w:rsidP="00FD02F5">
      <w:pPr>
        <w:pStyle w:val="NormalWeb"/>
        <w:spacing w:before="0" w:beforeAutospacing="0" w:after="0" w:afterAutospacing="0"/>
        <w:ind w:left="720"/>
        <w:rPr>
          <w:rFonts w:ascii="Bodoni MT" w:hAnsi="Bodoni MT"/>
          <w:sz w:val="20"/>
          <w:szCs w:val="20"/>
        </w:rPr>
      </w:pPr>
      <w:r>
        <w:rPr>
          <w:rFonts w:ascii="Bodoni MT" w:hAnsi="Bodoni MT"/>
          <w:sz w:val="20"/>
          <w:szCs w:val="20"/>
        </w:rPr>
        <w:t>9.      Providers should maintain easily retrievable summaries of the vaccination records to facilitate age-appropriate vaccination.</w:t>
      </w:r>
    </w:p>
    <w:p w:rsidR="00FD02F5" w:rsidRDefault="00FD02F5" w:rsidP="00FD02F5">
      <w:pPr>
        <w:pStyle w:val="NormalWeb"/>
        <w:spacing w:before="0" w:beforeAutospacing="0" w:after="0" w:afterAutospacing="0"/>
        <w:ind w:left="720"/>
        <w:rPr>
          <w:rFonts w:ascii="Bodoni MT" w:hAnsi="Bodoni MT"/>
          <w:sz w:val="20"/>
          <w:szCs w:val="20"/>
        </w:rPr>
      </w:pPr>
      <w:r>
        <w:rPr>
          <w:rFonts w:ascii="Bodoni MT" w:hAnsi="Bodoni MT"/>
          <w:sz w:val="20"/>
          <w:szCs w:val="20"/>
        </w:rPr>
        <w:t>10.  Providers should report clinically significant adverse events following vaccination – promptly, accurately, and completely.</w:t>
      </w:r>
    </w:p>
    <w:p w:rsidR="00FD02F5" w:rsidRDefault="00FD02F5" w:rsidP="00FD02F5">
      <w:pPr>
        <w:pStyle w:val="NormalWeb"/>
        <w:spacing w:before="0" w:beforeAutospacing="0" w:after="0" w:afterAutospacing="0"/>
        <w:ind w:left="720"/>
        <w:rPr>
          <w:rFonts w:ascii="Bodoni MT" w:hAnsi="Bodoni MT"/>
          <w:sz w:val="20"/>
          <w:szCs w:val="20"/>
        </w:rPr>
      </w:pPr>
      <w:r>
        <w:rPr>
          <w:rFonts w:ascii="Bodoni MT" w:hAnsi="Bodoni MT"/>
          <w:sz w:val="20"/>
          <w:szCs w:val="20"/>
        </w:rPr>
        <w:t>11.  Providers should report all cases of vaccine-preventable disease as required under provincial and territorial legislation.</w:t>
      </w:r>
    </w:p>
    <w:p w:rsidR="00FD02F5" w:rsidRDefault="00FD02F5" w:rsidP="00FD02F5">
      <w:pPr>
        <w:pStyle w:val="NormalWeb"/>
        <w:spacing w:before="0" w:beforeAutospacing="0" w:after="0" w:afterAutospacing="0"/>
        <w:ind w:left="720"/>
        <w:rPr>
          <w:rFonts w:ascii="Bodoni MT" w:hAnsi="Bodoni MT"/>
          <w:sz w:val="20"/>
          <w:szCs w:val="20"/>
        </w:rPr>
      </w:pPr>
      <w:r>
        <w:rPr>
          <w:rFonts w:ascii="Bodoni MT" w:hAnsi="Bodoni MT"/>
          <w:sz w:val="20"/>
          <w:szCs w:val="20"/>
        </w:rPr>
        <w:t>12.  Providers should adhere to appropriate procedures for vaccine management.</w:t>
      </w:r>
    </w:p>
    <w:p w:rsidR="00FD02F5" w:rsidRDefault="00FD02F5" w:rsidP="00FD02F5">
      <w:pPr>
        <w:pStyle w:val="NormalWeb"/>
        <w:spacing w:before="0" w:beforeAutospacing="0" w:after="0" w:afterAutospacing="0"/>
        <w:ind w:left="720"/>
        <w:rPr>
          <w:rFonts w:ascii="Bodoni MT" w:hAnsi="Bodoni MT"/>
          <w:sz w:val="20"/>
          <w:szCs w:val="20"/>
        </w:rPr>
      </w:pPr>
      <w:r>
        <w:rPr>
          <w:rFonts w:ascii="Bodoni MT" w:hAnsi="Bodoni MT"/>
          <w:sz w:val="20"/>
          <w:szCs w:val="20"/>
        </w:rPr>
        <w:t>13.  Providers should maintain up-to-date, easily retrievable protocols at all locations where vaccinations are administered.</w:t>
      </w:r>
    </w:p>
    <w:p w:rsidR="00FD02F5" w:rsidRDefault="00FD02F5" w:rsidP="00FD02F5">
      <w:pPr>
        <w:pStyle w:val="NormalWeb"/>
        <w:spacing w:before="0" w:beforeAutospacing="0" w:after="0" w:afterAutospacing="0"/>
        <w:ind w:left="720"/>
        <w:rPr>
          <w:rFonts w:ascii="Bodoni MT" w:hAnsi="Bodoni MT"/>
          <w:sz w:val="20"/>
          <w:szCs w:val="20"/>
        </w:rPr>
      </w:pPr>
      <w:r>
        <w:rPr>
          <w:rFonts w:ascii="Bodoni MT" w:hAnsi="Bodoni MT"/>
          <w:sz w:val="20"/>
          <w:szCs w:val="20"/>
        </w:rPr>
        <w:t xml:space="preserve">14.  Providers should be properly trained and maintain ongoing education regarding current immunization recommendations. </w:t>
      </w:r>
    </w:p>
    <w:p w:rsidR="00FD02F5" w:rsidRDefault="00FD02F5" w:rsidP="00FD02F5">
      <w:pPr>
        <w:pStyle w:val="NormalWeb"/>
        <w:spacing w:before="0" w:beforeAutospacing="0" w:after="0" w:afterAutospacing="0"/>
        <w:ind w:left="720"/>
        <w:rPr>
          <w:rFonts w:ascii="Bodoni MT" w:hAnsi="Bodoni MT"/>
          <w:sz w:val="20"/>
          <w:szCs w:val="20"/>
        </w:rPr>
      </w:pPr>
      <w:r>
        <w:rPr>
          <w:rFonts w:ascii="Bodoni MT" w:hAnsi="Bodoni MT"/>
          <w:sz w:val="20"/>
          <w:szCs w:val="20"/>
        </w:rPr>
        <w:t>15.  Providers should operate a tracking system (to generate reminders of upcoming vaccinations).</w:t>
      </w:r>
    </w:p>
    <w:p w:rsidR="00193D8D" w:rsidRPr="00FD02F5" w:rsidRDefault="00FD02F5" w:rsidP="00FD02F5">
      <w:pPr>
        <w:pStyle w:val="NormalWeb"/>
        <w:spacing w:before="0" w:beforeAutospacing="0" w:after="0" w:afterAutospacing="0"/>
        <w:ind w:left="720"/>
        <w:rPr>
          <w:rFonts w:ascii="Bodoni MT" w:hAnsi="Bodoni MT"/>
          <w:sz w:val="20"/>
          <w:szCs w:val="20"/>
        </w:rPr>
      </w:pPr>
      <w:r>
        <w:rPr>
          <w:rFonts w:ascii="Bodoni MT" w:hAnsi="Bodoni MT"/>
          <w:sz w:val="20"/>
          <w:szCs w:val="20"/>
        </w:rPr>
        <w:t xml:space="preserve">16.  Audits should be conducted in all immunization clinics to assess the quality of immunization records and assess immunization coverage levels.  </w:t>
      </w:r>
      <w:bookmarkStart w:id="0" w:name="_GoBack"/>
      <w:bookmarkEnd w:id="0"/>
    </w:p>
    <w:sectPr w:rsidR="00193D8D" w:rsidRPr="00FD02F5" w:rsidSect="007B2E5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MS Mincho">
    <w:altName w:val="ＭＳ 明朝"/>
    <w:charset w:val="80"/>
    <w:family w:val="modern"/>
    <w:pitch w:val="fixed"/>
    <w:sig w:usb0="A00002BF" w:usb1="68C7FCFB" w:usb2="00000010" w:usb3="00000000" w:csb0="0002009F" w:csb1="00000000"/>
  </w:font>
  <w:font w:name="Bodoni MT">
    <w:altName w:val="Cambria"/>
    <w:charset w:val="00"/>
    <w:family w:val="roman"/>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2F5"/>
    <w:rsid w:val="00193D8D"/>
    <w:rsid w:val="007B2E5D"/>
    <w:rsid w:val="00FD02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20B284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2F5"/>
    <w:pPr>
      <w:spacing w:after="200" w:line="276" w:lineRule="auto"/>
    </w:pPr>
    <w:rPr>
      <w:rFonts w:eastAsiaTheme="minorHAnsi"/>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FD02F5"/>
    <w:pPr>
      <w:spacing w:before="100" w:beforeAutospacing="1" w:after="100" w:afterAutospacing="1" w:line="240" w:lineRule="auto"/>
    </w:pPr>
    <w:rPr>
      <w:rFonts w:ascii="Times New Roman" w:eastAsia="MS Mincho" w:hAnsi="Times New Roman" w:cs="Times New Roman"/>
      <w:sz w:val="24"/>
      <w:szCs w:val="24"/>
      <w:lang w:val="en-US"/>
    </w:rPr>
  </w:style>
  <w:style w:type="character" w:styleId="Hyperlink">
    <w:name w:val="Hyperlink"/>
    <w:basedOn w:val="DefaultParagraphFont"/>
    <w:uiPriority w:val="99"/>
    <w:semiHidden/>
    <w:unhideWhenUsed/>
    <w:rsid w:val="00FD02F5"/>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2F5"/>
    <w:pPr>
      <w:spacing w:after="200" w:line="276" w:lineRule="auto"/>
    </w:pPr>
    <w:rPr>
      <w:rFonts w:eastAsiaTheme="minorHAnsi"/>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FD02F5"/>
    <w:pPr>
      <w:spacing w:before="100" w:beforeAutospacing="1" w:after="100" w:afterAutospacing="1" w:line="240" w:lineRule="auto"/>
    </w:pPr>
    <w:rPr>
      <w:rFonts w:ascii="Times New Roman" w:eastAsia="MS Mincho" w:hAnsi="Times New Roman" w:cs="Times New Roman"/>
      <w:sz w:val="24"/>
      <w:szCs w:val="24"/>
      <w:lang w:val="en-US"/>
    </w:rPr>
  </w:style>
  <w:style w:type="character" w:styleId="Hyperlink">
    <w:name w:val="Hyperlink"/>
    <w:basedOn w:val="DefaultParagraphFont"/>
    <w:uiPriority w:val="99"/>
    <w:semiHidden/>
    <w:unhideWhenUsed/>
    <w:rsid w:val="00FD02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phac-aspc.gc.ca/naci-ccni/is-si/index.htm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1188</Words>
  <Characters>6776</Characters>
  <Application>Microsoft Macintosh Word</Application>
  <DocSecurity>0</DocSecurity>
  <Lines>56</Lines>
  <Paragraphs>15</Paragraphs>
  <ScaleCrop>false</ScaleCrop>
  <Company/>
  <LinksUpToDate>false</LinksUpToDate>
  <CharactersWithSpaces>7949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Cheung</dc:creator>
  <cp:keywords/>
  <dc:description/>
  <cp:lastModifiedBy>Crystal Cheung</cp:lastModifiedBy>
  <cp:revision>1</cp:revision>
  <dcterms:created xsi:type="dcterms:W3CDTF">2012-02-18T22:16:00Z</dcterms:created>
  <dcterms:modified xsi:type="dcterms:W3CDTF">2012-02-18T22:16:00Z</dcterms:modified>
</cp:coreProperties>
</file>