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4C16" w14:textId="057740F1" w:rsidR="003F1C83" w:rsidRDefault="00A66551">
      <w:bookmarkStart w:id="0" w:name="_GoBack"/>
      <w:bookmarkEnd w:id="0"/>
      <w:r w:rsidRPr="00A66551">
        <w:rPr>
          <w:noProof/>
        </w:rPr>
        <w:drawing>
          <wp:inline distT="0" distB="0" distL="0" distR="0" wp14:anchorId="6CD91BC0" wp14:editId="1D3636A6">
            <wp:extent cx="5727700" cy="947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DD6F6" w14:textId="5EC28E03" w:rsidR="00A66551" w:rsidRPr="003E74CB" w:rsidRDefault="003E74CB" w:rsidP="003E74CB">
      <w:pPr>
        <w:jc w:val="center"/>
        <w:rPr>
          <w:b/>
          <w:color w:val="7030A0"/>
          <w:sz w:val="58"/>
          <w:szCs w:val="58"/>
        </w:rPr>
      </w:pPr>
      <w:r w:rsidRPr="003E74CB">
        <w:rPr>
          <w:b/>
          <w:color w:val="7030A0"/>
          <w:sz w:val="58"/>
          <w:szCs w:val="58"/>
        </w:rPr>
        <w:t>Student Peer Assessment Tools</w:t>
      </w:r>
    </w:p>
    <w:p w14:paraId="0B9C75A9" w14:textId="77777777" w:rsidR="00A66551" w:rsidRDefault="00A66551" w:rsidP="00A66551">
      <w:pPr>
        <w:rPr>
          <w:rFonts w:ascii="Times New Roman" w:eastAsia="Times New Roman" w:hAnsi="Times New Roman" w:cs="Times New Roman"/>
        </w:rPr>
      </w:pPr>
      <w:r w:rsidRPr="00A66551">
        <w:rPr>
          <w:rFonts w:ascii="Times New Roman" w:eastAsia="Times New Roman" w:hAnsi="Times New Roman" w:cs="Times New Roman"/>
        </w:rPr>
        <w:fldChar w:fldCharType="begin"/>
      </w:r>
      <w:r w:rsidRPr="00A66551">
        <w:rPr>
          <w:rFonts w:ascii="Times New Roman" w:eastAsia="Times New Roman" w:hAnsi="Times New Roman" w:cs="Times New Roman"/>
        </w:rPr>
        <w:instrText xml:space="preserve"> INCLUDEPICTURE "https://lh4.googleusercontent.com/l1z9ppAykNbg1iVxhvfsLoUgVCffVp9CHbTkeBbC7sNx_HhLaeMjaYcx2-MfHJ6hI9uYFbeMvl1q5WMfW-Bw4azb6Zh_6-EJ237Zn26NwyOa6x7EUgqcJXKD0Agtwrowq6wMdFNESus" \* MERGEFORMATINET </w:instrText>
      </w:r>
      <w:r w:rsidRPr="00A66551">
        <w:rPr>
          <w:rFonts w:ascii="Times New Roman" w:eastAsia="Times New Roman" w:hAnsi="Times New Roman" w:cs="Times New Roman"/>
        </w:rPr>
        <w:fldChar w:fldCharType="separate"/>
      </w:r>
      <w:r w:rsidRPr="00A6655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23D06C" wp14:editId="48FF8A9D">
            <wp:extent cx="1066800" cy="1353820"/>
            <wp:effectExtent l="0" t="0" r="0" b="5080"/>
            <wp:docPr id="2" name="Picture 2" descr="https://lh4.googleusercontent.com/l1z9ppAykNbg1iVxhvfsLoUgVCffVp9CHbTkeBbC7sNx_HhLaeMjaYcx2-MfHJ6hI9uYFbeMvl1q5WMfW-Bw4azb6Zh_6-EJ237Zn26NwyOa6x7EUgqcJXKD0Agtwrowq6wMdFN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1z9ppAykNbg1iVxhvfsLoUgVCffVp9CHbTkeBbC7sNx_HhLaeMjaYcx2-MfHJ6hI9uYFbeMvl1q5WMfW-Bw4azb6Zh_6-EJ237Zn26NwyOa6x7EUgqcJXKD0Agtwrowq6wMdFNESu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" r="-56"/>
                    <a:stretch/>
                  </pic:blipFill>
                  <pic:spPr bwMode="auto">
                    <a:xfrm>
                      <a:off x="0" y="0"/>
                      <a:ext cx="106680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551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</w:p>
    <w:p w14:paraId="65F6B14C" w14:textId="77777777" w:rsidR="003E74CB" w:rsidRDefault="003E74CB" w:rsidP="00A66551">
      <w:pPr>
        <w:rPr>
          <w:rFonts w:ascii="Calibri" w:eastAsia="Times New Roman" w:hAnsi="Calibri" w:cs="Calibri"/>
          <w:bCs/>
          <w:color w:val="009688"/>
          <w:sz w:val="28"/>
          <w:szCs w:val="28"/>
        </w:rPr>
      </w:pPr>
    </w:p>
    <w:p w14:paraId="0C5A8327" w14:textId="42C6F6CB" w:rsidR="00A66551" w:rsidRPr="00A66551" w:rsidRDefault="00A66551" w:rsidP="00A66551">
      <w:pPr>
        <w:rPr>
          <w:rFonts w:ascii="Times New Roman" w:eastAsia="Times New Roman" w:hAnsi="Times New Roman" w:cs="Times New Roman"/>
          <w:sz w:val="28"/>
          <w:szCs w:val="28"/>
        </w:rPr>
      </w:pPr>
      <w:r w:rsidRPr="00A66551">
        <w:rPr>
          <w:rFonts w:ascii="Calibri" w:eastAsia="Times New Roman" w:hAnsi="Calibri" w:cs="Calibri"/>
          <w:bCs/>
          <w:color w:val="009688"/>
          <w:sz w:val="28"/>
          <w:szCs w:val="28"/>
        </w:rPr>
        <w:t>What does iPeer enable?</w:t>
      </w:r>
    </w:p>
    <w:p w14:paraId="07662FD6" w14:textId="77777777" w:rsidR="00A66551" w:rsidRPr="00A66551" w:rsidRDefault="00A66551" w:rsidP="00A66551">
      <w:pPr>
        <w:rPr>
          <w:rFonts w:ascii="Calibri" w:eastAsia="Times New Roman" w:hAnsi="Calibri" w:cs="Calibri"/>
        </w:rPr>
      </w:pPr>
      <w:r w:rsidRPr="00A66551">
        <w:rPr>
          <w:rFonts w:ascii="Calibri" w:eastAsia="Times New Roman" w:hAnsi="Calibri" w:cs="Calibri"/>
          <w:color w:val="333333"/>
        </w:rPr>
        <w:t>Create custom rubrics for students to assess each other’s contributions to a group (i.e., how the group worked together)</w:t>
      </w:r>
    </w:p>
    <w:p w14:paraId="7645CED9" w14:textId="77777777" w:rsidR="00A66551" w:rsidRPr="00A66551" w:rsidRDefault="00A66551" w:rsidP="00A66551">
      <w:pPr>
        <w:rPr>
          <w:rFonts w:ascii="Calibri" w:eastAsia="Times New Roman" w:hAnsi="Calibri" w:cs="Calibri"/>
        </w:rPr>
      </w:pPr>
    </w:p>
    <w:p w14:paraId="6F1D5E2E" w14:textId="77777777" w:rsidR="00A66551" w:rsidRPr="00A66551" w:rsidRDefault="00A66551" w:rsidP="00A66551">
      <w:pPr>
        <w:spacing w:after="200"/>
        <w:rPr>
          <w:rFonts w:ascii="Calibri" w:eastAsia="Times New Roman" w:hAnsi="Calibri" w:cs="Calibri"/>
          <w:sz w:val="28"/>
          <w:szCs w:val="28"/>
        </w:rPr>
      </w:pPr>
      <w:r w:rsidRPr="00A66551">
        <w:rPr>
          <w:rFonts w:ascii="Calibri" w:eastAsia="Times New Roman" w:hAnsi="Calibri" w:cs="Calibri"/>
          <w:color w:val="5E2B97"/>
          <w:sz w:val="28"/>
          <w:szCs w:val="28"/>
        </w:rPr>
        <w:t>How can it help?</w:t>
      </w:r>
    </w:p>
    <w:p w14:paraId="54B2F495" w14:textId="77777777" w:rsidR="00A66551" w:rsidRPr="00A66551" w:rsidRDefault="00A66551" w:rsidP="00A66551">
      <w:pPr>
        <w:numPr>
          <w:ilvl w:val="0"/>
          <w:numId w:val="1"/>
        </w:numPr>
        <w:spacing w:after="100"/>
        <w:textAlignment w:val="baseline"/>
        <w:rPr>
          <w:rFonts w:ascii="Calibri" w:eastAsia="Times New Roman" w:hAnsi="Calibri" w:cs="Calibri"/>
          <w:color w:val="333333"/>
        </w:rPr>
      </w:pPr>
      <w:r w:rsidRPr="00A66551">
        <w:rPr>
          <w:rFonts w:ascii="Calibri" w:eastAsia="Times New Roman" w:hAnsi="Calibri" w:cs="Calibri"/>
          <w:color w:val="333333"/>
        </w:rPr>
        <w:t xml:space="preserve">Assign </w:t>
      </w:r>
      <w:r w:rsidRPr="00A66551">
        <w:rPr>
          <w:rFonts w:ascii="Calibri" w:eastAsia="Times New Roman" w:hAnsi="Calibri" w:cs="Calibri"/>
          <w:b/>
          <w:bCs/>
          <w:color w:val="333333"/>
        </w:rPr>
        <w:t>fairer grades</w:t>
      </w:r>
      <w:r w:rsidRPr="00A66551">
        <w:rPr>
          <w:rFonts w:ascii="Calibri" w:eastAsia="Times New Roman" w:hAnsi="Calibri" w:cs="Calibri"/>
          <w:color w:val="333333"/>
        </w:rPr>
        <w:t xml:space="preserve"> to group work by inviting student input in the process</w:t>
      </w:r>
    </w:p>
    <w:p w14:paraId="705DEB4B" w14:textId="77777777" w:rsidR="00A66551" w:rsidRPr="00A66551" w:rsidRDefault="00A66551" w:rsidP="00A66551">
      <w:pPr>
        <w:numPr>
          <w:ilvl w:val="0"/>
          <w:numId w:val="1"/>
        </w:numPr>
        <w:spacing w:after="100"/>
        <w:textAlignment w:val="baseline"/>
        <w:rPr>
          <w:rFonts w:ascii="Calibri" w:eastAsia="Times New Roman" w:hAnsi="Calibri" w:cs="Calibri"/>
          <w:color w:val="333333"/>
        </w:rPr>
      </w:pPr>
      <w:r w:rsidRPr="00A66551">
        <w:rPr>
          <w:rFonts w:ascii="Calibri" w:eastAsia="Times New Roman" w:hAnsi="Calibri" w:cs="Calibri"/>
          <w:color w:val="333333"/>
        </w:rPr>
        <w:t xml:space="preserve">Promote </w:t>
      </w:r>
      <w:r w:rsidRPr="00A66551">
        <w:rPr>
          <w:rFonts w:ascii="Calibri" w:eastAsia="Times New Roman" w:hAnsi="Calibri" w:cs="Calibri"/>
          <w:b/>
          <w:bCs/>
          <w:color w:val="333333"/>
        </w:rPr>
        <w:t>self-reflection</w:t>
      </w:r>
      <w:r w:rsidRPr="00A66551">
        <w:rPr>
          <w:rFonts w:ascii="Calibri" w:eastAsia="Times New Roman" w:hAnsi="Calibri" w:cs="Calibri"/>
          <w:color w:val="333333"/>
        </w:rPr>
        <w:t xml:space="preserve"> by also having students assess their own contributions</w:t>
      </w:r>
    </w:p>
    <w:p w14:paraId="5E187D0D" w14:textId="563AF3AA" w:rsidR="00A66551" w:rsidRDefault="00A66551" w:rsidP="00A66551">
      <w:pPr>
        <w:numPr>
          <w:ilvl w:val="0"/>
          <w:numId w:val="1"/>
        </w:numPr>
        <w:spacing w:after="320"/>
        <w:textAlignment w:val="baseline"/>
        <w:rPr>
          <w:rFonts w:ascii="Calibri" w:eastAsia="Times New Roman" w:hAnsi="Calibri" w:cs="Calibri"/>
          <w:color w:val="333333"/>
        </w:rPr>
      </w:pPr>
      <w:r w:rsidRPr="00A66551">
        <w:rPr>
          <w:rFonts w:ascii="Calibri" w:eastAsia="Times New Roman" w:hAnsi="Calibri" w:cs="Calibri"/>
          <w:color w:val="333333"/>
        </w:rPr>
        <w:t xml:space="preserve">Encourage </w:t>
      </w:r>
      <w:r w:rsidRPr="00A66551">
        <w:rPr>
          <w:rFonts w:ascii="Calibri" w:eastAsia="Times New Roman" w:hAnsi="Calibri" w:cs="Calibri"/>
          <w:b/>
          <w:bCs/>
          <w:color w:val="333333"/>
        </w:rPr>
        <w:t>more balanced future contributions</w:t>
      </w:r>
      <w:r w:rsidRPr="00A66551">
        <w:rPr>
          <w:rFonts w:ascii="Calibri" w:eastAsia="Times New Roman" w:hAnsi="Calibri" w:cs="Calibri"/>
          <w:color w:val="333333"/>
        </w:rPr>
        <w:t xml:space="preserve"> by releasing the (anonymous) formative feedback given by peers to each student</w:t>
      </w:r>
    </w:p>
    <w:p w14:paraId="61E7114C" w14:textId="3D1417F9" w:rsidR="001D7B4F" w:rsidRPr="00A66551" w:rsidRDefault="001D7B4F" w:rsidP="001D7B4F">
      <w:pPr>
        <w:spacing w:after="320" w:line="48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5E2B97"/>
          <w:sz w:val="28"/>
          <w:szCs w:val="28"/>
        </w:rPr>
        <w:t>Comments</w:t>
      </w:r>
      <w:r w:rsidRPr="00A66551">
        <w:rPr>
          <w:rFonts w:ascii="Calibri" w:eastAsia="Times New Roman" w:hAnsi="Calibri" w:cs="Calibri"/>
          <w:color w:val="5E2B97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24FA2" w14:textId="77777777" w:rsidR="00A66551" w:rsidRDefault="00A66551" w:rsidP="00A66551">
      <w:pPr>
        <w:spacing w:before="60"/>
        <w:rPr>
          <w:rFonts w:ascii="Calibri" w:eastAsia="Times New Roman" w:hAnsi="Calibri" w:cs="Calibri"/>
        </w:rPr>
      </w:pPr>
      <w:r w:rsidRPr="00A66551">
        <w:rPr>
          <w:rFonts w:ascii="Calibri" w:eastAsia="Times New Roman" w:hAnsi="Calibri" w:cs="Calibri"/>
        </w:rPr>
        <w:lastRenderedPageBreak/>
        <w:fldChar w:fldCharType="begin"/>
      </w:r>
      <w:r w:rsidRPr="00A66551">
        <w:rPr>
          <w:rFonts w:ascii="Calibri" w:eastAsia="Times New Roman" w:hAnsi="Calibri" w:cs="Calibri"/>
        </w:rPr>
        <w:instrText xml:space="preserve"> INCLUDEPICTURE "https://lh3.googleusercontent.com/9RvBTfIjYcfElVHGTQRjkkU6YadjAC9eifHncw7LNALbzvt6yVCdWEA9RBzwRnI7_IjQIBbO_clFYcqgVZVcETmb7AfC9S2lxHSjFonKP08PFpGWrOu_haQ3INOe-J3Quxwl7WzvwOo" \* MERGEFORMATINET </w:instrText>
      </w:r>
      <w:r w:rsidRPr="00A66551">
        <w:rPr>
          <w:rFonts w:ascii="Calibri" w:eastAsia="Times New Roman" w:hAnsi="Calibri" w:cs="Calibri"/>
        </w:rPr>
        <w:fldChar w:fldCharType="separate"/>
      </w:r>
      <w:r w:rsidRPr="00A66551">
        <w:rPr>
          <w:rFonts w:ascii="Calibri" w:eastAsia="Times New Roman" w:hAnsi="Calibri" w:cs="Calibri"/>
          <w:noProof/>
        </w:rPr>
        <w:drawing>
          <wp:inline distT="0" distB="0" distL="0" distR="0" wp14:anchorId="0E75788A" wp14:editId="4B9DEEE5">
            <wp:extent cx="1066800" cy="1066800"/>
            <wp:effectExtent l="0" t="0" r="0" b="0"/>
            <wp:docPr id="3" name="Picture 3" descr="https://lh3.googleusercontent.com/9RvBTfIjYcfElVHGTQRjkkU6YadjAC9eifHncw7LNALbzvt6yVCdWEA9RBzwRnI7_IjQIBbO_clFYcqgVZVcETmb7AfC9S2lxHSjFonKP08PFpGWrOu_haQ3INOe-J3Quxwl7Wzvw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9RvBTfIjYcfElVHGTQRjkkU6YadjAC9eifHncw7LNALbzvt6yVCdWEA9RBzwRnI7_IjQIBbO_clFYcqgVZVcETmb7AfC9S2lxHSjFonKP08PFpGWrOu_haQ3INOe-J3Quxwl7WzvwO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0" cy="1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551">
        <w:rPr>
          <w:rFonts w:ascii="Calibri" w:eastAsia="Times New Roman" w:hAnsi="Calibri" w:cs="Calibri"/>
        </w:rPr>
        <w:fldChar w:fldCharType="end"/>
      </w:r>
    </w:p>
    <w:p w14:paraId="5E35F9FA" w14:textId="77777777" w:rsidR="00A66551" w:rsidRPr="00A66551" w:rsidRDefault="00A66551" w:rsidP="00A66551">
      <w:pPr>
        <w:spacing w:before="60"/>
        <w:rPr>
          <w:rFonts w:ascii="Calibri" w:eastAsia="Times New Roman" w:hAnsi="Calibri" w:cs="Calibri"/>
          <w:sz w:val="28"/>
          <w:szCs w:val="28"/>
        </w:rPr>
      </w:pPr>
      <w:r w:rsidRPr="00A66551">
        <w:rPr>
          <w:rFonts w:ascii="Calibri" w:eastAsia="Times New Roman" w:hAnsi="Calibri" w:cs="Calibri"/>
          <w:bCs/>
          <w:color w:val="009688"/>
          <w:sz w:val="28"/>
          <w:szCs w:val="28"/>
        </w:rPr>
        <w:t>What does peerScholar enable?</w:t>
      </w:r>
    </w:p>
    <w:p w14:paraId="57C3DD09" w14:textId="77777777" w:rsidR="00A66551" w:rsidRPr="00A66551" w:rsidRDefault="00A66551" w:rsidP="00A66551">
      <w:pPr>
        <w:rPr>
          <w:rFonts w:ascii="Calibri" w:eastAsia="Times New Roman" w:hAnsi="Calibri" w:cs="Calibri"/>
        </w:rPr>
      </w:pPr>
      <w:r w:rsidRPr="00A66551">
        <w:rPr>
          <w:rFonts w:ascii="Calibri" w:eastAsia="Times New Roman" w:hAnsi="Calibri" w:cs="Calibri"/>
          <w:color w:val="333333"/>
        </w:rPr>
        <w:t>Create custom rubrics for students to assess each other’s group or individual work &amp; (optionally) each other’s peer feedback</w:t>
      </w:r>
    </w:p>
    <w:p w14:paraId="10038DB8" w14:textId="77777777" w:rsidR="00A66551" w:rsidRPr="00A66551" w:rsidRDefault="00A66551" w:rsidP="00A66551">
      <w:pPr>
        <w:rPr>
          <w:rFonts w:ascii="Calibri" w:eastAsia="Times New Roman" w:hAnsi="Calibri" w:cs="Calibri"/>
        </w:rPr>
      </w:pPr>
    </w:p>
    <w:p w14:paraId="73609173" w14:textId="77777777" w:rsidR="00A66551" w:rsidRPr="00A66551" w:rsidRDefault="00A66551" w:rsidP="00A66551">
      <w:pPr>
        <w:spacing w:after="200"/>
        <w:rPr>
          <w:rFonts w:ascii="Calibri" w:eastAsia="Times New Roman" w:hAnsi="Calibri" w:cs="Calibri"/>
          <w:sz w:val="28"/>
          <w:szCs w:val="28"/>
        </w:rPr>
      </w:pPr>
      <w:r w:rsidRPr="00A66551">
        <w:rPr>
          <w:rFonts w:ascii="Calibri" w:eastAsia="Times New Roman" w:hAnsi="Calibri" w:cs="Calibri"/>
          <w:color w:val="5E2B97"/>
          <w:sz w:val="28"/>
          <w:szCs w:val="28"/>
        </w:rPr>
        <w:t>How can it help?</w:t>
      </w:r>
    </w:p>
    <w:p w14:paraId="5AB8DF2A" w14:textId="274844EB" w:rsidR="00A66551" w:rsidRPr="00561F7D" w:rsidRDefault="00A66551" w:rsidP="00A66551">
      <w:pPr>
        <w:numPr>
          <w:ilvl w:val="0"/>
          <w:numId w:val="2"/>
        </w:numPr>
        <w:spacing w:after="100"/>
        <w:textAlignment w:val="baseline"/>
        <w:rPr>
          <w:rFonts w:ascii="Calibri" w:eastAsia="Times New Roman" w:hAnsi="Calibri" w:cs="Calibri"/>
          <w:b/>
          <w:color w:val="333333"/>
        </w:rPr>
      </w:pPr>
      <w:r w:rsidRPr="00A66551">
        <w:rPr>
          <w:rFonts w:ascii="Calibri" w:eastAsia="Times New Roman" w:hAnsi="Calibri" w:cs="Calibri"/>
          <w:color w:val="333333"/>
        </w:rPr>
        <w:t xml:space="preserve">Request detailed assessments from students with </w:t>
      </w:r>
      <w:r w:rsidRPr="00A66551">
        <w:rPr>
          <w:rFonts w:ascii="Calibri" w:eastAsia="Times New Roman" w:hAnsi="Calibri" w:cs="Calibri"/>
          <w:b/>
          <w:bCs/>
          <w:color w:val="333333"/>
        </w:rPr>
        <w:t>highly customizable rubrics</w:t>
      </w:r>
      <w:r w:rsidRPr="00A66551">
        <w:rPr>
          <w:rFonts w:ascii="Calibri" w:eastAsia="Times New Roman" w:hAnsi="Calibri" w:cs="Calibri"/>
          <w:color w:val="333333"/>
        </w:rPr>
        <w:t xml:space="preserve"> (both what you ask &amp; what students input)</w:t>
      </w:r>
      <w:r w:rsidR="00561F7D">
        <w:rPr>
          <w:rFonts w:ascii="Calibri" w:eastAsia="Times New Roman" w:hAnsi="Calibri" w:cs="Calibri"/>
          <w:color w:val="333333"/>
        </w:rPr>
        <w:t xml:space="preserve"> </w:t>
      </w:r>
      <w:r w:rsidR="003E74CB">
        <w:rPr>
          <w:rFonts w:ascii="Calibri" w:eastAsia="Times New Roman" w:hAnsi="Calibri" w:cs="Calibri"/>
          <w:color w:val="333333"/>
        </w:rPr>
        <w:t>and</w:t>
      </w:r>
      <w:r w:rsidR="003E74CB" w:rsidRPr="003E74CB">
        <w:rPr>
          <w:rFonts w:ascii="Calibri" w:eastAsia="Times New Roman" w:hAnsi="Calibri" w:cs="Calibri"/>
          <w:b/>
          <w:color w:val="333333"/>
        </w:rPr>
        <w:t xml:space="preserve"> c</w:t>
      </w:r>
      <w:r w:rsidR="00561F7D" w:rsidRPr="003E74CB">
        <w:rPr>
          <w:rFonts w:ascii="Calibri" w:eastAsia="Times New Roman" w:hAnsi="Calibri" w:cs="Calibri"/>
          <w:b/>
          <w:color w:val="333333"/>
        </w:rPr>
        <w:t>ontextual</w:t>
      </w:r>
      <w:r w:rsidR="00561F7D" w:rsidRPr="00561F7D">
        <w:rPr>
          <w:rFonts w:ascii="Calibri" w:eastAsia="Times New Roman" w:hAnsi="Calibri" w:cs="Calibri"/>
          <w:b/>
          <w:color w:val="333333"/>
        </w:rPr>
        <w:t xml:space="preserve"> commenting</w:t>
      </w:r>
    </w:p>
    <w:p w14:paraId="015627CD" w14:textId="77777777" w:rsidR="00A66551" w:rsidRPr="00A66551" w:rsidRDefault="00A66551" w:rsidP="00A66551">
      <w:pPr>
        <w:numPr>
          <w:ilvl w:val="0"/>
          <w:numId w:val="2"/>
        </w:numPr>
        <w:spacing w:after="100"/>
        <w:textAlignment w:val="baseline"/>
        <w:rPr>
          <w:rFonts w:ascii="Calibri" w:eastAsia="Times New Roman" w:hAnsi="Calibri" w:cs="Calibri"/>
          <w:color w:val="333333"/>
        </w:rPr>
      </w:pPr>
      <w:r w:rsidRPr="00A66551">
        <w:rPr>
          <w:rFonts w:ascii="Calibri" w:eastAsia="Times New Roman" w:hAnsi="Calibri" w:cs="Calibri"/>
          <w:color w:val="333333"/>
        </w:rPr>
        <w:t xml:space="preserve">Promote </w:t>
      </w:r>
      <w:r w:rsidRPr="00A66551">
        <w:rPr>
          <w:rFonts w:ascii="Calibri" w:eastAsia="Times New Roman" w:hAnsi="Calibri" w:cs="Calibri"/>
          <w:b/>
          <w:bCs/>
          <w:color w:val="333333"/>
        </w:rPr>
        <w:t xml:space="preserve">quality peer feedback </w:t>
      </w:r>
      <w:r w:rsidRPr="00A66551">
        <w:rPr>
          <w:rFonts w:ascii="Calibri" w:eastAsia="Times New Roman" w:hAnsi="Calibri" w:cs="Calibri"/>
          <w:color w:val="333333"/>
        </w:rPr>
        <w:t>by having students review each other’s feedback</w:t>
      </w:r>
    </w:p>
    <w:p w14:paraId="61419945" w14:textId="77777777" w:rsidR="00A66551" w:rsidRPr="00A66551" w:rsidRDefault="00A66551" w:rsidP="00A66551">
      <w:pPr>
        <w:numPr>
          <w:ilvl w:val="0"/>
          <w:numId w:val="2"/>
        </w:numPr>
        <w:spacing w:after="320"/>
        <w:textAlignment w:val="baseline"/>
        <w:rPr>
          <w:rFonts w:ascii="Calibri" w:eastAsia="Times New Roman" w:hAnsi="Calibri" w:cs="Calibri"/>
          <w:color w:val="333333"/>
        </w:rPr>
      </w:pPr>
      <w:r w:rsidRPr="00A66551">
        <w:rPr>
          <w:rFonts w:ascii="Calibri" w:eastAsia="Times New Roman" w:hAnsi="Calibri" w:cs="Calibri"/>
          <w:color w:val="333333"/>
        </w:rPr>
        <w:t xml:space="preserve">Encourage student </w:t>
      </w:r>
      <w:r w:rsidRPr="00A66551">
        <w:rPr>
          <w:rFonts w:ascii="Calibri" w:eastAsia="Times New Roman" w:hAnsi="Calibri" w:cs="Calibri"/>
          <w:b/>
          <w:bCs/>
          <w:color w:val="333333"/>
        </w:rPr>
        <w:t>reflection</w:t>
      </w:r>
      <w:r w:rsidRPr="00A66551">
        <w:rPr>
          <w:rFonts w:ascii="Calibri" w:eastAsia="Times New Roman" w:hAnsi="Calibri" w:cs="Calibri"/>
          <w:color w:val="333333"/>
        </w:rPr>
        <w:t xml:space="preserve"> with a self-assessment or revision phase</w:t>
      </w:r>
    </w:p>
    <w:p w14:paraId="5B318831" w14:textId="77777777" w:rsidR="001D7B4F" w:rsidRPr="001D7B4F" w:rsidRDefault="001D7B4F" w:rsidP="001D7B4F">
      <w:pPr>
        <w:spacing w:after="320" w:line="480" w:lineRule="auto"/>
        <w:textAlignment w:val="baseline"/>
        <w:rPr>
          <w:rFonts w:ascii="Calibri" w:eastAsia="Times New Roman" w:hAnsi="Calibri" w:cs="Calibri"/>
          <w:color w:val="333333"/>
        </w:rPr>
      </w:pPr>
      <w:r w:rsidRPr="001D7B4F">
        <w:rPr>
          <w:rFonts w:ascii="Calibri" w:eastAsia="Times New Roman" w:hAnsi="Calibri" w:cs="Calibri"/>
          <w:color w:val="5E2B97"/>
          <w:sz w:val="28"/>
          <w:szCs w:val="28"/>
        </w:rPr>
        <w:t xml:space="preserve">Comments </w:t>
      </w:r>
      <w:r w:rsidRPr="001D7B4F">
        <w:rPr>
          <w:rFonts w:ascii="Calibri" w:eastAsia="Times New Roman" w:hAnsi="Calibri" w:cs="Calibri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1D5F1" w14:textId="554B0959" w:rsidR="00A66551" w:rsidRDefault="00A66551"/>
    <w:p w14:paraId="3AB27360" w14:textId="6B00F939" w:rsidR="001D7B4F" w:rsidRDefault="001D7B4F"/>
    <w:p w14:paraId="1F65E743" w14:textId="2365AA04" w:rsidR="001D7B4F" w:rsidRDefault="001D7B4F"/>
    <w:p w14:paraId="0E382988" w14:textId="1B9E043A" w:rsidR="001D7B4F" w:rsidRDefault="001D7B4F"/>
    <w:p w14:paraId="1FE4E900" w14:textId="77777777" w:rsidR="001D7B4F" w:rsidRDefault="001D7B4F"/>
    <w:p w14:paraId="579956BE" w14:textId="77777777" w:rsidR="00A66551" w:rsidRDefault="00A66551" w:rsidP="00A66551">
      <w:pPr>
        <w:spacing w:before="60"/>
        <w:rPr>
          <w:rFonts w:ascii="Calibri" w:eastAsia="Times New Roman" w:hAnsi="Calibri" w:cs="Calibri"/>
        </w:rPr>
      </w:pPr>
      <w:r w:rsidRPr="00A66551">
        <w:rPr>
          <w:rFonts w:ascii="Calibri" w:eastAsia="Times New Roman" w:hAnsi="Calibri" w:cs="Calibri"/>
        </w:rPr>
        <w:lastRenderedPageBreak/>
        <w:fldChar w:fldCharType="begin"/>
      </w:r>
      <w:r w:rsidRPr="00A66551">
        <w:rPr>
          <w:rFonts w:ascii="Calibri" w:eastAsia="Times New Roman" w:hAnsi="Calibri" w:cs="Calibri"/>
        </w:rPr>
        <w:instrText xml:space="preserve"> INCLUDEPICTURE "https://lh5.googleusercontent.com/L2HBYjUVTOAygV0MCx5qMZ4Ey7elEB4FwKT17X6rl5SAQMOjQa8rxIIDaIuVMUeMUusWpadROm3Xf4sX2dNaRXROMTQcF5A62HpdAEsz7jjov02i_QPbj0tLoEsXzstZLN_QVzstx_s" \* MERGEFORMATINET </w:instrText>
      </w:r>
      <w:r w:rsidRPr="00A66551">
        <w:rPr>
          <w:rFonts w:ascii="Calibri" w:eastAsia="Times New Roman" w:hAnsi="Calibri" w:cs="Calibri"/>
        </w:rPr>
        <w:fldChar w:fldCharType="separate"/>
      </w:r>
      <w:r w:rsidRPr="00A66551">
        <w:rPr>
          <w:rFonts w:ascii="Calibri" w:eastAsia="Times New Roman" w:hAnsi="Calibri" w:cs="Calibri"/>
          <w:noProof/>
        </w:rPr>
        <w:drawing>
          <wp:inline distT="0" distB="0" distL="0" distR="0" wp14:anchorId="04E299D7" wp14:editId="04348DFF">
            <wp:extent cx="2477351" cy="1021976"/>
            <wp:effectExtent l="0" t="0" r="0" b="0"/>
            <wp:docPr id="4" name="Picture 4" descr="https://lh5.googleusercontent.com/L2HBYjUVTOAygV0MCx5qMZ4Ey7elEB4FwKT17X6rl5SAQMOjQa8rxIIDaIuVMUeMUusWpadROm3Xf4sX2dNaRXROMTQcF5A62HpdAEsz7jjov02i_QPbj0tLoEsXzstZLN_QVzstx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L2HBYjUVTOAygV0MCx5qMZ4Ey7elEB4FwKT17X6rl5SAQMOjQa8rxIIDaIuVMUeMUusWpadROm3Xf4sX2dNaRXROMTQcF5A62HpdAEsz7jjov02i_QPbj0tLoEsXzstZLN_QVzstx_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67" cy="103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551">
        <w:rPr>
          <w:rFonts w:ascii="Calibri" w:eastAsia="Times New Roman" w:hAnsi="Calibri" w:cs="Calibri"/>
        </w:rPr>
        <w:fldChar w:fldCharType="end"/>
      </w:r>
    </w:p>
    <w:p w14:paraId="30A188D9" w14:textId="77777777" w:rsidR="00A66551" w:rsidRPr="00A66551" w:rsidRDefault="00A66551" w:rsidP="00A66551">
      <w:pPr>
        <w:spacing w:before="60"/>
        <w:rPr>
          <w:rFonts w:ascii="Calibri" w:eastAsia="Times New Roman" w:hAnsi="Calibri" w:cs="Calibri"/>
          <w:sz w:val="28"/>
          <w:szCs w:val="28"/>
        </w:rPr>
      </w:pPr>
      <w:r w:rsidRPr="00A66551">
        <w:rPr>
          <w:rFonts w:ascii="Calibri" w:eastAsia="Times New Roman" w:hAnsi="Calibri" w:cs="Calibri"/>
          <w:bCs/>
          <w:color w:val="009688"/>
          <w:sz w:val="28"/>
          <w:szCs w:val="28"/>
        </w:rPr>
        <w:t>What does Canvas Peer Review enable?</w:t>
      </w:r>
    </w:p>
    <w:p w14:paraId="1B173118" w14:textId="54C6984B" w:rsidR="00A66551" w:rsidRPr="00A66551" w:rsidRDefault="00561F7D" w:rsidP="00A6655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333333"/>
        </w:rPr>
        <w:t>C</w:t>
      </w:r>
      <w:r w:rsidR="00A66551" w:rsidRPr="00A66551">
        <w:rPr>
          <w:rFonts w:ascii="Calibri" w:eastAsia="Times New Roman" w:hAnsi="Calibri" w:cs="Calibri"/>
          <w:color w:val="333333"/>
        </w:rPr>
        <w:t>reate custom rubrics for students to assess each other’s </w:t>
      </w:r>
      <w:r>
        <w:rPr>
          <w:rFonts w:ascii="Calibri" w:eastAsia="Times New Roman" w:hAnsi="Calibri" w:cs="Calibri"/>
          <w:color w:val="333333"/>
        </w:rPr>
        <w:t xml:space="preserve">group or </w:t>
      </w:r>
      <w:r w:rsidR="00A66551" w:rsidRPr="00A66551">
        <w:rPr>
          <w:rFonts w:ascii="Calibri" w:eastAsia="Times New Roman" w:hAnsi="Calibri" w:cs="Calibri"/>
          <w:color w:val="333333"/>
        </w:rPr>
        <w:t>individual work</w:t>
      </w:r>
      <w:r>
        <w:rPr>
          <w:rFonts w:ascii="Calibri" w:eastAsia="Times New Roman" w:hAnsi="Calibri" w:cs="Calibri"/>
          <w:color w:val="333333"/>
        </w:rPr>
        <w:t xml:space="preserve"> directly</w:t>
      </w:r>
      <w:r w:rsidR="00A66551" w:rsidRPr="00A66551">
        <w:rPr>
          <w:rFonts w:ascii="Calibri" w:eastAsia="Times New Roman" w:hAnsi="Calibri" w:cs="Calibri"/>
          <w:color w:val="333333"/>
        </w:rPr>
        <w:t xml:space="preserve"> inside </w:t>
      </w:r>
      <w:r>
        <w:rPr>
          <w:rFonts w:ascii="Calibri" w:eastAsia="Times New Roman" w:hAnsi="Calibri" w:cs="Calibri"/>
          <w:color w:val="333333"/>
        </w:rPr>
        <w:t>Canvas</w:t>
      </w:r>
    </w:p>
    <w:p w14:paraId="63C33238" w14:textId="77777777" w:rsidR="00A66551" w:rsidRPr="00A66551" w:rsidRDefault="00A66551" w:rsidP="00A66551">
      <w:pPr>
        <w:rPr>
          <w:rFonts w:ascii="Calibri" w:eastAsia="Times New Roman" w:hAnsi="Calibri" w:cs="Calibri"/>
        </w:rPr>
      </w:pPr>
    </w:p>
    <w:p w14:paraId="526A79A4" w14:textId="77777777" w:rsidR="00A66551" w:rsidRPr="00A66551" w:rsidRDefault="00A66551" w:rsidP="00A66551">
      <w:pPr>
        <w:spacing w:after="200"/>
        <w:rPr>
          <w:rFonts w:ascii="Calibri" w:eastAsia="Times New Roman" w:hAnsi="Calibri" w:cs="Calibri"/>
          <w:sz w:val="28"/>
          <w:szCs w:val="28"/>
        </w:rPr>
      </w:pPr>
      <w:r w:rsidRPr="00A66551">
        <w:rPr>
          <w:rFonts w:ascii="Calibri" w:eastAsia="Times New Roman" w:hAnsi="Calibri" w:cs="Calibri"/>
          <w:color w:val="5E2B97"/>
          <w:sz w:val="28"/>
          <w:szCs w:val="28"/>
        </w:rPr>
        <w:t>How can it help?</w:t>
      </w:r>
    </w:p>
    <w:p w14:paraId="59C9669D" w14:textId="419D1445" w:rsidR="00A66551" w:rsidRPr="00561F7D" w:rsidRDefault="00A66551" w:rsidP="00A66551">
      <w:pPr>
        <w:numPr>
          <w:ilvl w:val="0"/>
          <w:numId w:val="3"/>
        </w:numPr>
        <w:spacing w:after="100"/>
        <w:textAlignment w:val="baseline"/>
        <w:rPr>
          <w:rFonts w:ascii="Calibri" w:eastAsia="Times New Roman" w:hAnsi="Calibri" w:cs="Calibri"/>
          <w:b/>
          <w:color w:val="333333"/>
        </w:rPr>
      </w:pPr>
      <w:r w:rsidRPr="00A66551">
        <w:rPr>
          <w:rFonts w:ascii="Calibri" w:eastAsia="Times New Roman" w:hAnsi="Calibri" w:cs="Calibri"/>
          <w:color w:val="333333"/>
        </w:rPr>
        <w:t xml:space="preserve">Prevent students signing in to / learning another tool by using </w:t>
      </w:r>
      <w:r w:rsidRPr="00A66551">
        <w:rPr>
          <w:rFonts w:ascii="Calibri" w:eastAsia="Times New Roman" w:hAnsi="Calibri" w:cs="Calibri"/>
          <w:b/>
          <w:bCs/>
          <w:color w:val="333333"/>
        </w:rPr>
        <w:t>Canvas’s built-in option</w:t>
      </w:r>
      <w:r w:rsidR="00561F7D">
        <w:rPr>
          <w:rFonts w:ascii="Calibri" w:eastAsia="Times New Roman" w:hAnsi="Calibri" w:cs="Calibri"/>
          <w:color w:val="333333"/>
        </w:rPr>
        <w:t xml:space="preserve">, which includes </w:t>
      </w:r>
      <w:r w:rsidR="00561F7D" w:rsidRPr="00561F7D">
        <w:rPr>
          <w:rFonts w:ascii="Calibri" w:eastAsia="Times New Roman" w:hAnsi="Calibri" w:cs="Calibri"/>
          <w:b/>
          <w:color w:val="333333"/>
        </w:rPr>
        <w:t>contextual commenting</w:t>
      </w:r>
    </w:p>
    <w:p w14:paraId="1E726D4E" w14:textId="77777777" w:rsidR="00A66551" w:rsidRPr="00A66551" w:rsidRDefault="00A66551" w:rsidP="00A66551">
      <w:pPr>
        <w:numPr>
          <w:ilvl w:val="0"/>
          <w:numId w:val="3"/>
        </w:numPr>
        <w:spacing w:after="100"/>
        <w:textAlignment w:val="baseline"/>
        <w:rPr>
          <w:rFonts w:ascii="Calibri" w:eastAsia="Times New Roman" w:hAnsi="Calibri" w:cs="Calibri"/>
          <w:color w:val="333333"/>
        </w:rPr>
      </w:pPr>
      <w:r w:rsidRPr="00A66551">
        <w:rPr>
          <w:rFonts w:ascii="Calibri" w:eastAsia="Times New Roman" w:hAnsi="Calibri" w:cs="Calibri"/>
          <w:color w:val="333333"/>
        </w:rPr>
        <w:t xml:space="preserve">Apply </w:t>
      </w:r>
      <w:r w:rsidRPr="00A66551">
        <w:rPr>
          <w:rFonts w:ascii="Calibri" w:eastAsia="Times New Roman" w:hAnsi="Calibri" w:cs="Calibri"/>
          <w:b/>
          <w:bCs/>
          <w:color w:val="333333"/>
        </w:rPr>
        <w:t>simple, straightforward</w:t>
      </w:r>
      <w:r w:rsidRPr="00A66551">
        <w:rPr>
          <w:rFonts w:ascii="Calibri" w:eastAsia="Times New Roman" w:hAnsi="Calibri" w:cs="Calibri"/>
          <w:color w:val="333333"/>
        </w:rPr>
        <w:t xml:space="preserve"> </w:t>
      </w:r>
      <w:r w:rsidRPr="00A66551">
        <w:rPr>
          <w:rFonts w:ascii="Calibri" w:eastAsia="Times New Roman" w:hAnsi="Calibri" w:cs="Calibri"/>
          <w:b/>
          <w:bCs/>
          <w:color w:val="333333"/>
        </w:rPr>
        <w:t>peer assessment</w:t>
      </w:r>
      <w:r w:rsidRPr="00A66551">
        <w:rPr>
          <w:rFonts w:ascii="Calibri" w:eastAsia="Times New Roman" w:hAnsi="Calibri" w:cs="Calibri"/>
          <w:color w:val="333333"/>
        </w:rPr>
        <w:t>,</w:t>
      </w:r>
      <w:r w:rsidRPr="00A66551">
        <w:rPr>
          <w:rFonts w:ascii="Calibri" w:eastAsia="Times New Roman" w:hAnsi="Calibri" w:cs="Calibri"/>
          <w:b/>
          <w:bCs/>
          <w:color w:val="333333"/>
        </w:rPr>
        <w:t xml:space="preserve"> </w:t>
      </w:r>
      <w:r w:rsidRPr="00A66551">
        <w:rPr>
          <w:rFonts w:ascii="Calibri" w:eastAsia="Times New Roman" w:hAnsi="Calibri" w:cs="Calibri"/>
          <w:color w:val="333333"/>
        </w:rPr>
        <w:t>without extra layers of activity</w:t>
      </w:r>
    </w:p>
    <w:p w14:paraId="26D7FBC4" w14:textId="77777777" w:rsidR="00A66551" w:rsidRPr="00A66551" w:rsidRDefault="00A66551" w:rsidP="00A66551">
      <w:pPr>
        <w:numPr>
          <w:ilvl w:val="0"/>
          <w:numId w:val="3"/>
        </w:numPr>
        <w:spacing w:after="100"/>
        <w:textAlignment w:val="baseline"/>
        <w:rPr>
          <w:rFonts w:ascii="Calibri" w:eastAsia="Times New Roman" w:hAnsi="Calibri" w:cs="Calibri"/>
          <w:color w:val="333333"/>
        </w:rPr>
      </w:pPr>
      <w:r w:rsidRPr="00A66551">
        <w:rPr>
          <w:rFonts w:ascii="Calibri" w:eastAsia="Times New Roman" w:hAnsi="Calibri" w:cs="Calibri"/>
          <w:color w:val="333333"/>
        </w:rPr>
        <w:t xml:space="preserve">Manually </w:t>
      </w:r>
      <w:r w:rsidRPr="00A66551">
        <w:rPr>
          <w:rFonts w:ascii="Calibri" w:eastAsia="Times New Roman" w:hAnsi="Calibri" w:cs="Calibri"/>
          <w:b/>
          <w:bCs/>
          <w:color w:val="333333"/>
        </w:rPr>
        <w:t>assign who assesses what</w:t>
      </w:r>
      <w:r w:rsidRPr="00A66551">
        <w:rPr>
          <w:rFonts w:ascii="Calibri" w:eastAsia="Times New Roman" w:hAnsi="Calibri" w:cs="Calibri"/>
          <w:color w:val="333333"/>
        </w:rPr>
        <w:t>, if you prefer, rather than leave this to chance</w:t>
      </w:r>
    </w:p>
    <w:p w14:paraId="46E24B0B" w14:textId="77777777" w:rsidR="00A66551" w:rsidRDefault="00A66551">
      <w:pPr>
        <w:rPr>
          <w:rFonts w:ascii="Calibri" w:hAnsi="Calibri" w:cs="Calibri"/>
        </w:rPr>
      </w:pPr>
    </w:p>
    <w:p w14:paraId="6BA715AE" w14:textId="77777777" w:rsidR="001D7B4F" w:rsidRPr="00A66551" w:rsidRDefault="001D7B4F" w:rsidP="001D7B4F">
      <w:pPr>
        <w:spacing w:after="320" w:line="48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5E2B97"/>
          <w:sz w:val="28"/>
          <w:szCs w:val="28"/>
        </w:rPr>
        <w:t>Comments</w:t>
      </w:r>
      <w:r w:rsidRPr="00A66551">
        <w:rPr>
          <w:rFonts w:ascii="Calibri" w:eastAsia="Times New Roman" w:hAnsi="Calibri" w:cs="Calibri"/>
          <w:color w:val="5E2B97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05569" w14:textId="77777777" w:rsidR="001D7B4F" w:rsidRDefault="001D7B4F" w:rsidP="00A66551">
      <w:pPr>
        <w:spacing w:before="60"/>
        <w:rPr>
          <w:rFonts w:ascii="Arial" w:eastAsia="Times New Roman" w:hAnsi="Arial" w:cs="Arial"/>
          <w:color w:val="333333"/>
          <w:sz w:val="28"/>
          <w:szCs w:val="28"/>
        </w:rPr>
      </w:pPr>
    </w:p>
    <w:p w14:paraId="5129E005" w14:textId="77777777" w:rsidR="001D7B4F" w:rsidRDefault="001D7B4F" w:rsidP="00A66551">
      <w:pPr>
        <w:spacing w:before="60"/>
        <w:rPr>
          <w:rFonts w:ascii="Arial" w:eastAsia="Times New Roman" w:hAnsi="Arial" w:cs="Arial"/>
          <w:color w:val="333333"/>
          <w:sz w:val="28"/>
          <w:szCs w:val="28"/>
        </w:rPr>
      </w:pPr>
    </w:p>
    <w:p w14:paraId="3BA54A52" w14:textId="77777777" w:rsidR="001D7B4F" w:rsidRDefault="001D7B4F" w:rsidP="00A66551">
      <w:pPr>
        <w:spacing w:before="60"/>
        <w:rPr>
          <w:rFonts w:ascii="Arial" w:eastAsia="Times New Roman" w:hAnsi="Arial" w:cs="Arial"/>
          <w:color w:val="333333"/>
          <w:sz w:val="28"/>
          <w:szCs w:val="28"/>
        </w:rPr>
      </w:pPr>
    </w:p>
    <w:p w14:paraId="3EA89CC4" w14:textId="77777777" w:rsidR="001D7B4F" w:rsidRDefault="001D7B4F" w:rsidP="00A66551">
      <w:pPr>
        <w:spacing w:before="60"/>
        <w:rPr>
          <w:rFonts w:ascii="Arial" w:eastAsia="Times New Roman" w:hAnsi="Arial" w:cs="Arial"/>
          <w:color w:val="333333"/>
          <w:sz w:val="28"/>
          <w:szCs w:val="28"/>
        </w:rPr>
      </w:pPr>
    </w:p>
    <w:p w14:paraId="7265D1B7" w14:textId="4F20F6CB" w:rsidR="00A66551" w:rsidRDefault="00A66551" w:rsidP="00A66551">
      <w:pPr>
        <w:spacing w:before="60"/>
        <w:rPr>
          <w:rFonts w:ascii="Arial" w:eastAsia="Times New Roman" w:hAnsi="Arial" w:cs="Arial"/>
          <w:color w:val="333333"/>
          <w:sz w:val="28"/>
          <w:szCs w:val="28"/>
        </w:rPr>
      </w:pPr>
      <w:r w:rsidRPr="00A66551">
        <w:rPr>
          <w:rFonts w:ascii="Arial" w:eastAsia="Times New Roman" w:hAnsi="Arial" w:cs="Arial"/>
          <w:color w:val="333333"/>
          <w:sz w:val="28"/>
          <w:szCs w:val="28"/>
        </w:rPr>
        <w:t>                               </w:t>
      </w:r>
    </w:p>
    <w:p w14:paraId="472B48D3" w14:textId="77777777" w:rsidR="00A66551" w:rsidRDefault="00A66551" w:rsidP="00A66551">
      <w:pPr>
        <w:spacing w:before="60"/>
        <w:rPr>
          <w:rFonts w:ascii="Times New Roman" w:eastAsia="Times New Roman" w:hAnsi="Times New Roman" w:cs="Times New Roman"/>
        </w:rPr>
      </w:pPr>
      <w:r w:rsidRPr="00A66551">
        <w:rPr>
          <w:rFonts w:ascii="Times New Roman" w:eastAsia="Times New Roman" w:hAnsi="Times New Roman" w:cs="Times New Roman"/>
        </w:rPr>
        <w:lastRenderedPageBreak/>
        <w:fldChar w:fldCharType="begin"/>
      </w:r>
      <w:r w:rsidRPr="00A66551">
        <w:rPr>
          <w:rFonts w:ascii="Times New Roman" w:eastAsia="Times New Roman" w:hAnsi="Times New Roman" w:cs="Times New Roman"/>
        </w:rPr>
        <w:instrText xml:space="preserve"> INCLUDEPICTURE "https://lh4.googleusercontent.com/frEow3ZnUVre4gIZuEp9aDoY2RLS0ecbmSLI9dWp4cKj_lo3n-r1WiJtDIKGmeq2k4rzFj1TsrV6uLh4-bOPoDR0mEw3PP4yOOhhyMJjAzlaWqeXR9msBxER0NXHOvaAZOFtgePKccM" \* MERGEFORMATINET </w:instrText>
      </w:r>
      <w:r w:rsidRPr="00A66551">
        <w:rPr>
          <w:rFonts w:ascii="Times New Roman" w:eastAsia="Times New Roman" w:hAnsi="Times New Roman" w:cs="Times New Roman"/>
        </w:rPr>
        <w:fldChar w:fldCharType="separate"/>
      </w:r>
      <w:r w:rsidRPr="00A6655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382EA6" wp14:editId="59628D4A">
            <wp:extent cx="1732645" cy="788894"/>
            <wp:effectExtent l="0" t="0" r="0" b="0"/>
            <wp:docPr id="5" name="Picture 5" descr="https://lh4.googleusercontent.com/frEow3ZnUVre4gIZuEp9aDoY2RLS0ecbmSLI9dWp4cKj_lo3n-r1WiJtDIKGmeq2k4rzFj1TsrV6uLh4-bOPoDR0mEw3PP4yOOhhyMJjAzlaWqeXR9msBxER0NXHOvaAZOFtgePKc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frEow3ZnUVre4gIZuEp9aDoY2RLS0ecbmSLI9dWp4cKj_lo3n-r1WiJtDIKGmeq2k4rzFj1TsrV6uLh4-bOPoDR0mEw3PP4yOOhhyMJjAzlaWqeXR9msBxER0NXHOvaAZOFtgePKcc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03" cy="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551">
        <w:rPr>
          <w:rFonts w:ascii="Times New Roman" w:eastAsia="Times New Roman" w:hAnsi="Times New Roman" w:cs="Times New Roman"/>
        </w:rPr>
        <w:fldChar w:fldCharType="end"/>
      </w:r>
    </w:p>
    <w:p w14:paraId="28BE6FEB" w14:textId="77777777" w:rsidR="003E74CB" w:rsidRDefault="003E74CB" w:rsidP="00A66551">
      <w:pPr>
        <w:spacing w:before="60"/>
        <w:rPr>
          <w:rFonts w:ascii="Calibri" w:eastAsia="Times New Roman" w:hAnsi="Calibri" w:cs="Calibri"/>
          <w:bCs/>
          <w:color w:val="009688"/>
          <w:sz w:val="28"/>
          <w:szCs w:val="28"/>
        </w:rPr>
      </w:pPr>
    </w:p>
    <w:p w14:paraId="62959D7E" w14:textId="1BBC7AC4" w:rsidR="00A66551" w:rsidRPr="00A66551" w:rsidRDefault="00A66551" w:rsidP="00A66551">
      <w:pPr>
        <w:spacing w:before="60"/>
        <w:rPr>
          <w:rFonts w:ascii="Calibri" w:eastAsia="Times New Roman" w:hAnsi="Calibri" w:cs="Calibri"/>
          <w:sz w:val="28"/>
          <w:szCs w:val="28"/>
        </w:rPr>
      </w:pPr>
      <w:r w:rsidRPr="00A66551">
        <w:rPr>
          <w:rFonts w:ascii="Calibri" w:eastAsia="Times New Roman" w:hAnsi="Calibri" w:cs="Calibri"/>
          <w:bCs/>
          <w:color w:val="009688"/>
          <w:sz w:val="28"/>
          <w:szCs w:val="28"/>
        </w:rPr>
        <w:t>What does ComPAIR enable?</w:t>
      </w:r>
    </w:p>
    <w:p w14:paraId="20C7D89F" w14:textId="15C2CE38" w:rsidR="00A66551" w:rsidRPr="00A66551" w:rsidRDefault="00561F7D" w:rsidP="00A6655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333333"/>
        </w:rPr>
        <w:t>C</w:t>
      </w:r>
      <w:r w:rsidR="00A66551" w:rsidRPr="00A66551">
        <w:rPr>
          <w:rFonts w:ascii="Calibri" w:eastAsia="Times New Roman" w:hAnsi="Calibri" w:cs="Calibri"/>
          <w:color w:val="333333"/>
        </w:rPr>
        <w:t>reate custom rubrics for students to assess each other’s group or individual work in comparison with another work</w:t>
      </w:r>
    </w:p>
    <w:p w14:paraId="2DCE0A2E" w14:textId="77777777" w:rsidR="00A66551" w:rsidRPr="00A66551" w:rsidRDefault="00A66551" w:rsidP="00A66551">
      <w:pPr>
        <w:rPr>
          <w:rFonts w:ascii="Calibri" w:eastAsia="Times New Roman" w:hAnsi="Calibri" w:cs="Calibri"/>
        </w:rPr>
      </w:pPr>
    </w:p>
    <w:p w14:paraId="546945F3" w14:textId="77777777" w:rsidR="00A66551" w:rsidRPr="00A66551" w:rsidRDefault="00A66551" w:rsidP="00A66551">
      <w:pPr>
        <w:spacing w:after="200"/>
        <w:rPr>
          <w:rFonts w:ascii="Calibri" w:eastAsia="Times New Roman" w:hAnsi="Calibri" w:cs="Calibri"/>
          <w:sz w:val="28"/>
          <w:szCs w:val="28"/>
        </w:rPr>
      </w:pPr>
      <w:r w:rsidRPr="00A66551">
        <w:rPr>
          <w:rFonts w:ascii="Calibri" w:eastAsia="Times New Roman" w:hAnsi="Calibri" w:cs="Calibri"/>
          <w:color w:val="5E2B97"/>
          <w:sz w:val="28"/>
          <w:szCs w:val="28"/>
        </w:rPr>
        <w:t>How can it help?</w:t>
      </w:r>
    </w:p>
    <w:p w14:paraId="65AD60CE" w14:textId="5A672A19" w:rsidR="00A66551" w:rsidRPr="00561F7D" w:rsidRDefault="00A66551" w:rsidP="00A66551">
      <w:pPr>
        <w:numPr>
          <w:ilvl w:val="0"/>
          <w:numId w:val="4"/>
        </w:numPr>
        <w:spacing w:after="100"/>
        <w:textAlignment w:val="baseline"/>
        <w:rPr>
          <w:rFonts w:ascii="Calibri" w:eastAsia="Times New Roman" w:hAnsi="Calibri" w:cs="Calibri"/>
          <w:b/>
          <w:color w:val="333333"/>
        </w:rPr>
      </w:pPr>
      <w:r w:rsidRPr="00A66551">
        <w:rPr>
          <w:rFonts w:ascii="Calibri" w:eastAsia="Times New Roman" w:hAnsi="Calibri" w:cs="Calibri"/>
          <w:color w:val="333333"/>
        </w:rPr>
        <w:t xml:space="preserve">Help students more easily </w:t>
      </w:r>
      <w:r w:rsidRPr="00A66551">
        <w:rPr>
          <w:rFonts w:ascii="Calibri" w:eastAsia="Times New Roman" w:hAnsi="Calibri" w:cs="Calibri"/>
          <w:b/>
          <w:bCs/>
          <w:color w:val="333333"/>
        </w:rPr>
        <w:t>identify strengths &amp; weaknesses of peer work</w:t>
      </w:r>
      <w:r w:rsidRPr="00A66551">
        <w:rPr>
          <w:rFonts w:ascii="Calibri" w:eastAsia="Times New Roman" w:hAnsi="Calibri" w:cs="Calibri"/>
          <w:color w:val="333333"/>
        </w:rPr>
        <w:t xml:space="preserve"> using their innate comparative judgement</w:t>
      </w:r>
      <w:r w:rsidR="00561F7D">
        <w:rPr>
          <w:rFonts w:ascii="Calibri" w:eastAsia="Times New Roman" w:hAnsi="Calibri" w:cs="Calibri"/>
          <w:color w:val="333333"/>
        </w:rPr>
        <w:t xml:space="preserve"> </w:t>
      </w:r>
      <w:r w:rsidR="003E74CB">
        <w:rPr>
          <w:rFonts w:ascii="Calibri" w:eastAsia="Times New Roman" w:hAnsi="Calibri" w:cs="Calibri"/>
          <w:color w:val="333333"/>
        </w:rPr>
        <w:t>and</w:t>
      </w:r>
      <w:r w:rsidR="00561F7D">
        <w:rPr>
          <w:rFonts w:ascii="Calibri" w:eastAsia="Times New Roman" w:hAnsi="Calibri" w:cs="Calibri"/>
          <w:color w:val="333333"/>
        </w:rPr>
        <w:t xml:space="preserve"> an optional </w:t>
      </w:r>
      <w:r w:rsidR="00561F7D" w:rsidRPr="00561F7D">
        <w:rPr>
          <w:rFonts w:ascii="Calibri" w:eastAsia="Times New Roman" w:hAnsi="Calibri" w:cs="Calibri"/>
          <w:b/>
          <w:color w:val="333333"/>
        </w:rPr>
        <w:t>practice assessment</w:t>
      </w:r>
    </w:p>
    <w:p w14:paraId="47679D65" w14:textId="54798B13" w:rsidR="00A66551" w:rsidRPr="00A66551" w:rsidRDefault="00A66551" w:rsidP="00A66551">
      <w:pPr>
        <w:numPr>
          <w:ilvl w:val="0"/>
          <w:numId w:val="4"/>
        </w:numPr>
        <w:spacing w:after="100"/>
        <w:textAlignment w:val="baseline"/>
        <w:rPr>
          <w:rFonts w:ascii="Calibri" w:eastAsia="Times New Roman" w:hAnsi="Calibri" w:cs="Calibri"/>
          <w:color w:val="333333"/>
        </w:rPr>
      </w:pPr>
      <w:r w:rsidRPr="00A66551">
        <w:rPr>
          <w:rFonts w:ascii="Calibri" w:eastAsia="Times New Roman" w:hAnsi="Calibri" w:cs="Calibri"/>
          <w:color w:val="333333"/>
        </w:rPr>
        <w:t xml:space="preserve">Promote </w:t>
      </w:r>
      <w:r w:rsidRPr="00A66551">
        <w:rPr>
          <w:rFonts w:ascii="Calibri" w:eastAsia="Times New Roman" w:hAnsi="Calibri" w:cs="Calibri"/>
          <w:b/>
          <w:bCs/>
          <w:color w:val="333333"/>
        </w:rPr>
        <w:t>quality peer feedback</w:t>
      </w:r>
      <w:r w:rsidRPr="00A66551">
        <w:rPr>
          <w:rFonts w:ascii="Calibri" w:eastAsia="Times New Roman" w:hAnsi="Calibri" w:cs="Calibri"/>
          <w:color w:val="333333"/>
        </w:rPr>
        <w:t xml:space="preserve"> by having students comment on </w:t>
      </w:r>
      <w:r w:rsidR="00561F7D">
        <w:rPr>
          <w:rFonts w:ascii="Calibri" w:eastAsia="Times New Roman" w:hAnsi="Calibri" w:cs="Calibri"/>
          <w:color w:val="333333"/>
        </w:rPr>
        <w:t>paired works</w:t>
      </w:r>
    </w:p>
    <w:p w14:paraId="6D0E0E5F" w14:textId="77777777" w:rsidR="00A66551" w:rsidRPr="00A66551" w:rsidRDefault="00A66551" w:rsidP="00A66551">
      <w:pPr>
        <w:numPr>
          <w:ilvl w:val="0"/>
          <w:numId w:val="4"/>
        </w:numPr>
        <w:spacing w:after="100"/>
        <w:textAlignment w:val="baseline"/>
        <w:rPr>
          <w:rFonts w:ascii="Calibri" w:eastAsia="Times New Roman" w:hAnsi="Calibri" w:cs="Calibri"/>
          <w:color w:val="333333"/>
        </w:rPr>
      </w:pPr>
      <w:r w:rsidRPr="00A66551">
        <w:rPr>
          <w:rFonts w:ascii="Calibri" w:eastAsia="Times New Roman" w:hAnsi="Calibri" w:cs="Calibri"/>
          <w:color w:val="333333"/>
        </w:rPr>
        <w:t xml:space="preserve">Invite </w:t>
      </w:r>
      <w:r w:rsidRPr="00A66551">
        <w:rPr>
          <w:rFonts w:ascii="Calibri" w:eastAsia="Times New Roman" w:hAnsi="Calibri" w:cs="Calibri"/>
          <w:b/>
          <w:bCs/>
          <w:color w:val="333333"/>
        </w:rPr>
        <w:t>self-reflection</w:t>
      </w:r>
      <w:r w:rsidRPr="00A66551">
        <w:rPr>
          <w:rFonts w:ascii="Calibri" w:eastAsia="Times New Roman" w:hAnsi="Calibri" w:cs="Calibri"/>
          <w:color w:val="333333"/>
        </w:rPr>
        <w:t xml:space="preserve"> by also having students assess their own work</w:t>
      </w:r>
    </w:p>
    <w:p w14:paraId="4F4A34D1" w14:textId="6592EEEE" w:rsidR="00A66551" w:rsidRDefault="00A66551">
      <w:pPr>
        <w:rPr>
          <w:rFonts w:ascii="Calibri" w:hAnsi="Calibri" w:cs="Calibri"/>
        </w:rPr>
      </w:pPr>
    </w:p>
    <w:p w14:paraId="7FC71B13" w14:textId="77777777" w:rsidR="001D7B4F" w:rsidRPr="00A66551" w:rsidRDefault="001D7B4F" w:rsidP="001D7B4F">
      <w:pPr>
        <w:spacing w:after="320" w:line="48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5E2B97"/>
          <w:sz w:val="28"/>
          <w:szCs w:val="28"/>
        </w:rPr>
        <w:t>Comments</w:t>
      </w:r>
      <w:r w:rsidRPr="00A66551">
        <w:rPr>
          <w:rFonts w:ascii="Calibri" w:eastAsia="Times New Roman" w:hAnsi="Calibri" w:cs="Calibri"/>
          <w:color w:val="5E2B97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E51799" w14:textId="77777777" w:rsidR="001D7B4F" w:rsidRPr="00A66551" w:rsidRDefault="001D7B4F">
      <w:pPr>
        <w:rPr>
          <w:rFonts w:ascii="Calibri" w:hAnsi="Calibri" w:cs="Calibri"/>
        </w:rPr>
      </w:pPr>
    </w:p>
    <w:sectPr w:rsidR="001D7B4F" w:rsidRPr="00A66551" w:rsidSect="00C80309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B09C" w14:textId="77777777" w:rsidR="0084061D" w:rsidRDefault="0084061D" w:rsidP="00ED79C9">
      <w:r>
        <w:separator/>
      </w:r>
    </w:p>
  </w:endnote>
  <w:endnote w:type="continuationSeparator" w:id="0">
    <w:p w14:paraId="35DA2846" w14:textId="77777777" w:rsidR="0084061D" w:rsidRDefault="0084061D" w:rsidP="00ED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23077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031515" w14:textId="245283B3" w:rsidR="00ED79C9" w:rsidRDefault="00ED79C9" w:rsidP="007C42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E5DAAF" w14:textId="77777777" w:rsidR="00ED79C9" w:rsidRDefault="00ED79C9" w:rsidP="00ED79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6BCD" w14:textId="4CDB7FA3" w:rsidR="003E74CB" w:rsidRPr="003E74CB" w:rsidRDefault="003E74CB" w:rsidP="003E74CB">
    <w:pPr>
      <w:pStyle w:val="Footer"/>
      <w:jc w:val="center"/>
      <w:rPr>
        <w:b/>
        <w:color w:val="4472C4" w:themeColor="accent1"/>
      </w:rPr>
    </w:pPr>
    <w:r w:rsidRPr="003E74CB">
      <w:rPr>
        <w:b/>
        <w:color w:val="4472C4" w:themeColor="accent1"/>
      </w:rPr>
      <w:t xml:space="preserve">Page </w:t>
    </w:r>
    <w:r w:rsidRPr="003E74CB">
      <w:rPr>
        <w:b/>
        <w:color w:val="4472C4" w:themeColor="accent1"/>
      </w:rPr>
      <w:fldChar w:fldCharType="begin"/>
    </w:r>
    <w:r w:rsidRPr="003E74CB">
      <w:rPr>
        <w:b/>
        <w:color w:val="4472C4" w:themeColor="accent1"/>
      </w:rPr>
      <w:instrText xml:space="preserve"> PAGE  \* Arabic  \* MERGEFORMAT </w:instrText>
    </w:r>
    <w:r w:rsidRPr="003E74CB">
      <w:rPr>
        <w:b/>
        <w:color w:val="4472C4" w:themeColor="accent1"/>
      </w:rPr>
      <w:fldChar w:fldCharType="separate"/>
    </w:r>
    <w:r w:rsidRPr="003E74CB">
      <w:rPr>
        <w:b/>
        <w:noProof/>
        <w:color w:val="4472C4" w:themeColor="accent1"/>
      </w:rPr>
      <w:t>2</w:t>
    </w:r>
    <w:r w:rsidRPr="003E74CB">
      <w:rPr>
        <w:b/>
        <w:color w:val="4472C4" w:themeColor="accent1"/>
      </w:rPr>
      <w:fldChar w:fldCharType="end"/>
    </w:r>
    <w:r w:rsidRPr="003E74CB">
      <w:rPr>
        <w:b/>
        <w:color w:val="4472C4" w:themeColor="accent1"/>
      </w:rPr>
      <w:t xml:space="preserve"> of </w:t>
    </w:r>
    <w:r w:rsidRPr="003E74CB">
      <w:rPr>
        <w:b/>
        <w:color w:val="4472C4" w:themeColor="accent1"/>
      </w:rPr>
      <w:fldChar w:fldCharType="begin"/>
    </w:r>
    <w:r w:rsidRPr="003E74CB">
      <w:rPr>
        <w:b/>
        <w:color w:val="4472C4" w:themeColor="accent1"/>
      </w:rPr>
      <w:instrText xml:space="preserve"> NUMPAGES  \* Arabic  \* MERGEFORMAT </w:instrText>
    </w:r>
    <w:r w:rsidRPr="003E74CB">
      <w:rPr>
        <w:b/>
        <w:color w:val="4472C4" w:themeColor="accent1"/>
      </w:rPr>
      <w:fldChar w:fldCharType="separate"/>
    </w:r>
    <w:r w:rsidRPr="003E74CB">
      <w:rPr>
        <w:b/>
        <w:noProof/>
        <w:color w:val="4472C4" w:themeColor="accent1"/>
      </w:rPr>
      <w:t>2</w:t>
    </w:r>
    <w:r w:rsidRPr="003E74CB">
      <w:rPr>
        <w:b/>
        <w:color w:val="4472C4" w:themeColor="accent1"/>
      </w:rPr>
      <w:fldChar w:fldCharType="end"/>
    </w:r>
  </w:p>
  <w:p w14:paraId="632D3EE3" w14:textId="1C39F92E" w:rsidR="003E74CB" w:rsidRPr="003E74CB" w:rsidRDefault="003E74CB">
    <w:pPr>
      <w:pStyle w:val="Footer"/>
      <w:jc w:val="center"/>
      <w:rPr>
        <w:color w:val="4472C4" w:themeColor="accent1"/>
        <w:sz w:val="20"/>
        <w:szCs w:val="20"/>
      </w:rPr>
    </w:pPr>
    <w:r w:rsidRPr="003E74CB">
      <w:rPr>
        <w:color w:val="4472C4" w:themeColor="accent1"/>
        <w:sz w:val="20"/>
        <w:szCs w:val="20"/>
      </w:rPr>
      <w:t xml:space="preserve">For more on student peer assessment, please email lt.hub@ubc.ca or visit the resources at: </w:t>
    </w:r>
    <w:r w:rsidRPr="003E74CB">
      <w:rPr>
        <w:rFonts w:asciiTheme="majorHAnsi" w:eastAsia="Times New Roman" w:hAnsiTheme="majorHAnsi" w:cstheme="majorHAnsi"/>
        <w:color w:val="4472C4" w:themeColor="accent1"/>
        <w:sz w:val="20"/>
        <w:szCs w:val="20"/>
      </w:rPr>
      <w:t>https://wiki.ubc.ca/Documentation:CTLT_Resources/Student_Peer_Assessment</w:t>
    </w:r>
  </w:p>
  <w:p w14:paraId="72DB5FEF" w14:textId="77777777" w:rsidR="00ED79C9" w:rsidRDefault="00ED79C9" w:rsidP="00ED79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294BD" w14:textId="77777777" w:rsidR="0084061D" w:rsidRDefault="0084061D" w:rsidP="00ED79C9">
      <w:r>
        <w:separator/>
      </w:r>
    </w:p>
  </w:footnote>
  <w:footnote w:type="continuationSeparator" w:id="0">
    <w:p w14:paraId="7929AE9E" w14:textId="77777777" w:rsidR="0084061D" w:rsidRDefault="0084061D" w:rsidP="00ED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ED27" w14:textId="21A328B4" w:rsidR="00895FA6" w:rsidRPr="003E74CB" w:rsidRDefault="00895FA6">
    <w:pPr>
      <w:pStyle w:val="Header"/>
      <w:rPr>
        <w:b/>
        <w:color w:val="4472C4" w:themeColor="accent1"/>
      </w:rPr>
    </w:pPr>
    <w:r w:rsidRPr="003E74CB">
      <w:rPr>
        <w:b/>
        <w:caps/>
        <w:noProof/>
        <w:color w:val="4472C4" w:themeColor="accent1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98E373" wp14:editId="6F285DC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127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FB86F" w14:textId="77777777" w:rsidR="00895FA6" w:rsidRDefault="00895FA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98E373" id="Group 158" o:spid="_x0000_s1026" style="position:absolute;margin-left:0;margin-top:0;width:133.9pt;height:80.65pt;z-index:-251657216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14:paraId="7AEFB86F" w14:textId="77777777" w:rsidR="00895FA6" w:rsidRDefault="00895FA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3E74CB" w:rsidRPr="003E74CB">
      <w:rPr>
        <w:b/>
        <w:color w:val="4472C4" w:themeColor="accent1"/>
      </w:rPr>
      <w:t xml:space="preserve">          University of British Columbia’s Centre for Teaching, Learning &amp; Technology Presents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DAA"/>
    <w:multiLevelType w:val="multilevel"/>
    <w:tmpl w:val="61D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63ABA"/>
    <w:multiLevelType w:val="multilevel"/>
    <w:tmpl w:val="7B74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75430"/>
    <w:multiLevelType w:val="multilevel"/>
    <w:tmpl w:val="DEAE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97F0B"/>
    <w:multiLevelType w:val="multilevel"/>
    <w:tmpl w:val="5278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F3F5D"/>
    <w:multiLevelType w:val="multilevel"/>
    <w:tmpl w:val="31A0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51"/>
    <w:rsid w:val="001D7B4F"/>
    <w:rsid w:val="003D07B4"/>
    <w:rsid w:val="003E74CB"/>
    <w:rsid w:val="003F1C83"/>
    <w:rsid w:val="00404667"/>
    <w:rsid w:val="005054EF"/>
    <w:rsid w:val="00561F7D"/>
    <w:rsid w:val="006A0CEB"/>
    <w:rsid w:val="006A32C0"/>
    <w:rsid w:val="006E0040"/>
    <w:rsid w:val="0079530C"/>
    <w:rsid w:val="0084061D"/>
    <w:rsid w:val="00895FA6"/>
    <w:rsid w:val="00960BA2"/>
    <w:rsid w:val="00A66551"/>
    <w:rsid w:val="00B3279C"/>
    <w:rsid w:val="00C80309"/>
    <w:rsid w:val="00D41FDB"/>
    <w:rsid w:val="00D658A1"/>
    <w:rsid w:val="00EC4C48"/>
    <w:rsid w:val="00ED79C9"/>
    <w:rsid w:val="00E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3333"/>
  <w15:chartTrackingRefBased/>
  <w15:docId w15:val="{F81F6EEF-3B72-044A-9639-EAC7F229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5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7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9C9"/>
  </w:style>
  <w:style w:type="character" w:styleId="PageNumber">
    <w:name w:val="page number"/>
    <w:basedOn w:val="DefaultParagraphFont"/>
    <w:uiPriority w:val="99"/>
    <w:semiHidden/>
    <w:unhideWhenUsed/>
    <w:rsid w:val="00ED79C9"/>
  </w:style>
  <w:style w:type="paragraph" w:styleId="ListParagraph">
    <w:name w:val="List Paragraph"/>
    <w:basedOn w:val="Normal"/>
    <w:uiPriority w:val="34"/>
    <w:qFormat/>
    <w:rsid w:val="001D7B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C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32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FA6"/>
  </w:style>
  <w:style w:type="paragraph" w:styleId="NoSpacing">
    <w:name w:val="No Spacing"/>
    <w:uiPriority w:val="1"/>
    <w:qFormat/>
    <w:rsid w:val="00895FA6"/>
    <w:rPr>
      <w:rFonts w:eastAsiaTheme="minorEastAsia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E74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880C52-F329-164A-BEB1-E58D5209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</dc:creator>
  <cp:keywords/>
  <dc:description/>
  <cp:lastModifiedBy>Manuel D</cp:lastModifiedBy>
  <cp:revision>2</cp:revision>
  <cp:lastPrinted>2019-08-20T19:51:00Z</cp:lastPrinted>
  <dcterms:created xsi:type="dcterms:W3CDTF">2019-08-20T20:20:00Z</dcterms:created>
  <dcterms:modified xsi:type="dcterms:W3CDTF">2019-08-20T20:20:00Z</dcterms:modified>
</cp:coreProperties>
</file>