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34" w:rsidRPr="00796C34" w:rsidRDefault="00796C34" w:rsidP="00796C34">
      <w:pPr>
        <w:pStyle w:val="Header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8388"/>
        <w:gridCol w:w="1800"/>
      </w:tblGrid>
      <w:tr w:rsidR="00342B89" w:rsidRPr="00342B89" w:rsidTr="00796C34">
        <w:trPr>
          <w:trHeight w:val="377"/>
        </w:trPr>
        <w:tc>
          <w:tcPr>
            <w:tcW w:w="8388" w:type="dxa"/>
          </w:tcPr>
          <w:p w:rsidR="00342B89" w:rsidRPr="00342B89" w:rsidRDefault="00342B89" w:rsidP="00342B89">
            <w:pPr>
              <w:rPr>
                <w:rFonts w:cstheme="minorHAnsi"/>
                <w:b/>
                <w:lang w:val="en-CA"/>
              </w:rPr>
            </w:pPr>
            <w:r w:rsidRPr="00342B89">
              <w:rPr>
                <w:rFonts w:cstheme="minorHAnsi"/>
                <w:b/>
                <w:lang w:val="en-CA"/>
              </w:rPr>
              <w:t xml:space="preserve">Title </w:t>
            </w:r>
          </w:p>
        </w:tc>
        <w:tc>
          <w:tcPr>
            <w:tcW w:w="1800" w:type="dxa"/>
          </w:tcPr>
          <w:p w:rsidR="00342B89" w:rsidRPr="00342B89" w:rsidRDefault="00D722EE" w:rsidP="00CF6697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Broad</w:t>
            </w:r>
            <w:r w:rsidR="00342B89" w:rsidRPr="00342B89">
              <w:rPr>
                <w:rFonts w:cstheme="minorHAnsi"/>
                <w:b/>
                <w:lang w:val="en-CA"/>
              </w:rPr>
              <w:t xml:space="preserve"> cost</w:t>
            </w:r>
            <w:r w:rsidR="00E738FF">
              <w:rPr>
                <w:rFonts w:cstheme="minorHAnsi"/>
                <w:b/>
                <w:lang w:val="en-CA"/>
              </w:rPr>
              <w:t>/year</w:t>
            </w:r>
          </w:p>
        </w:tc>
      </w:tr>
      <w:tr w:rsidR="00342B89" w:rsidTr="00796C34">
        <w:tc>
          <w:tcPr>
            <w:tcW w:w="8388" w:type="dxa"/>
          </w:tcPr>
          <w:p w:rsidR="00E738FF" w:rsidRPr="00E738FF" w:rsidRDefault="00E738FF" w:rsidP="00342B89">
            <w:pPr>
              <w:rPr>
                <w:rFonts w:cstheme="minorHAnsi"/>
                <w:lang w:val="en-CA"/>
              </w:rPr>
            </w:pPr>
          </w:p>
          <w:p w:rsidR="00342B89" w:rsidRPr="000323D6" w:rsidRDefault="00342B89" w:rsidP="00342B89">
            <w:pPr>
              <w:rPr>
                <w:rFonts w:cstheme="minorHAnsi"/>
                <w:b/>
                <w:i/>
                <w:lang w:val="en-CA"/>
              </w:rPr>
            </w:pPr>
            <w:r w:rsidRPr="000323D6">
              <w:rPr>
                <w:rFonts w:cstheme="minorHAnsi"/>
                <w:b/>
                <w:i/>
                <w:lang w:val="en-CA"/>
              </w:rPr>
              <w:t xml:space="preserve">Nature: Climate Change </w:t>
            </w:r>
          </w:p>
          <w:p w:rsidR="00342B89" w:rsidRPr="009E3FA6" w:rsidRDefault="00342B89" w:rsidP="00342B89">
            <w:pPr>
              <w:rPr>
                <w:rFonts w:cstheme="minorHAnsi"/>
                <w:color w:val="000000"/>
              </w:rPr>
            </w:pPr>
            <w:r w:rsidRPr="009E3FA6">
              <w:rPr>
                <w:rFonts w:cstheme="minorHAnsi"/>
              </w:rPr>
              <w:t>[multidisciplinary]</w:t>
            </w:r>
          </w:p>
          <w:p w:rsidR="00342B89" w:rsidRDefault="00342B89" w:rsidP="00342B89">
            <w:pPr>
              <w:rPr>
                <w:rFonts w:cstheme="minorHAnsi"/>
                <w:lang w:val="en-CA"/>
              </w:rPr>
            </w:pPr>
            <w:r w:rsidRPr="009E3FA6">
              <w:rPr>
                <w:rFonts w:cstheme="minorHAnsi"/>
                <w:lang w:val="en-CA"/>
              </w:rPr>
              <w:t xml:space="preserve">(multiple faculty requests) </w:t>
            </w:r>
          </w:p>
          <w:p w:rsidR="000323D6" w:rsidRDefault="000323D6" w:rsidP="000323D6">
            <w:r>
              <w:rPr>
                <w:lang w:val="en-CA"/>
              </w:rPr>
              <w:t>P</w:t>
            </w:r>
            <w:proofErr w:type="spellStart"/>
            <w:r>
              <w:t>ublishes</w:t>
            </w:r>
            <w:proofErr w:type="spellEnd"/>
            <w:r>
              <w:t xml:space="preserve"> research on the science of contemporary climate change, its impacts, and the wider implications for the economy, society and policy.</w:t>
            </w:r>
          </w:p>
          <w:p w:rsidR="00E738FF" w:rsidRDefault="00E738FF" w:rsidP="000323D6">
            <w:pPr>
              <w:rPr>
                <w:rFonts w:cstheme="minorHAnsi"/>
                <w:lang w:val="en-CA"/>
              </w:rPr>
            </w:pPr>
          </w:p>
        </w:tc>
        <w:tc>
          <w:tcPr>
            <w:tcW w:w="1800" w:type="dxa"/>
          </w:tcPr>
          <w:p w:rsidR="00E738FF" w:rsidRDefault="00E738FF" w:rsidP="00CF6697">
            <w:pPr>
              <w:rPr>
                <w:rFonts w:cstheme="minorHAnsi"/>
              </w:rPr>
            </w:pPr>
          </w:p>
          <w:p w:rsidR="00342B89" w:rsidRDefault="00342B89" w:rsidP="00CF6697">
            <w:pPr>
              <w:rPr>
                <w:rFonts w:cstheme="minorHAnsi"/>
                <w:lang w:val="en-CA"/>
              </w:rPr>
            </w:pPr>
            <w:r w:rsidRPr="009E3FA6">
              <w:rPr>
                <w:rFonts w:cstheme="minorHAnsi"/>
              </w:rPr>
              <w:t>$</w:t>
            </w:r>
            <w:r w:rsidR="00E738FF">
              <w:rPr>
                <w:rFonts w:cstheme="minorHAnsi"/>
                <w:color w:val="000000"/>
              </w:rPr>
              <w:t>6</w:t>
            </w:r>
            <w:r>
              <w:rPr>
                <w:rFonts w:cstheme="minorHAnsi"/>
                <w:color w:val="000000"/>
              </w:rPr>
              <w:t>000</w:t>
            </w:r>
          </w:p>
        </w:tc>
      </w:tr>
      <w:tr w:rsidR="00342B89" w:rsidRPr="000323D6" w:rsidTr="00796C34">
        <w:trPr>
          <w:trHeight w:val="3383"/>
        </w:trPr>
        <w:tc>
          <w:tcPr>
            <w:tcW w:w="8388" w:type="dxa"/>
          </w:tcPr>
          <w:p w:rsidR="00E738FF" w:rsidRPr="00E738FF" w:rsidRDefault="00E738FF" w:rsidP="000323D6">
            <w:pPr>
              <w:tabs>
                <w:tab w:val="left" w:pos="1283"/>
              </w:tabs>
              <w:rPr>
                <w:rFonts w:cstheme="minorHAnsi"/>
                <w:lang w:val="en-CA"/>
              </w:rPr>
            </w:pPr>
          </w:p>
          <w:p w:rsidR="000323D6" w:rsidRPr="000323D6" w:rsidRDefault="00342B89" w:rsidP="000323D6">
            <w:pPr>
              <w:tabs>
                <w:tab w:val="left" w:pos="1283"/>
              </w:tabs>
              <w:rPr>
                <w:rFonts w:cstheme="minorHAnsi"/>
                <w:b/>
                <w:i/>
                <w:lang w:val="en-CA"/>
              </w:rPr>
            </w:pPr>
            <w:r w:rsidRPr="000323D6">
              <w:rPr>
                <w:rFonts w:cstheme="minorHAnsi"/>
                <w:b/>
                <w:i/>
                <w:lang w:val="en-CA"/>
              </w:rPr>
              <w:t xml:space="preserve">Foundations and </w:t>
            </w:r>
            <w:r w:rsidR="00D722EE" w:rsidRPr="000323D6">
              <w:rPr>
                <w:rFonts w:cstheme="minorHAnsi"/>
                <w:b/>
                <w:i/>
                <w:lang w:val="en-CA"/>
              </w:rPr>
              <w:t>T</w:t>
            </w:r>
            <w:r w:rsidRPr="000323D6">
              <w:rPr>
                <w:rFonts w:cstheme="minorHAnsi"/>
                <w:b/>
                <w:i/>
                <w:lang w:val="en-CA"/>
              </w:rPr>
              <w:t xml:space="preserve">rends in </w:t>
            </w:r>
            <w:r w:rsidR="00D722EE" w:rsidRPr="000323D6">
              <w:rPr>
                <w:rFonts w:cstheme="minorHAnsi"/>
                <w:b/>
                <w:i/>
                <w:lang w:val="en-CA"/>
              </w:rPr>
              <w:t>M</w:t>
            </w:r>
            <w:r w:rsidRPr="000323D6">
              <w:rPr>
                <w:rFonts w:cstheme="minorHAnsi"/>
                <w:b/>
                <w:i/>
                <w:lang w:val="en-CA"/>
              </w:rPr>
              <w:t xml:space="preserve">achine </w:t>
            </w:r>
            <w:r w:rsidR="00D722EE" w:rsidRPr="000323D6">
              <w:rPr>
                <w:rFonts w:cstheme="minorHAnsi"/>
                <w:b/>
                <w:i/>
                <w:lang w:val="en-CA"/>
              </w:rPr>
              <w:t>Le</w:t>
            </w:r>
            <w:r w:rsidRPr="000323D6">
              <w:rPr>
                <w:rFonts w:cstheme="minorHAnsi"/>
                <w:b/>
                <w:i/>
                <w:lang w:val="en-CA"/>
              </w:rPr>
              <w:t>arning</w:t>
            </w:r>
          </w:p>
          <w:p w:rsidR="000323D6" w:rsidRPr="000323D6" w:rsidRDefault="000323D6" w:rsidP="000323D6">
            <w:pPr>
              <w:tabs>
                <w:tab w:val="left" w:pos="1283"/>
              </w:tabs>
              <w:rPr>
                <w:rFonts w:cstheme="minorHAnsi"/>
                <w:lang w:val="en-CA"/>
              </w:rPr>
            </w:pPr>
            <w:r w:rsidRPr="000323D6">
              <w:rPr>
                <w:rFonts w:eastAsia="Times New Roman" w:cstheme="minorHAnsi"/>
              </w:rPr>
              <w:t>Publishes survey and tutorial articles on the theory, algorithms and applications of machine learning, including the following topics:</w:t>
            </w:r>
          </w:p>
          <w:p w:rsidR="000323D6" w:rsidRPr="000323D6" w:rsidRDefault="000323D6" w:rsidP="000323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323D6">
              <w:rPr>
                <w:rFonts w:eastAsia="Times New Roman" w:cstheme="minorHAnsi"/>
              </w:rPr>
              <w:t>Adaptive control and signal processing</w:t>
            </w:r>
          </w:p>
          <w:p w:rsidR="000323D6" w:rsidRPr="000323D6" w:rsidRDefault="000323D6" w:rsidP="000323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323D6">
              <w:rPr>
                <w:rFonts w:eastAsia="Times New Roman" w:cstheme="minorHAnsi"/>
              </w:rPr>
              <w:t>Applications and case studies</w:t>
            </w:r>
          </w:p>
          <w:p w:rsidR="000323D6" w:rsidRPr="000323D6" w:rsidRDefault="000323D6" w:rsidP="000323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323D6">
              <w:rPr>
                <w:rFonts w:eastAsia="Times New Roman" w:cstheme="minorHAnsi"/>
              </w:rPr>
              <w:t>Behavioral, cognitive and neural learning</w:t>
            </w:r>
          </w:p>
          <w:p w:rsidR="000323D6" w:rsidRPr="000323D6" w:rsidRDefault="000323D6" w:rsidP="000323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323D6">
              <w:rPr>
                <w:rFonts w:eastAsia="Times New Roman" w:cstheme="minorHAnsi"/>
              </w:rPr>
              <w:t>Data mining</w:t>
            </w:r>
          </w:p>
          <w:p w:rsidR="000323D6" w:rsidRPr="000323D6" w:rsidRDefault="000323D6" w:rsidP="000323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323D6">
              <w:rPr>
                <w:rFonts w:eastAsia="Times New Roman" w:cstheme="minorHAnsi"/>
              </w:rPr>
              <w:t>Markov chain Monte Carlo</w:t>
            </w:r>
          </w:p>
          <w:p w:rsidR="007D2035" w:rsidRDefault="000323D6" w:rsidP="007D20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323D6">
              <w:rPr>
                <w:rFonts w:eastAsia="Times New Roman" w:cstheme="minorHAnsi"/>
              </w:rPr>
              <w:t>Reinforcement learning</w:t>
            </w:r>
          </w:p>
          <w:p w:rsidR="007D2035" w:rsidRDefault="000323D6" w:rsidP="007D20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7D2035">
              <w:t>Relational learning</w:t>
            </w:r>
          </w:p>
          <w:p w:rsidR="00342B89" w:rsidRPr="007D2035" w:rsidRDefault="000323D6" w:rsidP="007D20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7D2035">
              <w:t>Visualization</w:t>
            </w:r>
          </w:p>
        </w:tc>
        <w:tc>
          <w:tcPr>
            <w:tcW w:w="1800" w:type="dxa"/>
          </w:tcPr>
          <w:p w:rsidR="00E738FF" w:rsidRDefault="00E738FF" w:rsidP="00CF6697">
            <w:pPr>
              <w:rPr>
                <w:rFonts w:cstheme="minorHAnsi"/>
                <w:lang w:val="en-CA"/>
              </w:rPr>
            </w:pPr>
          </w:p>
          <w:p w:rsidR="00342B89" w:rsidRPr="000323D6" w:rsidRDefault="00342B89" w:rsidP="00CF6697">
            <w:pPr>
              <w:rPr>
                <w:rFonts w:cstheme="minorHAnsi"/>
                <w:lang w:val="en-CA"/>
              </w:rPr>
            </w:pPr>
            <w:r w:rsidRPr="000323D6">
              <w:rPr>
                <w:rFonts w:cstheme="minorHAnsi"/>
                <w:lang w:val="en-CA"/>
              </w:rPr>
              <w:t>$100</w:t>
            </w:r>
          </w:p>
        </w:tc>
      </w:tr>
      <w:tr w:rsidR="00342B89" w:rsidRPr="000323D6" w:rsidTr="00796C34">
        <w:tc>
          <w:tcPr>
            <w:tcW w:w="8388" w:type="dxa"/>
          </w:tcPr>
          <w:p w:rsidR="00E738FF" w:rsidRPr="00E738FF" w:rsidRDefault="00E738FF" w:rsidP="00342B89">
            <w:pPr>
              <w:tabs>
                <w:tab w:val="left" w:pos="1283"/>
              </w:tabs>
              <w:rPr>
                <w:rFonts w:cstheme="minorHAnsi"/>
                <w:lang w:val="en-CA"/>
              </w:rPr>
            </w:pPr>
          </w:p>
          <w:p w:rsidR="00342B89" w:rsidRPr="007D2035" w:rsidRDefault="00342B89" w:rsidP="00342B89">
            <w:pPr>
              <w:tabs>
                <w:tab w:val="left" w:pos="1283"/>
              </w:tabs>
              <w:rPr>
                <w:rFonts w:cstheme="minorHAnsi"/>
                <w:b/>
                <w:i/>
                <w:lang w:val="en-CA"/>
              </w:rPr>
            </w:pPr>
            <w:r w:rsidRPr="007D2035">
              <w:rPr>
                <w:rFonts w:cstheme="minorHAnsi"/>
                <w:b/>
                <w:i/>
                <w:lang w:val="en-CA"/>
              </w:rPr>
              <w:t>Synthesis Collection 5</w:t>
            </w:r>
          </w:p>
          <w:p w:rsidR="00342B89" w:rsidRDefault="00E832C5" w:rsidP="00E832C5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Online </w:t>
            </w:r>
            <w:proofErr w:type="spellStart"/>
            <w:r>
              <w:rPr>
                <w:rFonts w:cstheme="minorHAnsi"/>
                <w:lang w:val="en-CA"/>
              </w:rPr>
              <w:t>ebook</w:t>
            </w:r>
            <w:proofErr w:type="spellEnd"/>
            <w:r>
              <w:rPr>
                <w:rFonts w:cstheme="minorHAnsi"/>
                <w:lang w:val="en-CA"/>
              </w:rPr>
              <w:t xml:space="preserve"> collection of </w:t>
            </w:r>
            <w:r w:rsidR="000323D6">
              <w:rPr>
                <w:rFonts w:cstheme="minorHAnsi"/>
                <w:lang w:val="en-CA"/>
              </w:rPr>
              <w:t xml:space="preserve">100 undergraduate level </w:t>
            </w:r>
            <w:r>
              <w:rPr>
                <w:rFonts w:cstheme="minorHAnsi"/>
                <w:lang w:val="en-CA"/>
              </w:rPr>
              <w:t xml:space="preserve">chap </w:t>
            </w:r>
            <w:r w:rsidR="000323D6">
              <w:rPr>
                <w:rFonts w:cstheme="minorHAnsi"/>
                <w:lang w:val="en-CA"/>
              </w:rPr>
              <w:t>books on biomedical tissue engineering, biomaterials, information science, data mining and computer vision.</w:t>
            </w:r>
          </w:p>
          <w:p w:rsidR="00A71404" w:rsidRPr="000323D6" w:rsidRDefault="00A71404" w:rsidP="00E832C5">
            <w:pPr>
              <w:rPr>
                <w:rFonts w:cstheme="minorHAnsi"/>
                <w:lang w:val="en-CA"/>
              </w:rPr>
            </w:pPr>
          </w:p>
        </w:tc>
        <w:tc>
          <w:tcPr>
            <w:tcW w:w="1800" w:type="dxa"/>
          </w:tcPr>
          <w:p w:rsidR="00E738FF" w:rsidRDefault="00E738FF" w:rsidP="00CF6697">
            <w:pPr>
              <w:rPr>
                <w:rFonts w:cstheme="minorHAnsi"/>
                <w:lang w:val="en-CA"/>
              </w:rPr>
            </w:pPr>
          </w:p>
          <w:p w:rsidR="00342B89" w:rsidRPr="000323D6" w:rsidRDefault="00342B89" w:rsidP="00CF6697">
            <w:pPr>
              <w:rPr>
                <w:rFonts w:cstheme="minorHAnsi"/>
                <w:lang w:val="en-CA"/>
              </w:rPr>
            </w:pPr>
            <w:r w:rsidRPr="000323D6">
              <w:rPr>
                <w:rFonts w:cstheme="minorHAnsi"/>
                <w:lang w:val="en-CA"/>
              </w:rPr>
              <w:t>$5000</w:t>
            </w:r>
          </w:p>
        </w:tc>
      </w:tr>
      <w:tr w:rsidR="00342B89" w:rsidRPr="000323D6" w:rsidTr="00796C34">
        <w:tc>
          <w:tcPr>
            <w:tcW w:w="8388" w:type="dxa"/>
          </w:tcPr>
          <w:p w:rsidR="00E738FF" w:rsidRDefault="00E738FF" w:rsidP="00342B89">
            <w:pPr>
              <w:tabs>
                <w:tab w:val="left" w:pos="1283"/>
              </w:tabs>
              <w:rPr>
                <w:rFonts w:cstheme="minorHAnsi"/>
                <w:b/>
                <w:i/>
                <w:lang w:val="en-CA"/>
              </w:rPr>
            </w:pPr>
          </w:p>
          <w:p w:rsidR="00342B89" w:rsidRPr="007D2035" w:rsidRDefault="00342B89" w:rsidP="00342B89">
            <w:pPr>
              <w:tabs>
                <w:tab w:val="left" w:pos="1283"/>
              </w:tabs>
              <w:rPr>
                <w:rFonts w:cstheme="minorHAnsi"/>
                <w:b/>
                <w:i/>
                <w:lang w:val="en-CA"/>
              </w:rPr>
            </w:pPr>
            <w:proofErr w:type="spellStart"/>
            <w:r w:rsidRPr="007D2035">
              <w:rPr>
                <w:rFonts w:cstheme="minorHAnsi"/>
                <w:b/>
                <w:i/>
                <w:lang w:val="en-CA"/>
              </w:rPr>
              <w:t>OnePetro</w:t>
            </w:r>
            <w:proofErr w:type="spellEnd"/>
          </w:p>
          <w:p w:rsidR="00342B89" w:rsidRDefault="00E832C5" w:rsidP="00E832C5">
            <w:r>
              <w:t>A multi-society database that provides a way to search for and access a broad range of technical literature related to the oil and gas exploration and production industry.</w:t>
            </w:r>
          </w:p>
          <w:p w:rsidR="00E738FF" w:rsidRPr="000323D6" w:rsidRDefault="00E738FF" w:rsidP="00E832C5">
            <w:pPr>
              <w:rPr>
                <w:rFonts w:cstheme="minorHAnsi"/>
                <w:lang w:val="en-CA"/>
              </w:rPr>
            </w:pPr>
          </w:p>
        </w:tc>
        <w:tc>
          <w:tcPr>
            <w:tcW w:w="1800" w:type="dxa"/>
          </w:tcPr>
          <w:p w:rsidR="00E738FF" w:rsidRDefault="00E738FF" w:rsidP="00CF6697">
            <w:pPr>
              <w:rPr>
                <w:rFonts w:cstheme="minorHAnsi"/>
                <w:lang w:val="en-CA"/>
              </w:rPr>
            </w:pPr>
          </w:p>
          <w:p w:rsidR="00E738FF" w:rsidRDefault="00342B89" w:rsidP="00CF6697">
            <w:pPr>
              <w:rPr>
                <w:rFonts w:cstheme="minorHAnsi"/>
                <w:lang w:val="en-CA"/>
              </w:rPr>
            </w:pPr>
            <w:r w:rsidRPr="000323D6">
              <w:rPr>
                <w:rFonts w:cstheme="minorHAnsi"/>
                <w:lang w:val="en-CA"/>
              </w:rPr>
              <w:t xml:space="preserve">$6000 </w:t>
            </w:r>
          </w:p>
          <w:p w:rsidR="00342B89" w:rsidRPr="000323D6" w:rsidRDefault="00342B89" w:rsidP="00CF6697">
            <w:pPr>
              <w:rPr>
                <w:rFonts w:cstheme="minorHAnsi"/>
                <w:lang w:val="en-CA"/>
              </w:rPr>
            </w:pPr>
            <w:r w:rsidRPr="000323D6">
              <w:rPr>
                <w:rFonts w:cstheme="minorHAnsi"/>
                <w:lang w:val="en-CA"/>
              </w:rPr>
              <w:t>(pro-rated for immediate access)</w:t>
            </w:r>
          </w:p>
        </w:tc>
      </w:tr>
      <w:tr w:rsidR="00342B89" w:rsidRPr="000323D6" w:rsidTr="00796C34">
        <w:tc>
          <w:tcPr>
            <w:tcW w:w="8388" w:type="dxa"/>
          </w:tcPr>
          <w:p w:rsidR="00E738FF" w:rsidRDefault="00E738FF" w:rsidP="00342B89">
            <w:pPr>
              <w:tabs>
                <w:tab w:val="left" w:pos="1283"/>
              </w:tabs>
              <w:rPr>
                <w:rStyle w:val="Strong"/>
                <w:rFonts w:cstheme="minorHAnsi"/>
                <w:i/>
              </w:rPr>
            </w:pPr>
          </w:p>
          <w:p w:rsidR="00342B89" w:rsidRPr="007D2035" w:rsidRDefault="00342B89" w:rsidP="00342B89">
            <w:pPr>
              <w:tabs>
                <w:tab w:val="left" w:pos="1283"/>
              </w:tabs>
              <w:rPr>
                <w:rStyle w:val="Strong"/>
                <w:rFonts w:cstheme="minorHAnsi"/>
                <w:i/>
              </w:rPr>
            </w:pPr>
            <w:r w:rsidRPr="007D2035">
              <w:rPr>
                <w:rStyle w:val="Strong"/>
                <w:rFonts w:cstheme="minorHAnsi"/>
                <w:i/>
              </w:rPr>
              <w:t xml:space="preserve">Journal of </w:t>
            </w:r>
            <w:proofErr w:type="spellStart"/>
            <w:r w:rsidRPr="007D2035">
              <w:rPr>
                <w:rStyle w:val="Strong"/>
                <w:rFonts w:cstheme="minorHAnsi"/>
                <w:i/>
              </w:rPr>
              <w:t>Biophotonics</w:t>
            </w:r>
            <w:proofErr w:type="spellEnd"/>
          </w:p>
          <w:p w:rsidR="00E832C5" w:rsidRDefault="00E832C5" w:rsidP="00E832C5">
            <w:pPr>
              <w:tabs>
                <w:tab w:val="left" w:pos="1283"/>
              </w:tabs>
            </w:pPr>
            <w:r>
              <w:t>Covers a broad range of research on interactions between light and biological material. Highly interdisciplinary, publishes cutting edge research in the fields of physics, chemistry, biology, and medicine.</w:t>
            </w:r>
          </w:p>
          <w:p w:rsidR="00A71404" w:rsidRPr="00E832C5" w:rsidRDefault="00A71404" w:rsidP="00E832C5">
            <w:pPr>
              <w:tabs>
                <w:tab w:val="left" w:pos="1283"/>
              </w:tabs>
            </w:pPr>
          </w:p>
        </w:tc>
        <w:tc>
          <w:tcPr>
            <w:tcW w:w="1800" w:type="dxa"/>
          </w:tcPr>
          <w:p w:rsidR="00E738FF" w:rsidRDefault="00E738FF" w:rsidP="00CF6697">
            <w:pPr>
              <w:rPr>
                <w:rStyle w:val="Strong"/>
                <w:rFonts w:cstheme="minorHAnsi"/>
                <w:b w:val="0"/>
              </w:rPr>
            </w:pPr>
          </w:p>
          <w:p w:rsidR="00342B89" w:rsidRPr="000323D6" w:rsidRDefault="00342B89" w:rsidP="00CF6697">
            <w:pPr>
              <w:rPr>
                <w:rFonts w:cstheme="minorHAnsi"/>
                <w:lang w:val="en-CA"/>
              </w:rPr>
            </w:pPr>
            <w:r w:rsidRPr="000323D6">
              <w:rPr>
                <w:rStyle w:val="Strong"/>
                <w:rFonts w:cstheme="minorHAnsi"/>
                <w:b w:val="0"/>
              </w:rPr>
              <w:t>$2800</w:t>
            </w:r>
          </w:p>
        </w:tc>
      </w:tr>
      <w:tr w:rsidR="00342B89" w:rsidRPr="000323D6" w:rsidTr="00796C34">
        <w:tc>
          <w:tcPr>
            <w:tcW w:w="8388" w:type="dxa"/>
          </w:tcPr>
          <w:p w:rsidR="00E738FF" w:rsidRPr="00E738FF" w:rsidRDefault="00E738FF" w:rsidP="00CF6697">
            <w:pPr>
              <w:rPr>
                <w:rFonts w:eastAsia="Times New Roman" w:cstheme="minorHAnsi"/>
                <w:color w:val="000000"/>
              </w:rPr>
            </w:pPr>
          </w:p>
          <w:p w:rsidR="00342B89" w:rsidRDefault="00342B89" w:rsidP="00CF6697">
            <w:pPr>
              <w:rPr>
                <w:rFonts w:eastAsia="Times New Roman" w:cstheme="minorHAnsi"/>
                <w:b/>
                <w:i/>
                <w:color w:val="000000"/>
              </w:rPr>
            </w:pPr>
            <w:r w:rsidRPr="00342B89">
              <w:rPr>
                <w:rFonts w:eastAsia="Times New Roman" w:cstheme="minorHAnsi"/>
                <w:b/>
                <w:i/>
                <w:color w:val="000000"/>
              </w:rPr>
              <w:t>European Journal of Mass Spectrometry</w:t>
            </w:r>
          </w:p>
          <w:p w:rsidR="00E738FF" w:rsidRPr="00E738FF" w:rsidRDefault="00E738FF" w:rsidP="00CF6697">
            <w:pPr>
              <w:rPr>
                <w:rFonts w:eastAsia="Times New Roman" w:cstheme="minorHAnsi"/>
                <w:i/>
                <w:color w:val="000000"/>
              </w:rPr>
            </w:pPr>
          </w:p>
        </w:tc>
        <w:tc>
          <w:tcPr>
            <w:tcW w:w="1800" w:type="dxa"/>
          </w:tcPr>
          <w:p w:rsidR="00E738FF" w:rsidRDefault="00E738FF" w:rsidP="00CF6697">
            <w:pPr>
              <w:rPr>
                <w:rStyle w:val="Strong"/>
                <w:rFonts w:cstheme="minorHAnsi"/>
                <w:b w:val="0"/>
              </w:rPr>
            </w:pPr>
          </w:p>
          <w:p w:rsidR="00342B89" w:rsidRPr="000323D6" w:rsidRDefault="00342B89" w:rsidP="00CF6697">
            <w:pPr>
              <w:rPr>
                <w:rFonts w:cstheme="minorHAnsi"/>
                <w:lang w:val="en-CA"/>
              </w:rPr>
            </w:pPr>
            <w:r w:rsidRPr="000323D6">
              <w:rPr>
                <w:rStyle w:val="Strong"/>
                <w:rFonts w:cstheme="minorHAnsi"/>
                <w:b w:val="0"/>
              </w:rPr>
              <w:t>$1000</w:t>
            </w:r>
          </w:p>
        </w:tc>
      </w:tr>
      <w:tr w:rsidR="00342B89" w:rsidRPr="000323D6" w:rsidTr="00796C34">
        <w:tc>
          <w:tcPr>
            <w:tcW w:w="8388" w:type="dxa"/>
          </w:tcPr>
          <w:p w:rsidR="00E738FF" w:rsidRDefault="00E738FF" w:rsidP="00342B89">
            <w:pPr>
              <w:tabs>
                <w:tab w:val="left" w:pos="1283"/>
              </w:tabs>
              <w:rPr>
                <w:rFonts w:cstheme="minorHAnsi"/>
                <w:lang w:val="en-CA"/>
              </w:rPr>
            </w:pPr>
          </w:p>
          <w:p w:rsidR="00796C34" w:rsidRDefault="00796C34" w:rsidP="00342B89">
            <w:pPr>
              <w:tabs>
                <w:tab w:val="left" w:pos="1283"/>
              </w:tabs>
              <w:rPr>
                <w:rFonts w:cstheme="minorHAnsi"/>
                <w:lang w:val="en-CA"/>
              </w:rPr>
            </w:pPr>
            <w:r w:rsidRPr="007D2035">
              <w:rPr>
                <w:rFonts w:cstheme="minorHAnsi"/>
                <w:b/>
                <w:i/>
                <w:lang w:val="en-CA"/>
              </w:rPr>
              <w:t>arxiv.org</w:t>
            </w:r>
            <w:r w:rsidRPr="000323D6">
              <w:rPr>
                <w:rFonts w:cstheme="minorHAnsi"/>
                <w:lang w:val="en-CA"/>
              </w:rPr>
              <w:t xml:space="preserve"> </w:t>
            </w:r>
          </w:p>
          <w:p w:rsidR="00342B89" w:rsidRDefault="00E832C5" w:rsidP="00796C34">
            <w:pPr>
              <w:tabs>
                <w:tab w:val="left" w:pos="1283"/>
              </w:tabs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1 year’s support, 2010-2011</w:t>
            </w:r>
          </w:p>
          <w:p w:rsidR="00E738FF" w:rsidRPr="000323D6" w:rsidRDefault="00E738FF" w:rsidP="00CF6697">
            <w:pPr>
              <w:rPr>
                <w:rFonts w:cstheme="minorHAnsi"/>
                <w:lang w:val="en-CA"/>
              </w:rPr>
            </w:pPr>
          </w:p>
        </w:tc>
        <w:tc>
          <w:tcPr>
            <w:tcW w:w="1800" w:type="dxa"/>
          </w:tcPr>
          <w:p w:rsidR="00E738FF" w:rsidRDefault="00E738FF" w:rsidP="00CF6697">
            <w:pPr>
              <w:rPr>
                <w:rFonts w:cstheme="minorHAnsi"/>
                <w:lang w:val="en-CA"/>
              </w:rPr>
            </w:pPr>
          </w:p>
          <w:p w:rsidR="00342B89" w:rsidRPr="000323D6" w:rsidRDefault="00A65CB6" w:rsidP="00CF6697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$4</w:t>
            </w:r>
            <w:r w:rsidR="00342B89" w:rsidRPr="000323D6">
              <w:rPr>
                <w:rFonts w:cstheme="minorHAnsi"/>
                <w:lang w:val="en-CA"/>
              </w:rPr>
              <w:t>000</w:t>
            </w:r>
          </w:p>
        </w:tc>
      </w:tr>
    </w:tbl>
    <w:p w:rsidR="00796C34" w:rsidRDefault="00796C34" w:rsidP="00796C34">
      <w:pPr>
        <w:pStyle w:val="Header"/>
        <w:jc w:val="center"/>
      </w:pPr>
    </w:p>
    <w:p w:rsidR="00796C34" w:rsidRPr="005A4339" w:rsidRDefault="00796C34" w:rsidP="005A4339">
      <w:pPr>
        <w:pStyle w:val="Header"/>
        <w:rPr>
          <w:b/>
          <w:lang w:val="en-CA"/>
        </w:rPr>
      </w:pPr>
      <w:r w:rsidRPr="00796C34">
        <w:rPr>
          <w:b/>
        </w:rPr>
        <w:t xml:space="preserve">Achieved by moving journals to online-only where possible, cancelling subscriptions to some monographic series, and cutting </w:t>
      </w:r>
      <w:bookmarkStart w:id="0" w:name="_GoBack"/>
      <w:bookmarkEnd w:id="0"/>
      <w:r w:rsidRPr="00796C34">
        <w:rPr>
          <w:b/>
        </w:rPr>
        <w:t>low-use journals</w:t>
      </w:r>
      <w:r w:rsidR="005A4339">
        <w:rPr>
          <w:b/>
        </w:rPr>
        <w:t>.</w:t>
      </w:r>
    </w:p>
    <w:sectPr w:rsidR="00796C34" w:rsidRPr="005A4339" w:rsidSect="00796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92" w:rsidRDefault="00507192" w:rsidP="007D2035">
      <w:pPr>
        <w:spacing w:after="0" w:line="240" w:lineRule="auto"/>
      </w:pPr>
      <w:r>
        <w:separator/>
      </w:r>
    </w:p>
  </w:endnote>
  <w:endnote w:type="continuationSeparator" w:id="0">
    <w:p w:rsidR="00507192" w:rsidRDefault="00507192" w:rsidP="007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34" w:rsidRDefault="00796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34" w:rsidRDefault="00796C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34" w:rsidRDefault="00796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92" w:rsidRDefault="00507192" w:rsidP="007D2035">
      <w:pPr>
        <w:spacing w:after="0" w:line="240" w:lineRule="auto"/>
      </w:pPr>
      <w:r>
        <w:separator/>
      </w:r>
    </w:p>
  </w:footnote>
  <w:footnote w:type="continuationSeparator" w:id="0">
    <w:p w:rsidR="00507192" w:rsidRDefault="00507192" w:rsidP="007D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34" w:rsidRDefault="00796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34" w:rsidRPr="00C110D1" w:rsidRDefault="00796C34" w:rsidP="00796C34">
    <w:pPr>
      <w:pStyle w:val="Header"/>
      <w:jc w:val="center"/>
      <w:rPr>
        <w:b/>
        <w:lang w:val="en-CA"/>
      </w:rPr>
    </w:pPr>
    <w:r w:rsidRPr="00C110D1">
      <w:rPr>
        <w:b/>
        <w:lang w:val="en-CA"/>
      </w:rPr>
      <w:t>Science &amp; Engineering Library</w:t>
    </w:r>
  </w:p>
  <w:p w:rsidR="00796C34" w:rsidRPr="00796C34" w:rsidRDefault="00796C34" w:rsidP="00796C34">
    <w:pPr>
      <w:pStyle w:val="Header"/>
      <w:jc w:val="center"/>
      <w:rPr>
        <w:b/>
        <w:lang w:val="en-CA"/>
      </w:rPr>
    </w:pPr>
    <w:r w:rsidRPr="00C110D1">
      <w:rPr>
        <w:b/>
        <w:lang w:val="en-CA"/>
      </w:rPr>
      <w:t>New resources 2010-2011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34" w:rsidRDefault="00796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6722"/>
    <w:multiLevelType w:val="multilevel"/>
    <w:tmpl w:val="AB40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323D6"/>
    <w:rsid w:val="00300FFF"/>
    <w:rsid w:val="00342B89"/>
    <w:rsid w:val="00507192"/>
    <w:rsid w:val="005A4339"/>
    <w:rsid w:val="00627921"/>
    <w:rsid w:val="006D58C8"/>
    <w:rsid w:val="00727727"/>
    <w:rsid w:val="00796C34"/>
    <w:rsid w:val="007D2035"/>
    <w:rsid w:val="00996DF8"/>
    <w:rsid w:val="009A060C"/>
    <w:rsid w:val="009E3FA6"/>
    <w:rsid w:val="00A015A7"/>
    <w:rsid w:val="00A05138"/>
    <w:rsid w:val="00A65CB6"/>
    <w:rsid w:val="00A71404"/>
    <w:rsid w:val="00B4446D"/>
    <w:rsid w:val="00C110D1"/>
    <w:rsid w:val="00C1427F"/>
    <w:rsid w:val="00C6168C"/>
    <w:rsid w:val="00CD2403"/>
    <w:rsid w:val="00CF6697"/>
    <w:rsid w:val="00D722EE"/>
    <w:rsid w:val="00E738FF"/>
    <w:rsid w:val="00E8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8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5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6D58C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58C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D58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FA6"/>
    <w:rPr>
      <w:b/>
      <w:bCs/>
    </w:rPr>
  </w:style>
  <w:style w:type="table" w:styleId="TableGrid">
    <w:name w:val="Table Grid"/>
    <w:basedOn w:val="TableNormal"/>
    <w:uiPriority w:val="59"/>
    <w:rsid w:val="0034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35"/>
  </w:style>
  <w:style w:type="paragraph" w:styleId="Footer">
    <w:name w:val="footer"/>
    <w:basedOn w:val="Normal"/>
    <w:link w:val="FooterChar"/>
    <w:uiPriority w:val="99"/>
    <w:unhideWhenUsed/>
    <w:rsid w:val="007D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8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5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6D58C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58C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D58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FA6"/>
    <w:rPr>
      <w:b/>
      <w:bCs/>
    </w:rPr>
  </w:style>
  <w:style w:type="table" w:styleId="TableGrid">
    <w:name w:val="Table Grid"/>
    <w:basedOn w:val="TableNormal"/>
    <w:uiPriority w:val="59"/>
    <w:rsid w:val="0034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35"/>
  </w:style>
  <w:style w:type="paragraph" w:styleId="Footer">
    <w:name w:val="footer"/>
    <w:basedOn w:val="Normal"/>
    <w:link w:val="FooterChar"/>
    <w:uiPriority w:val="99"/>
    <w:unhideWhenUsed/>
    <w:rsid w:val="007D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9C4D-ED63-45EC-862F-3753DAB6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Aleteia Greenwood</dc:creator>
  <cp:keywords/>
  <dc:description/>
  <cp:lastModifiedBy>Aleteia Greenwood</cp:lastModifiedBy>
  <cp:revision>13</cp:revision>
  <cp:lastPrinted>2011-11-30T23:19:00Z</cp:lastPrinted>
  <dcterms:created xsi:type="dcterms:W3CDTF">2011-11-18T21:33:00Z</dcterms:created>
  <dcterms:modified xsi:type="dcterms:W3CDTF">2011-12-06T00:09:00Z</dcterms:modified>
</cp:coreProperties>
</file>