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C0E8AE" w14:textId="77777777" w:rsidR="007E3655" w:rsidRDefault="00E67F15">
      <w:pPr>
        <w:pStyle w:val="normal0"/>
      </w:pPr>
      <w:r>
        <w:rPr>
          <w:rFonts w:ascii="PT Sans Narrow" w:eastAsia="PT Sans Narrow" w:hAnsi="PT Sans Narrow" w:cs="PT Sans Narrow"/>
          <w:b/>
          <w:color w:val="008575"/>
          <w:sz w:val="36"/>
          <w:szCs w:val="36"/>
        </w:rPr>
        <w:t>Key Question: What core understandings guide the learning?</w:t>
      </w:r>
    </w:p>
    <w:p w14:paraId="1FAB3580" w14:textId="77777777" w:rsidR="007E3655" w:rsidRDefault="00E67F15">
      <w:pPr>
        <w:pStyle w:val="normal0"/>
      </w:pPr>
      <w:r>
        <w:tab/>
      </w:r>
    </w:p>
    <w:p w14:paraId="0630449F" w14:textId="77777777" w:rsidR="007E3655" w:rsidRDefault="00E67F15">
      <w:pPr>
        <w:pStyle w:val="normal0"/>
        <w:ind w:left="720"/>
      </w:pPr>
      <w:r>
        <w:rPr>
          <w:b/>
          <w:color w:val="008575"/>
        </w:rPr>
        <w:t>Why is this important?</w:t>
      </w:r>
      <w:r>
        <w:rPr>
          <w:color w:val="008575"/>
        </w:rPr>
        <w:t xml:space="preserve"> Understanding happens when learners actively make sense of what they are learning through inquiry, application and reflection. Big ideas </w:t>
      </w:r>
      <w:r>
        <w:rPr>
          <w:color w:val="008575"/>
        </w:rPr>
        <w:t>help learners build connections between concepts and ideas. Understanding leads to transfer - which refers to the ability to determine when and how to apply what has been learned in different contexts (the ultimate aim of meaningful learning).</w:t>
      </w:r>
    </w:p>
    <w:p w14:paraId="04C5486E" w14:textId="77777777" w:rsidR="007E3655" w:rsidRDefault="007E3655">
      <w:pPr>
        <w:pStyle w:val="normal0"/>
      </w:pPr>
    </w:p>
    <w:p w14:paraId="1F784E13" w14:textId="77777777" w:rsidR="007E3655" w:rsidRDefault="007E3655">
      <w:pPr>
        <w:pStyle w:val="normal0"/>
      </w:pPr>
    </w:p>
    <w:p w14:paraId="6557E586" w14:textId="77777777" w:rsidR="007E3655" w:rsidRDefault="00E67F15">
      <w:pPr>
        <w:pStyle w:val="normal0"/>
        <w:ind w:firstLine="720"/>
      </w:pPr>
      <w:r>
        <w:rPr>
          <w:b/>
          <w:color w:val="695D46"/>
          <w:sz w:val="28"/>
          <w:szCs w:val="28"/>
        </w:rPr>
        <w:t>Guiding Qu</w:t>
      </w:r>
      <w:r>
        <w:rPr>
          <w:b/>
          <w:color w:val="695D46"/>
          <w:sz w:val="28"/>
          <w:szCs w:val="28"/>
        </w:rPr>
        <w:t xml:space="preserve">estions for Key Question </w:t>
      </w:r>
    </w:p>
    <w:p w14:paraId="780D2F7A" w14:textId="77777777" w:rsidR="007E3655" w:rsidRDefault="00E67F15">
      <w:pPr>
        <w:pStyle w:val="Heading1"/>
        <w:keepNext w:val="0"/>
        <w:keepLines w:val="0"/>
        <w:spacing w:before="320" w:after="0" w:line="288" w:lineRule="auto"/>
        <w:ind w:left="720"/>
        <w:contextualSpacing w:val="0"/>
      </w:pPr>
      <w:bookmarkStart w:id="0" w:name="_zeshymh2hsjc" w:colFirst="0" w:colLast="0"/>
      <w:bookmarkEnd w:id="0"/>
      <w:r>
        <w:rPr>
          <w:b/>
          <w:color w:val="695D46"/>
          <w:sz w:val="22"/>
          <w:szCs w:val="22"/>
        </w:rPr>
        <w:t>Big ideas/Enduring Understandings:</w:t>
      </w:r>
      <w:r>
        <w:rPr>
          <w:color w:val="695D46"/>
          <w:sz w:val="22"/>
          <w:szCs w:val="22"/>
        </w:rPr>
        <w:t xml:space="preserve"> What are the linchpin ideas in your course (</w:t>
      </w:r>
      <w:proofErr w:type="spellStart"/>
      <w:r>
        <w:rPr>
          <w:color w:val="695D46"/>
          <w:sz w:val="22"/>
          <w:szCs w:val="22"/>
        </w:rPr>
        <w:t>ie</w:t>
      </w:r>
      <w:proofErr w:type="spellEnd"/>
      <w:r>
        <w:rPr>
          <w:color w:val="695D46"/>
          <w:sz w:val="22"/>
          <w:szCs w:val="22"/>
        </w:rPr>
        <w:t>. they hold together the related content knowledge</w:t>
      </w:r>
      <w:proofErr w:type="gramStart"/>
      <w:r>
        <w:rPr>
          <w:color w:val="695D46"/>
          <w:sz w:val="22"/>
          <w:szCs w:val="22"/>
        </w:rPr>
        <w:t>) ?</w:t>
      </w:r>
      <w:proofErr w:type="gramEnd"/>
      <w:r>
        <w:rPr>
          <w:color w:val="695D46"/>
          <w:sz w:val="22"/>
          <w:szCs w:val="22"/>
        </w:rPr>
        <w:t xml:space="preserve"> For example, in a photography course, a big idea may be: “the essence of photography is captur</w:t>
      </w:r>
      <w:r>
        <w:rPr>
          <w:color w:val="695D46"/>
          <w:sz w:val="22"/>
          <w:szCs w:val="22"/>
        </w:rPr>
        <w:t xml:space="preserve">ing light”. This, then, would serve as an organizing idea for learners to refer to and relate to as they learn and experiment with new ideas. </w:t>
      </w:r>
    </w:p>
    <w:p w14:paraId="2CE34771" w14:textId="77777777" w:rsidR="007E3655" w:rsidRDefault="00E67F15">
      <w:pPr>
        <w:pStyle w:val="Heading1"/>
        <w:keepNext w:val="0"/>
        <w:keepLines w:val="0"/>
        <w:spacing w:before="320" w:after="0" w:line="288" w:lineRule="auto"/>
        <w:ind w:left="720"/>
        <w:contextualSpacing w:val="0"/>
      </w:pPr>
      <w:bookmarkStart w:id="1" w:name="_kwh8pod25isk" w:colFirst="0" w:colLast="0"/>
      <w:bookmarkEnd w:id="1"/>
      <w:r>
        <w:rPr>
          <w:color w:val="695D46"/>
          <w:sz w:val="22"/>
          <w:szCs w:val="22"/>
        </w:rPr>
        <w:t xml:space="preserve">In your course, what big ideas provide a way for learners to structure new learning and build connections? </w:t>
      </w:r>
      <w:r>
        <w:rPr>
          <w:b/>
          <w:color w:val="695D46"/>
          <w:sz w:val="22"/>
          <w:szCs w:val="22"/>
        </w:rPr>
        <w:t>Big id</w:t>
      </w:r>
      <w:r>
        <w:rPr>
          <w:b/>
          <w:color w:val="695D46"/>
          <w:sz w:val="22"/>
          <w:szCs w:val="22"/>
        </w:rPr>
        <w:t xml:space="preserve">eas: </w:t>
      </w:r>
      <w:r>
        <w:rPr>
          <w:color w:val="695D46"/>
          <w:sz w:val="22"/>
          <w:szCs w:val="22"/>
        </w:rPr>
        <w:t xml:space="preserve">examples and </w:t>
      </w:r>
      <w:proofErr w:type="gramStart"/>
      <w:r>
        <w:rPr>
          <w:color w:val="695D46"/>
          <w:sz w:val="22"/>
          <w:szCs w:val="22"/>
        </w:rPr>
        <w:t>criteria :</w:t>
      </w:r>
      <w:proofErr w:type="gramEnd"/>
      <w:r>
        <w:fldChar w:fldCharType="begin"/>
      </w:r>
      <w:r>
        <w:instrText xml:space="preserve"> HYPERLINK "http://wiki.ubc.ca/Documentation:Course_Design_Intensive/Facilitators_Guidebook/Course_Goals/Visioning/Big_Ideas" \h </w:instrText>
      </w:r>
      <w:r>
        <w:fldChar w:fldCharType="separate"/>
      </w:r>
      <w:r>
        <w:rPr>
          <w:color w:val="695D46"/>
          <w:sz w:val="22"/>
          <w:szCs w:val="22"/>
        </w:rPr>
        <w:t xml:space="preserve"> </w:t>
      </w:r>
      <w:r>
        <w:rPr>
          <w:color w:val="695D46"/>
          <w:sz w:val="22"/>
          <w:szCs w:val="22"/>
        </w:rPr>
        <w:fldChar w:fldCharType="end"/>
      </w:r>
      <w:hyperlink r:id="rId7">
        <w:r>
          <w:rPr>
            <w:color w:val="695D46"/>
            <w:sz w:val="22"/>
            <w:szCs w:val="22"/>
            <w:u w:val="single"/>
          </w:rPr>
          <w:t>http://bit.ly/1lku7Ba</w:t>
        </w:r>
      </w:hyperlink>
    </w:p>
    <w:p w14:paraId="26389816" w14:textId="77777777" w:rsidR="007E3655" w:rsidRDefault="007E3655">
      <w:pPr>
        <w:pStyle w:val="normal0"/>
        <w:ind w:firstLine="720"/>
      </w:pPr>
    </w:p>
    <w:p w14:paraId="642F5C41" w14:textId="77777777" w:rsidR="007E3655" w:rsidRDefault="00E67F15">
      <w:pPr>
        <w:pStyle w:val="Heading1"/>
        <w:keepNext w:val="0"/>
        <w:keepLines w:val="0"/>
        <w:spacing w:before="320" w:after="0" w:line="288" w:lineRule="auto"/>
        <w:contextualSpacing w:val="0"/>
      </w:pPr>
      <w:bookmarkStart w:id="2" w:name="_v9qsk8cszyqm" w:colFirst="0" w:colLast="0"/>
      <w:bookmarkEnd w:id="2"/>
      <w:r>
        <w:rPr>
          <w:rFonts w:ascii="PT Sans Narrow" w:eastAsia="PT Sans Narrow" w:hAnsi="PT Sans Narrow" w:cs="PT Sans Narrow"/>
          <w:b/>
          <w:color w:val="008575"/>
          <w:sz w:val="36"/>
          <w:szCs w:val="36"/>
        </w:rPr>
        <w:t>Key Question:</w:t>
      </w:r>
      <w:r>
        <w:rPr>
          <w:rFonts w:ascii="PT Sans Narrow" w:eastAsia="PT Sans Narrow" w:hAnsi="PT Sans Narrow" w:cs="PT Sans Narrow"/>
          <w:b/>
          <w:color w:val="008575"/>
          <w:sz w:val="36"/>
          <w:szCs w:val="36"/>
        </w:rPr>
        <w:t xml:space="preserve"> How will I determi</w:t>
      </w:r>
      <w:r>
        <w:rPr>
          <w:rFonts w:ascii="PT Sans Narrow" w:eastAsia="PT Sans Narrow" w:hAnsi="PT Sans Narrow" w:cs="PT Sans Narrow"/>
          <w:b/>
          <w:color w:val="008575"/>
          <w:sz w:val="36"/>
          <w:szCs w:val="36"/>
        </w:rPr>
        <w:t>ne priorities?</w:t>
      </w:r>
    </w:p>
    <w:p w14:paraId="07F328C5" w14:textId="77777777" w:rsidR="007E3655" w:rsidRDefault="007E3655">
      <w:pPr>
        <w:pStyle w:val="normal0"/>
      </w:pPr>
    </w:p>
    <w:p w14:paraId="166FCA69" w14:textId="77777777" w:rsidR="007E3655" w:rsidRDefault="00E67F15">
      <w:pPr>
        <w:pStyle w:val="normal0"/>
        <w:ind w:left="720"/>
      </w:pPr>
      <w:r>
        <w:rPr>
          <w:b/>
          <w:color w:val="008575"/>
        </w:rPr>
        <w:t xml:space="preserve">Why is this important? </w:t>
      </w:r>
      <w:r>
        <w:rPr>
          <w:color w:val="008575"/>
        </w:rPr>
        <w:t>The creative process of course design often unleashes many more ideas about why, how and what students might learn than can reasonably be addressed in a 13 week course. For this reason, it is helpful to determine prio</w:t>
      </w:r>
      <w:r>
        <w:rPr>
          <w:color w:val="008575"/>
        </w:rPr>
        <w:t>rities around the big ideas in the course. The framework below can help you keep the core ideas at the forefront of your design and (from there) consider what learners will need to know, do and be familiar with as they work toward understanding. It can hel</w:t>
      </w:r>
      <w:r>
        <w:rPr>
          <w:color w:val="008575"/>
        </w:rPr>
        <w:t>p focus the design process.</w:t>
      </w:r>
    </w:p>
    <w:p w14:paraId="59B4E480" w14:textId="77777777" w:rsidR="007E3655" w:rsidRDefault="007E3655">
      <w:pPr>
        <w:pStyle w:val="normal0"/>
      </w:pPr>
    </w:p>
    <w:p w14:paraId="0BAEF1D9" w14:textId="77777777" w:rsidR="007E3655" w:rsidRDefault="007E3655">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E3655" w14:paraId="19BB0849" w14:textId="77777777">
        <w:tc>
          <w:tcPr>
            <w:tcW w:w="2340" w:type="dxa"/>
            <w:shd w:val="clear" w:color="auto" w:fill="CEFFFB"/>
            <w:tcMar>
              <w:top w:w="100" w:type="dxa"/>
              <w:left w:w="100" w:type="dxa"/>
              <w:bottom w:w="100" w:type="dxa"/>
              <w:right w:w="100" w:type="dxa"/>
            </w:tcMar>
          </w:tcPr>
          <w:p w14:paraId="5180C229" w14:textId="77777777" w:rsidR="007E3655" w:rsidRDefault="00E67F15">
            <w:pPr>
              <w:pStyle w:val="normal0"/>
              <w:widowControl w:val="0"/>
              <w:spacing w:line="240" w:lineRule="auto"/>
            </w:pPr>
            <w:r>
              <w:rPr>
                <w:b/>
                <w:color w:val="695D46"/>
              </w:rPr>
              <w:t>Learners will understand that...</w:t>
            </w:r>
          </w:p>
          <w:p w14:paraId="53A57ECD" w14:textId="77777777" w:rsidR="007E3655" w:rsidRDefault="007E3655">
            <w:pPr>
              <w:pStyle w:val="normal0"/>
              <w:widowControl w:val="0"/>
              <w:spacing w:line="240" w:lineRule="auto"/>
            </w:pPr>
          </w:p>
          <w:p w14:paraId="0EFE6B7F" w14:textId="77777777" w:rsidR="007E3655" w:rsidRDefault="007E3655">
            <w:pPr>
              <w:pStyle w:val="normal0"/>
              <w:widowControl w:val="0"/>
              <w:spacing w:line="240" w:lineRule="auto"/>
            </w:pPr>
          </w:p>
        </w:tc>
        <w:tc>
          <w:tcPr>
            <w:tcW w:w="2340" w:type="dxa"/>
            <w:shd w:val="clear" w:color="auto" w:fill="CEFFFB"/>
            <w:tcMar>
              <w:top w:w="100" w:type="dxa"/>
              <w:left w:w="100" w:type="dxa"/>
              <w:bottom w:w="100" w:type="dxa"/>
              <w:right w:w="100" w:type="dxa"/>
            </w:tcMar>
          </w:tcPr>
          <w:p w14:paraId="516EA5A0" w14:textId="77777777" w:rsidR="007E3655" w:rsidRDefault="00E67F15">
            <w:pPr>
              <w:pStyle w:val="normal0"/>
              <w:widowControl w:val="0"/>
              <w:spacing w:line="240" w:lineRule="auto"/>
            </w:pPr>
            <w:r>
              <w:rPr>
                <w:b/>
                <w:color w:val="695D46"/>
              </w:rPr>
              <w:t>In order to understand, learners will need to know, do and apply...</w:t>
            </w:r>
          </w:p>
        </w:tc>
        <w:tc>
          <w:tcPr>
            <w:tcW w:w="2340" w:type="dxa"/>
            <w:shd w:val="clear" w:color="auto" w:fill="CEFFFB"/>
            <w:tcMar>
              <w:top w:w="100" w:type="dxa"/>
              <w:left w:w="100" w:type="dxa"/>
              <w:bottom w:w="100" w:type="dxa"/>
              <w:right w:w="100" w:type="dxa"/>
            </w:tcMar>
          </w:tcPr>
          <w:p w14:paraId="1CD4D7B3" w14:textId="77777777" w:rsidR="007E3655" w:rsidRDefault="00E67F15">
            <w:pPr>
              <w:pStyle w:val="normal0"/>
              <w:widowControl w:val="0"/>
              <w:spacing w:line="240" w:lineRule="auto"/>
            </w:pPr>
            <w:r>
              <w:rPr>
                <w:b/>
                <w:color w:val="695D46"/>
              </w:rPr>
              <w:t>It will be important for learners to be familiar with...</w:t>
            </w:r>
          </w:p>
        </w:tc>
        <w:tc>
          <w:tcPr>
            <w:tcW w:w="2340" w:type="dxa"/>
            <w:shd w:val="clear" w:color="auto" w:fill="CEFFFB"/>
            <w:tcMar>
              <w:top w:w="100" w:type="dxa"/>
              <w:left w:w="100" w:type="dxa"/>
              <w:bottom w:w="100" w:type="dxa"/>
              <w:right w:w="100" w:type="dxa"/>
            </w:tcMar>
          </w:tcPr>
          <w:p w14:paraId="2C63A913" w14:textId="77777777" w:rsidR="007E3655" w:rsidRDefault="00E67F15">
            <w:pPr>
              <w:pStyle w:val="normal0"/>
              <w:widowControl w:val="0"/>
              <w:spacing w:line="240" w:lineRule="auto"/>
            </w:pPr>
            <w:r>
              <w:rPr>
                <w:b/>
                <w:color w:val="695D46"/>
              </w:rPr>
              <w:t>In the process of understanding, learners (develop, express, appre</w:t>
            </w:r>
            <w:r>
              <w:rPr>
                <w:b/>
                <w:color w:val="695D46"/>
              </w:rPr>
              <w:t>ciate)...</w:t>
            </w:r>
          </w:p>
          <w:p w14:paraId="0659F67A" w14:textId="77777777" w:rsidR="007E3655" w:rsidRDefault="007E3655">
            <w:pPr>
              <w:pStyle w:val="normal0"/>
              <w:widowControl w:val="0"/>
              <w:spacing w:line="240" w:lineRule="auto"/>
            </w:pPr>
          </w:p>
          <w:p w14:paraId="44515F1E" w14:textId="77777777" w:rsidR="007E3655" w:rsidRDefault="007E3655">
            <w:pPr>
              <w:pStyle w:val="normal0"/>
              <w:widowControl w:val="0"/>
              <w:spacing w:line="240" w:lineRule="auto"/>
            </w:pPr>
          </w:p>
          <w:p w14:paraId="00BACF9A" w14:textId="77777777" w:rsidR="007E3655" w:rsidRDefault="007E3655">
            <w:pPr>
              <w:pStyle w:val="normal0"/>
              <w:widowControl w:val="0"/>
              <w:spacing w:line="240" w:lineRule="auto"/>
            </w:pPr>
          </w:p>
        </w:tc>
      </w:tr>
    </w:tbl>
    <w:p w14:paraId="37399AFC" w14:textId="77777777" w:rsidR="007E3655" w:rsidRDefault="007E3655">
      <w:pPr>
        <w:pStyle w:val="normal0"/>
      </w:pPr>
    </w:p>
    <w:p w14:paraId="37FB78F2" w14:textId="77777777" w:rsidR="007E3655" w:rsidRDefault="007E3655">
      <w:pPr>
        <w:pStyle w:val="normal0"/>
      </w:pPr>
    </w:p>
    <w:p w14:paraId="455BB155" w14:textId="77777777" w:rsidR="007E3655" w:rsidRDefault="00E67F15">
      <w:pPr>
        <w:pStyle w:val="normal0"/>
        <w:ind w:firstLine="720"/>
      </w:pPr>
      <w:r>
        <w:rPr>
          <w:b/>
          <w:color w:val="695D46"/>
          <w:sz w:val="28"/>
          <w:szCs w:val="28"/>
        </w:rPr>
        <w:t>Example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E3655" w14:paraId="645A93E3" w14:textId="77777777">
        <w:tc>
          <w:tcPr>
            <w:tcW w:w="2340" w:type="dxa"/>
            <w:tcBorders>
              <w:top w:val="single" w:sz="8" w:space="0" w:color="695D46"/>
              <w:left w:val="single" w:sz="8" w:space="0" w:color="695D46"/>
              <w:bottom w:val="single" w:sz="8" w:space="0" w:color="695D46"/>
              <w:right w:val="single" w:sz="8" w:space="0" w:color="695D46"/>
            </w:tcBorders>
            <w:tcMar>
              <w:top w:w="100" w:type="dxa"/>
              <w:left w:w="100" w:type="dxa"/>
              <w:bottom w:w="100" w:type="dxa"/>
              <w:right w:w="100" w:type="dxa"/>
            </w:tcMar>
          </w:tcPr>
          <w:p w14:paraId="69AEE66A" w14:textId="77777777" w:rsidR="007E3655" w:rsidRDefault="00E67F15">
            <w:pPr>
              <w:pStyle w:val="normal0"/>
              <w:widowControl w:val="0"/>
              <w:spacing w:line="240" w:lineRule="auto"/>
            </w:pPr>
            <w:r>
              <w:rPr>
                <w:b/>
                <w:color w:val="FF5E0E"/>
              </w:rPr>
              <w:t>Learners will understand that…</w:t>
            </w:r>
          </w:p>
          <w:p w14:paraId="75CA56DB" w14:textId="77777777" w:rsidR="007E3655" w:rsidRDefault="007E3655">
            <w:pPr>
              <w:pStyle w:val="normal0"/>
              <w:widowControl w:val="0"/>
              <w:spacing w:line="240" w:lineRule="auto"/>
            </w:pPr>
          </w:p>
          <w:p w14:paraId="6E731467" w14:textId="77777777" w:rsidR="007E3655" w:rsidRDefault="00E67F15">
            <w:pPr>
              <w:pStyle w:val="normal0"/>
              <w:widowControl w:val="0"/>
              <w:spacing w:line="240" w:lineRule="auto"/>
            </w:pPr>
            <w:r>
              <w:rPr>
                <w:i/>
                <w:color w:val="695D46"/>
              </w:rPr>
              <w:t>Big idea: the essence of photography is capturing light.</w:t>
            </w:r>
          </w:p>
          <w:p w14:paraId="4FE2B591" w14:textId="77777777" w:rsidR="007E3655" w:rsidRDefault="007E3655">
            <w:pPr>
              <w:pStyle w:val="normal0"/>
              <w:widowControl w:val="0"/>
              <w:spacing w:line="240" w:lineRule="auto"/>
            </w:pPr>
          </w:p>
          <w:p w14:paraId="475C6925" w14:textId="77777777" w:rsidR="007E3655" w:rsidRDefault="00E67F15">
            <w:pPr>
              <w:pStyle w:val="normal0"/>
              <w:widowControl w:val="0"/>
              <w:spacing w:line="240" w:lineRule="auto"/>
            </w:pPr>
            <w:r>
              <w:rPr>
                <w:i/>
                <w:color w:val="695D46"/>
              </w:rPr>
              <w:t>Light can be adjusted to reflect mood.</w:t>
            </w:r>
          </w:p>
        </w:tc>
        <w:tc>
          <w:tcPr>
            <w:tcW w:w="2340" w:type="dxa"/>
            <w:tcBorders>
              <w:left w:val="single" w:sz="8" w:space="0" w:color="695D46"/>
            </w:tcBorders>
            <w:tcMar>
              <w:top w:w="100" w:type="dxa"/>
              <w:left w:w="100" w:type="dxa"/>
              <w:bottom w:w="100" w:type="dxa"/>
              <w:right w:w="100" w:type="dxa"/>
            </w:tcMar>
          </w:tcPr>
          <w:p w14:paraId="3F3A98BE" w14:textId="77777777" w:rsidR="007E3655" w:rsidRDefault="00E67F15">
            <w:pPr>
              <w:pStyle w:val="normal0"/>
              <w:widowControl w:val="0"/>
              <w:spacing w:line="240" w:lineRule="auto"/>
            </w:pPr>
            <w:r>
              <w:rPr>
                <w:b/>
                <w:color w:val="FF5E0E"/>
              </w:rPr>
              <w:t>In order to understand “big idea” X, learners will need to know and do…</w:t>
            </w:r>
          </w:p>
          <w:p w14:paraId="460284DE" w14:textId="77777777" w:rsidR="007E3655" w:rsidRDefault="007E3655">
            <w:pPr>
              <w:pStyle w:val="normal0"/>
              <w:widowControl w:val="0"/>
              <w:spacing w:line="240" w:lineRule="auto"/>
            </w:pPr>
          </w:p>
          <w:p w14:paraId="69B01C4D" w14:textId="77777777" w:rsidR="007E3655" w:rsidRDefault="00E67F15">
            <w:pPr>
              <w:pStyle w:val="normal0"/>
              <w:widowControl w:val="0"/>
              <w:spacing w:line="240" w:lineRule="auto"/>
            </w:pPr>
            <w:r>
              <w:rPr>
                <w:i/>
                <w:color w:val="695D46"/>
              </w:rPr>
              <w:t xml:space="preserve">Know about color of light, golden light, </w:t>
            </w:r>
            <w:proofErr w:type="gramStart"/>
            <w:r>
              <w:rPr>
                <w:i/>
                <w:color w:val="695D46"/>
              </w:rPr>
              <w:t>color cast</w:t>
            </w:r>
            <w:proofErr w:type="gramEnd"/>
            <w:r>
              <w:rPr>
                <w:i/>
                <w:color w:val="695D46"/>
              </w:rPr>
              <w:t>.</w:t>
            </w:r>
          </w:p>
          <w:p w14:paraId="243AA624" w14:textId="77777777" w:rsidR="007E3655" w:rsidRDefault="007E3655">
            <w:pPr>
              <w:pStyle w:val="normal0"/>
              <w:widowControl w:val="0"/>
              <w:spacing w:line="240" w:lineRule="auto"/>
            </w:pPr>
          </w:p>
          <w:p w14:paraId="790489B1" w14:textId="77777777" w:rsidR="007E3655" w:rsidRDefault="00E67F15">
            <w:pPr>
              <w:pStyle w:val="normal0"/>
              <w:widowControl w:val="0"/>
              <w:spacing w:line="240" w:lineRule="auto"/>
            </w:pPr>
            <w:r>
              <w:rPr>
                <w:i/>
                <w:color w:val="695D46"/>
              </w:rPr>
              <w:t>How to avoid shadows.</w:t>
            </w:r>
          </w:p>
          <w:p w14:paraId="3E234A9B" w14:textId="77777777" w:rsidR="007E3655" w:rsidRDefault="007E3655">
            <w:pPr>
              <w:pStyle w:val="normal0"/>
              <w:widowControl w:val="0"/>
              <w:spacing w:line="240" w:lineRule="auto"/>
            </w:pPr>
          </w:p>
          <w:p w14:paraId="6AF1E729" w14:textId="77777777" w:rsidR="007E3655" w:rsidRDefault="00E67F15">
            <w:pPr>
              <w:pStyle w:val="normal0"/>
              <w:widowControl w:val="0"/>
              <w:spacing w:line="240" w:lineRule="auto"/>
            </w:pPr>
            <w:r>
              <w:rPr>
                <w:i/>
                <w:color w:val="695D46"/>
              </w:rPr>
              <w:t>When to use a flash.</w:t>
            </w:r>
          </w:p>
          <w:p w14:paraId="5D3DFB57" w14:textId="77777777" w:rsidR="007E3655" w:rsidRDefault="007E3655">
            <w:pPr>
              <w:pStyle w:val="normal0"/>
              <w:widowControl w:val="0"/>
              <w:spacing w:line="240" w:lineRule="auto"/>
            </w:pPr>
          </w:p>
          <w:p w14:paraId="2DE024BA" w14:textId="77777777" w:rsidR="007E3655" w:rsidRDefault="00E67F15">
            <w:pPr>
              <w:pStyle w:val="normal0"/>
              <w:widowControl w:val="0"/>
              <w:spacing w:line="240" w:lineRule="auto"/>
            </w:pPr>
            <w:r>
              <w:rPr>
                <w:i/>
                <w:color w:val="695D46"/>
              </w:rPr>
              <w:t>Take their own photographs and apply lighting techniques.</w:t>
            </w:r>
          </w:p>
          <w:p w14:paraId="0AEDD189" w14:textId="77777777" w:rsidR="007E3655" w:rsidRDefault="007E3655">
            <w:pPr>
              <w:pStyle w:val="normal0"/>
              <w:widowControl w:val="0"/>
              <w:spacing w:line="240" w:lineRule="auto"/>
            </w:pPr>
          </w:p>
          <w:p w14:paraId="608C1FB4" w14:textId="77777777" w:rsidR="007E3655" w:rsidRDefault="007E3655">
            <w:pPr>
              <w:pStyle w:val="normal0"/>
              <w:widowControl w:val="0"/>
              <w:spacing w:line="240" w:lineRule="auto"/>
            </w:pPr>
          </w:p>
          <w:p w14:paraId="7AA9194C" w14:textId="77777777" w:rsidR="007E3655" w:rsidRDefault="007E3655">
            <w:pPr>
              <w:pStyle w:val="normal0"/>
              <w:widowControl w:val="0"/>
              <w:spacing w:line="240" w:lineRule="auto"/>
            </w:pPr>
          </w:p>
        </w:tc>
        <w:tc>
          <w:tcPr>
            <w:tcW w:w="2340" w:type="dxa"/>
            <w:tcMar>
              <w:top w:w="100" w:type="dxa"/>
              <w:left w:w="100" w:type="dxa"/>
              <w:bottom w:w="100" w:type="dxa"/>
              <w:right w:w="100" w:type="dxa"/>
            </w:tcMar>
          </w:tcPr>
          <w:p w14:paraId="443C81CE" w14:textId="77777777" w:rsidR="007E3655" w:rsidRDefault="00E67F15">
            <w:pPr>
              <w:pStyle w:val="normal0"/>
              <w:widowControl w:val="0"/>
              <w:spacing w:line="240" w:lineRule="auto"/>
            </w:pPr>
            <w:r>
              <w:rPr>
                <w:b/>
                <w:color w:val="FF5E0E"/>
              </w:rPr>
              <w:t>It will be important for learners to be familiar with…</w:t>
            </w:r>
          </w:p>
          <w:p w14:paraId="604C85CA" w14:textId="77777777" w:rsidR="007E3655" w:rsidRDefault="007E3655">
            <w:pPr>
              <w:pStyle w:val="normal0"/>
              <w:widowControl w:val="0"/>
              <w:spacing w:line="240" w:lineRule="auto"/>
            </w:pPr>
          </w:p>
          <w:p w14:paraId="72B57AEF" w14:textId="77777777" w:rsidR="007E3655" w:rsidRDefault="00E67F15">
            <w:pPr>
              <w:pStyle w:val="normal0"/>
              <w:widowControl w:val="0"/>
              <w:spacing w:line="240" w:lineRule="auto"/>
            </w:pPr>
            <w:proofErr w:type="gramStart"/>
            <w:r>
              <w:rPr>
                <w:i/>
                <w:color w:val="695D46"/>
              </w:rPr>
              <w:t>the</w:t>
            </w:r>
            <w:proofErr w:type="gramEnd"/>
            <w:r>
              <w:rPr>
                <w:i/>
                <w:color w:val="695D46"/>
              </w:rPr>
              <w:t xml:space="preserve"> art and artists of photography: Gerhardt Richter; Anselm </w:t>
            </w:r>
            <w:proofErr w:type="spellStart"/>
            <w:r>
              <w:rPr>
                <w:i/>
                <w:color w:val="695D46"/>
              </w:rPr>
              <w:t>Keiffer</w:t>
            </w:r>
            <w:proofErr w:type="spellEnd"/>
            <w:r>
              <w:rPr>
                <w:i/>
                <w:color w:val="695D46"/>
              </w:rPr>
              <w:t xml:space="preserve">, </w:t>
            </w:r>
            <w:proofErr w:type="spellStart"/>
            <w:r>
              <w:rPr>
                <w:i/>
                <w:color w:val="695D46"/>
              </w:rPr>
              <w:t>Ansel</w:t>
            </w:r>
            <w:proofErr w:type="spellEnd"/>
            <w:r>
              <w:rPr>
                <w:i/>
                <w:color w:val="695D46"/>
              </w:rPr>
              <w:t xml:space="preserve"> Adams, </w:t>
            </w:r>
            <w:proofErr w:type="spellStart"/>
            <w:r>
              <w:rPr>
                <w:i/>
                <w:color w:val="695D46"/>
              </w:rPr>
              <w:t>Yousef</w:t>
            </w:r>
            <w:proofErr w:type="spellEnd"/>
            <w:r>
              <w:rPr>
                <w:i/>
                <w:color w:val="695D46"/>
              </w:rPr>
              <w:t xml:space="preserve"> Karsh, </w:t>
            </w:r>
            <w:proofErr w:type="spellStart"/>
            <w:r>
              <w:rPr>
                <w:i/>
                <w:color w:val="695D46"/>
              </w:rPr>
              <w:t>etc</w:t>
            </w:r>
            <w:proofErr w:type="spellEnd"/>
            <w:r>
              <w:rPr>
                <w:i/>
                <w:color w:val="695D46"/>
              </w:rPr>
              <w:t xml:space="preserve"> and their perspectives.</w:t>
            </w:r>
          </w:p>
        </w:tc>
        <w:tc>
          <w:tcPr>
            <w:tcW w:w="2340" w:type="dxa"/>
            <w:tcMar>
              <w:top w:w="100" w:type="dxa"/>
              <w:left w:w="100" w:type="dxa"/>
              <w:bottom w:w="100" w:type="dxa"/>
              <w:right w:w="100" w:type="dxa"/>
            </w:tcMar>
          </w:tcPr>
          <w:p w14:paraId="373A19E3" w14:textId="77777777" w:rsidR="007E3655" w:rsidRDefault="00E67F15">
            <w:pPr>
              <w:pStyle w:val="normal0"/>
              <w:widowControl w:val="0"/>
              <w:spacing w:line="240" w:lineRule="auto"/>
            </w:pPr>
            <w:r>
              <w:rPr>
                <w:b/>
                <w:color w:val="FF5E0E"/>
              </w:rPr>
              <w:t>In the process of understanding, learners (develop, express, appreciate)...</w:t>
            </w:r>
          </w:p>
          <w:p w14:paraId="4AFFE511" w14:textId="77777777" w:rsidR="007E3655" w:rsidRDefault="007E3655">
            <w:pPr>
              <w:pStyle w:val="normal0"/>
              <w:widowControl w:val="0"/>
              <w:spacing w:line="240" w:lineRule="auto"/>
            </w:pPr>
          </w:p>
          <w:p w14:paraId="5603A194" w14:textId="77777777" w:rsidR="007E3655" w:rsidRDefault="00E67F15">
            <w:pPr>
              <w:pStyle w:val="normal0"/>
              <w:widowControl w:val="0"/>
              <w:spacing w:line="240" w:lineRule="auto"/>
            </w:pPr>
            <w:proofErr w:type="gramStart"/>
            <w:r>
              <w:rPr>
                <w:i/>
                <w:color w:val="695D46"/>
              </w:rPr>
              <w:t>their</w:t>
            </w:r>
            <w:proofErr w:type="gramEnd"/>
            <w:r>
              <w:rPr>
                <w:i/>
                <w:color w:val="695D46"/>
              </w:rPr>
              <w:t xml:space="preserve"> own perspective about the emotional impact of ph</w:t>
            </w:r>
            <w:r>
              <w:rPr>
                <w:i/>
                <w:color w:val="695D46"/>
              </w:rPr>
              <w:t>otography.</w:t>
            </w:r>
          </w:p>
        </w:tc>
      </w:tr>
    </w:tbl>
    <w:p w14:paraId="01E8659A" w14:textId="77777777" w:rsidR="007E3655" w:rsidRDefault="007E3655">
      <w:pPr>
        <w:pStyle w:val="normal0"/>
      </w:pPr>
    </w:p>
    <w:p w14:paraId="4B8E7B45" w14:textId="77777777" w:rsidR="007E3655" w:rsidRDefault="00E67F15">
      <w:pPr>
        <w:pStyle w:val="normal0"/>
        <w:ind w:firstLine="720"/>
      </w:pPr>
      <w:r>
        <w:rPr>
          <w:b/>
          <w:color w:val="695D46"/>
          <w:sz w:val="28"/>
          <w:szCs w:val="28"/>
        </w:rPr>
        <w:t xml:space="preserve">Guiding Questions for Key Question </w:t>
      </w:r>
      <w:bookmarkStart w:id="3" w:name="_GoBack"/>
      <w:bookmarkEnd w:id="3"/>
    </w:p>
    <w:p w14:paraId="341BD3FF" w14:textId="77777777" w:rsidR="007E3655" w:rsidRDefault="007E3655">
      <w:pPr>
        <w:pStyle w:val="normal0"/>
        <w:ind w:firstLine="720"/>
      </w:pPr>
    </w:p>
    <w:p w14:paraId="2AA0A485" w14:textId="77777777" w:rsidR="007E3655" w:rsidRDefault="00E67F15">
      <w:pPr>
        <w:pStyle w:val="normal0"/>
        <w:ind w:left="720"/>
      </w:pPr>
      <w:r>
        <w:rPr>
          <w:color w:val="695D46"/>
        </w:rPr>
        <w:t xml:space="preserve">How do I translate big ideas into priorities for learning?  Given the context of my course (including constraints of time, the level of the course, the format </w:t>
      </w:r>
      <w:proofErr w:type="spellStart"/>
      <w:r>
        <w:rPr>
          <w:color w:val="695D46"/>
        </w:rPr>
        <w:t>etc</w:t>
      </w:r>
      <w:proofErr w:type="spellEnd"/>
      <w:r>
        <w:rPr>
          <w:color w:val="695D46"/>
        </w:rPr>
        <w:t>), what do I want my learners to be able to know, do, value by the end of the course (given wh</w:t>
      </w:r>
      <w:r>
        <w:rPr>
          <w:color w:val="695D46"/>
        </w:rPr>
        <w:t xml:space="preserve">at I claimed were the “enduring understandings” I have identified)?  </w:t>
      </w:r>
    </w:p>
    <w:p w14:paraId="6FD455B6" w14:textId="77777777" w:rsidR="007E3655" w:rsidRDefault="007E3655">
      <w:pPr>
        <w:pStyle w:val="normal0"/>
      </w:pPr>
    </w:p>
    <w:p w14:paraId="3FE90753" w14:textId="77777777" w:rsidR="007E3655" w:rsidRDefault="007E3655">
      <w:pPr>
        <w:pStyle w:val="normal0"/>
      </w:pPr>
    </w:p>
    <w:sectPr w:rsidR="007E365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FFADF" w14:textId="77777777" w:rsidR="00000000" w:rsidRDefault="00E67F15">
      <w:pPr>
        <w:spacing w:line="240" w:lineRule="auto"/>
      </w:pPr>
      <w:r>
        <w:separator/>
      </w:r>
    </w:p>
  </w:endnote>
  <w:endnote w:type="continuationSeparator" w:id="0">
    <w:p w14:paraId="230D46F8" w14:textId="77777777" w:rsidR="00000000" w:rsidRDefault="00E67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Narrow">
    <w:panose1 w:val="020B0506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2EAF" w14:textId="77777777" w:rsidR="007E3655" w:rsidRDefault="00E67F15">
    <w:pPr>
      <w:pStyle w:val="normal0"/>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ADDAE" w14:textId="77777777" w:rsidR="00000000" w:rsidRDefault="00E67F15">
      <w:pPr>
        <w:spacing w:line="240" w:lineRule="auto"/>
      </w:pPr>
      <w:r>
        <w:separator/>
      </w:r>
    </w:p>
  </w:footnote>
  <w:footnote w:type="continuationSeparator" w:id="0">
    <w:p w14:paraId="7CBF499E" w14:textId="77777777" w:rsidR="00000000" w:rsidRDefault="00E67F1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28B6" w14:textId="77777777" w:rsidR="007E3655" w:rsidRDefault="00E67F15">
    <w:pPr>
      <w:pStyle w:val="normal0"/>
      <w:spacing w:before="600" w:line="288" w:lineRule="auto"/>
    </w:pPr>
    <w:r>
      <w:rPr>
        <w:color w:val="695D46"/>
      </w:rPr>
      <w:t>UBC CTLT Course Design Intensive</w:t>
    </w:r>
    <w:r>
      <w:rPr>
        <w:color w:val="695D46"/>
      </w:rPr>
      <w:tab/>
      <w:t xml:space="preserve">  </w:t>
    </w:r>
    <w:r>
      <w:rPr>
        <w:color w:val="695D46"/>
      </w:rPr>
      <w:tab/>
    </w:r>
    <w:r>
      <w:rPr>
        <w:color w:val="695D46"/>
      </w:rPr>
      <w:tab/>
    </w:r>
    <w:r>
      <w:rPr>
        <w:color w:val="695D46"/>
      </w:rPr>
      <w:tab/>
    </w:r>
    <w:r>
      <w:rPr>
        <w:color w:val="695D46"/>
      </w:rPr>
      <w:tab/>
    </w:r>
    <w:r>
      <w:rPr>
        <w:color w:val="695D46"/>
      </w:rPr>
      <w:tab/>
    </w:r>
    <w:r>
      <w:rPr>
        <w:color w:val="695D46"/>
      </w:rPr>
      <w:tab/>
      <w:t>2016</w:t>
    </w:r>
  </w:p>
  <w:p w14:paraId="77A1CBD8" w14:textId="77777777" w:rsidR="007E3655" w:rsidRDefault="00E67F15">
    <w:pPr>
      <w:pStyle w:val="normal0"/>
    </w:pPr>
    <w:r>
      <w:rPr>
        <w:noProof/>
      </w:rPr>
      <w:drawing>
        <wp:inline distT="114300" distB="114300" distL="114300" distR="114300" wp14:anchorId="3AC78E06" wp14:editId="14A04636">
          <wp:extent cx="5918200" cy="101600"/>
          <wp:effectExtent l="0" t="0" r="0" b="0"/>
          <wp:docPr id="1" name="image01.png" title="horizontal line"/>
          <wp:cNvGraphicFramePr/>
          <a:graphic xmlns:a="http://schemas.openxmlformats.org/drawingml/2006/main">
            <a:graphicData uri="http://schemas.openxmlformats.org/drawingml/2006/picture">
              <pic:pic xmlns:pic="http://schemas.openxmlformats.org/drawingml/2006/picture">
                <pic:nvPicPr>
                  <pic:cNvPr id="0" name="image01.png" title="horizontal line"/>
                  <pic:cNvPicPr preferRelativeResize="0"/>
                </pic:nvPicPr>
                <pic:blipFill>
                  <a:blip r:embed="rId1"/>
                  <a:srcRect/>
                  <a:stretch>
                    <a:fillRect/>
                  </a:stretch>
                </pic:blipFill>
                <pic:spPr>
                  <a:xfrm>
                    <a:off x="0" y="0"/>
                    <a:ext cx="5918200" cy="101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3655"/>
    <w:rsid w:val="007E3655"/>
    <w:rsid w:val="00E6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B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7F1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F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7F1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7F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1lku7B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Macintosh Word</Application>
  <DocSecurity>0</DocSecurity>
  <Lines>21</Lines>
  <Paragraphs>6</Paragraphs>
  <ScaleCrop>false</ScaleCrop>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Isabeau Iqbal</cp:lastModifiedBy>
  <cp:revision>2</cp:revision>
  <dcterms:created xsi:type="dcterms:W3CDTF">2016-11-28T21:31:00Z</dcterms:created>
  <dcterms:modified xsi:type="dcterms:W3CDTF">2016-11-28T21:32:00Z</dcterms:modified>
</cp:coreProperties>
</file>