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04C0E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MULTIPLE MEDICAL PROBLEMS</w:t>
      </w:r>
    </w:p>
    <w:p w14:paraId="4162B7FC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033924FA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In all patients presenting with multiple medical concerns (e.g., complaints, problems, diagnoses), take an appropriate history to determine the primary reason for the consultation.</w:t>
      </w:r>
    </w:p>
    <w:p w14:paraId="424C49E9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03BC473E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In all patients presenting with multiple medical concerns, prioritize problems appropriately to develop an agenda that both you and the patient can agree upon (i.e., determine common ground).</w:t>
      </w:r>
    </w:p>
    <w:p w14:paraId="6905C699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1DA0DAD0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In a patient with multiple medical complaints (and/or visits), consider underlying depression, anxiety, or abuse (e.g., physical, medication, or drug abuse) as the cause of the symptoms, while continuing to search for other organic pathology.</w:t>
      </w:r>
    </w:p>
    <w:p w14:paraId="3EF7215F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29C8221D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Given a patient with multiple defined medical conditions, periodically assess for secondary depression, as they are particularly at risk for it.</w:t>
      </w:r>
    </w:p>
    <w:p w14:paraId="7DD17BE3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</w:p>
    <w:p w14:paraId="688AACFF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Periodically re-address and re-evaluate the management of patients with multiple medical problems in order to:</w:t>
      </w:r>
    </w:p>
    <w:p w14:paraId="2B1BA474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 xml:space="preserve">- </w:t>
      </w:r>
      <w:proofErr w:type="gramStart"/>
      <w:r w:rsidRPr="00CD1CF1">
        <w:rPr>
          <w:rFonts w:ascii="Calibri" w:hAnsi="Calibri" w:cs="Calibri"/>
          <w:color w:val="000000"/>
        </w:rPr>
        <w:t>simplify</w:t>
      </w:r>
      <w:proofErr w:type="gramEnd"/>
      <w:r w:rsidRPr="00CD1CF1">
        <w:rPr>
          <w:rFonts w:ascii="Calibri" w:hAnsi="Calibri" w:cs="Calibri"/>
          <w:color w:val="000000"/>
        </w:rPr>
        <w:t xml:space="preserve"> their management (pharmacologic and other).</w:t>
      </w:r>
    </w:p>
    <w:p w14:paraId="5E80CC9B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 xml:space="preserve">- </w:t>
      </w:r>
      <w:proofErr w:type="gramStart"/>
      <w:r w:rsidRPr="00CD1CF1">
        <w:rPr>
          <w:rFonts w:ascii="Calibri" w:hAnsi="Calibri" w:cs="Calibri"/>
          <w:color w:val="000000"/>
        </w:rPr>
        <w:t>limit</w:t>
      </w:r>
      <w:proofErr w:type="gramEnd"/>
      <w:r w:rsidRPr="00CD1CF1">
        <w:rPr>
          <w:rFonts w:ascii="Calibri" w:hAnsi="Calibri" w:cs="Calibri"/>
          <w:color w:val="000000"/>
        </w:rPr>
        <w:t xml:space="preserve"> </w:t>
      </w:r>
      <w:proofErr w:type="spellStart"/>
      <w:r w:rsidRPr="00CD1CF1">
        <w:rPr>
          <w:rFonts w:ascii="Calibri" w:hAnsi="Calibri" w:cs="Calibri"/>
          <w:color w:val="000000"/>
        </w:rPr>
        <w:t>polypharmacy</w:t>
      </w:r>
      <w:proofErr w:type="spellEnd"/>
      <w:r w:rsidRPr="00CD1CF1">
        <w:rPr>
          <w:rFonts w:ascii="Calibri" w:hAnsi="Calibri" w:cs="Calibri"/>
          <w:color w:val="000000"/>
        </w:rPr>
        <w:t xml:space="preserve">. </w:t>
      </w:r>
    </w:p>
    <w:p w14:paraId="0E3647AE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 xml:space="preserve">- </w:t>
      </w:r>
      <w:proofErr w:type="gramStart"/>
      <w:r w:rsidRPr="00CD1CF1">
        <w:rPr>
          <w:rFonts w:ascii="Calibri" w:hAnsi="Calibri" w:cs="Calibri"/>
          <w:color w:val="000000"/>
        </w:rPr>
        <w:t>minimize</w:t>
      </w:r>
      <w:proofErr w:type="gramEnd"/>
      <w:r w:rsidRPr="00CD1CF1">
        <w:rPr>
          <w:rFonts w:ascii="Calibri" w:hAnsi="Calibri" w:cs="Calibri"/>
          <w:color w:val="000000"/>
        </w:rPr>
        <w:t xml:space="preserve"> possible drug interactions. </w:t>
      </w:r>
    </w:p>
    <w:p w14:paraId="53688ADE" w14:textId="77777777" w:rsidR="00677523" w:rsidRPr="00CD1CF1" w:rsidRDefault="00677523" w:rsidP="0067752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 xml:space="preserve">- </w:t>
      </w:r>
      <w:proofErr w:type="gramStart"/>
      <w:r w:rsidRPr="00CD1CF1">
        <w:rPr>
          <w:rFonts w:ascii="Calibri" w:hAnsi="Calibri" w:cs="Calibri"/>
          <w:color w:val="000000"/>
        </w:rPr>
        <w:t>update</w:t>
      </w:r>
      <w:proofErr w:type="gramEnd"/>
      <w:r w:rsidRPr="00CD1CF1">
        <w:rPr>
          <w:rFonts w:ascii="Calibri" w:hAnsi="Calibri" w:cs="Calibri"/>
          <w:color w:val="000000"/>
        </w:rPr>
        <w:t xml:space="preserve"> therapeutic choices (e.g., because of changing guidelines or the patient’s situation).</w:t>
      </w:r>
    </w:p>
    <w:p w14:paraId="6CA44A60" w14:textId="77777777" w:rsidR="00677523" w:rsidRPr="00CD1CF1" w:rsidRDefault="00677523" w:rsidP="00677523">
      <w:pPr>
        <w:rPr>
          <w:rFonts w:ascii="Calibri" w:hAnsi="Calibri" w:cs="Calibri"/>
          <w:color w:val="000000"/>
        </w:rPr>
      </w:pPr>
    </w:p>
    <w:p w14:paraId="75C63C02" w14:textId="77777777" w:rsidR="00CA150F" w:rsidRPr="00CD1CF1" w:rsidRDefault="00677523" w:rsidP="00677523">
      <w:pPr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In patients with multiple medical problems and recurrent visits for unchanging symptoms, set limits for consultations when appropriate (e.g., limit the duration and frequency of visits).</w:t>
      </w:r>
    </w:p>
    <w:p w14:paraId="50F911BC" w14:textId="77777777" w:rsidR="00CA150F" w:rsidRPr="00CD1CF1" w:rsidRDefault="00CA150F" w:rsidP="00677523">
      <w:pPr>
        <w:rPr>
          <w:rFonts w:ascii="Calibri" w:hAnsi="Calibri" w:cs="Calibri"/>
          <w:color w:val="000000"/>
        </w:rPr>
      </w:pPr>
    </w:p>
    <w:p w14:paraId="7E2A409F" w14:textId="77777777" w:rsidR="00CA150F" w:rsidRPr="00CD1CF1" w:rsidRDefault="00CA150F" w:rsidP="00677523">
      <w:pPr>
        <w:rPr>
          <w:rFonts w:ascii="Calibri" w:hAnsi="Calibri" w:cs="Calibri"/>
          <w:color w:val="000000"/>
        </w:rPr>
      </w:pPr>
      <w:r w:rsidRPr="00CD1CF1">
        <w:rPr>
          <w:rFonts w:ascii="Calibri" w:hAnsi="Calibri" w:cs="Calibri"/>
          <w:color w:val="000000"/>
        </w:rPr>
        <w:t>Somatization disorder</w:t>
      </w:r>
      <w:r w:rsidR="00CD1CF1" w:rsidRPr="00CD1CF1">
        <w:rPr>
          <w:rFonts w:ascii="Calibri" w:hAnsi="Calibri" w:cs="Calibri"/>
          <w:color w:val="000000"/>
        </w:rPr>
        <w:t xml:space="preserve"> (reference </w:t>
      </w:r>
      <w:proofErr w:type="spellStart"/>
      <w:r w:rsidR="00CD1CF1" w:rsidRPr="00CD1CF1">
        <w:rPr>
          <w:rFonts w:ascii="Calibri" w:hAnsi="Calibri" w:cs="Calibri"/>
          <w:color w:val="000000"/>
        </w:rPr>
        <w:t>upto</w:t>
      </w:r>
      <w:proofErr w:type="spellEnd"/>
      <w:r w:rsidR="00CD1CF1" w:rsidRPr="00CD1CF1">
        <w:rPr>
          <w:rFonts w:ascii="Calibri" w:hAnsi="Calibri" w:cs="Calibri"/>
          <w:color w:val="000000"/>
        </w:rPr>
        <w:t xml:space="preserve"> date)</w:t>
      </w:r>
    </w:p>
    <w:p w14:paraId="35FE001C" w14:textId="77777777" w:rsidR="00CA150F" w:rsidRPr="00CD1CF1" w:rsidRDefault="00CA150F" w:rsidP="00677523">
      <w:r w:rsidRPr="00CD1CF1">
        <w:t xml:space="preserve">-Multiple physical symptoms involving several organ systems, but are not explained by any known diagnosable medical illness. </w:t>
      </w:r>
    </w:p>
    <w:p w14:paraId="6C56FED2" w14:textId="77777777" w:rsidR="00CA150F" w:rsidRPr="00CD1CF1" w:rsidRDefault="00CA150F" w:rsidP="00677523">
      <w:r w:rsidRPr="00CD1CF1">
        <w:t>-</w:t>
      </w:r>
      <w:proofErr w:type="gramStart"/>
      <w:r w:rsidRPr="00CD1CF1">
        <w:t>onset</w:t>
      </w:r>
      <w:proofErr w:type="gramEnd"/>
      <w:r w:rsidRPr="00CD1CF1">
        <w:t xml:space="preserve"> of symptoms before 30 </w:t>
      </w:r>
      <w:proofErr w:type="spellStart"/>
      <w:r w:rsidRPr="00CD1CF1">
        <w:t>yo</w:t>
      </w:r>
      <w:proofErr w:type="spellEnd"/>
    </w:p>
    <w:p w14:paraId="607AB785" w14:textId="77777777" w:rsidR="00CA150F" w:rsidRPr="00CD1CF1" w:rsidRDefault="00CA150F" w:rsidP="00677523">
      <w:r w:rsidRPr="00CD1CF1">
        <w:t>-</w:t>
      </w:r>
      <w:proofErr w:type="gramStart"/>
      <w:r w:rsidRPr="00CD1CF1">
        <w:t>complaints</w:t>
      </w:r>
      <w:proofErr w:type="gramEnd"/>
      <w:r w:rsidRPr="00CD1CF1">
        <w:t xml:space="preserve"> must include pain, at least two gastrointestinal symptoms, a sexual or reproductive issue, and at least one complaint related to the neurological system. </w:t>
      </w:r>
    </w:p>
    <w:p w14:paraId="5EDF659F" w14:textId="77777777" w:rsidR="005E11A8" w:rsidRPr="00CD1CF1" w:rsidRDefault="00CA150F" w:rsidP="00677523">
      <w:r w:rsidRPr="00CD1CF1">
        <w:t>-</w:t>
      </w:r>
      <w:proofErr w:type="gramStart"/>
      <w:r w:rsidRPr="00CD1CF1">
        <w:t>symptoms</w:t>
      </w:r>
      <w:proofErr w:type="gramEnd"/>
      <w:r w:rsidRPr="00CD1CF1">
        <w:t xml:space="preserve"> must result in seeking medical treatment, must impair functioning, and must have no known medical cause.  These symptoms cause real </w:t>
      </w:r>
      <w:proofErr w:type="gramStart"/>
      <w:r w:rsidRPr="00CD1CF1">
        <w:t>distress,</w:t>
      </w:r>
      <w:proofErr w:type="gramEnd"/>
      <w:r w:rsidRPr="00CD1CF1">
        <w:t xml:space="preserve"> patient is not ‘faking’</w:t>
      </w:r>
    </w:p>
    <w:p w14:paraId="3B4A6BB7" w14:textId="77777777" w:rsidR="005E11A8" w:rsidRPr="00CD1CF1" w:rsidRDefault="005E11A8" w:rsidP="00677523">
      <w:r w:rsidRPr="00CD1CF1">
        <w:t>-</w:t>
      </w:r>
      <w:proofErr w:type="gramStart"/>
      <w:r w:rsidRPr="00CD1CF1">
        <w:t>screen</w:t>
      </w:r>
      <w:proofErr w:type="gramEnd"/>
      <w:r w:rsidRPr="00CD1CF1">
        <w:t xml:space="preserve"> for depression, anxiety, and substance use disorders</w:t>
      </w:r>
    </w:p>
    <w:p w14:paraId="311314FD" w14:textId="77777777" w:rsidR="00B805B2" w:rsidRPr="00CD1CF1" w:rsidRDefault="00B805B2" w:rsidP="00677523">
      <w:r w:rsidRPr="00CD1CF1">
        <w:lastRenderedPageBreak/>
        <w:t>-S</w:t>
      </w:r>
      <w:bookmarkStart w:id="0" w:name="_GoBack"/>
      <w:bookmarkEnd w:id="0"/>
      <w:r w:rsidRPr="00CD1CF1">
        <w:t xml:space="preserve">ome keys to </w:t>
      </w:r>
      <w:r w:rsidR="005E11A8" w:rsidRPr="00CD1CF1">
        <w:t>management of patients with somatoform d</w:t>
      </w:r>
      <w:r w:rsidRPr="00CD1CF1">
        <w:t>isorders:</w:t>
      </w:r>
    </w:p>
    <w:p w14:paraId="4418E8A7" w14:textId="77777777" w:rsidR="00B805B2" w:rsidRPr="00CD1CF1" w:rsidRDefault="00B805B2" w:rsidP="00677523">
      <w:r w:rsidRPr="00CD1CF1">
        <w:tab/>
        <w:t>-</w:t>
      </w:r>
      <w:proofErr w:type="gramStart"/>
      <w:r w:rsidRPr="00CD1CF1">
        <w:t>nonjudgmental</w:t>
      </w:r>
      <w:proofErr w:type="gramEnd"/>
      <w:r w:rsidRPr="00CD1CF1">
        <w:t xml:space="preserve"> care</w:t>
      </w:r>
    </w:p>
    <w:p w14:paraId="0AA23818" w14:textId="77777777" w:rsidR="00B805B2" w:rsidRPr="00CD1CF1" w:rsidRDefault="00B805B2" w:rsidP="00677523">
      <w:r w:rsidRPr="00CD1CF1">
        <w:tab/>
        <w:t>-</w:t>
      </w:r>
      <w:proofErr w:type="gramStart"/>
      <w:r w:rsidR="005E11A8" w:rsidRPr="00CD1CF1">
        <w:t>consistent</w:t>
      </w:r>
      <w:proofErr w:type="gramEnd"/>
      <w:r w:rsidR="005E11A8" w:rsidRPr="00CD1CF1">
        <w:t xml:space="preserve"> physician</w:t>
      </w:r>
    </w:p>
    <w:p w14:paraId="0C4EBA01" w14:textId="77777777" w:rsidR="00B805B2" w:rsidRPr="00CD1CF1" w:rsidRDefault="00B805B2" w:rsidP="00677523">
      <w:r w:rsidRPr="00CD1CF1">
        <w:tab/>
        <w:t>-</w:t>
      </w:r>
      <w:proofErr w:type="gramStart"/>
      <w:r w:rsidR="005E11A8" w:rsidRPr="00CD1CF1">
        <w:t>regularly</w:t>
      </w:r>
      <w:proofErr w:type="gramEnd"/>
      <w:r w:rsidR="005E11A8" w:rsidRPr="00CD1CF1">
        <w:t xml:space="preserve"> scheduled appointments every one to two months, with brief </w:t>
      </w:r>
      <w:r w:rsidRPr="00CD1CF1">
        <w:tab/>
      </w:r>
      <w:r w:rsidR="005E11A8" w:rsidRPr="00CD1CF1">
        <w:t xml:space="preserve">focused visits to evaluate new complaints. </w:t>
      </w:r>
    </w:p>
    <w:p w14:paraId="43425E34" w14:textId="77777777" w:rsidR="00CA150F" w:rsidRPr="00CD1CF1" w:rsidRDefault="00B805B2" w:rsidP="00677523">
      <w:r w:rsidRPr="00CD1CF1">
        <w:tab/>
        <w:t>-</w:t>
      </w:r>
      <w:proofErr w:type="spellStart"/>
      <w:proofErr w:type="gramStart"/>
      <w:r w:rsidRPr="00CD1CF1">
        <w:t>psychoeducation</w:t>
      </w:r>
      <w:proofErr w:type="spellEnd"/>
      <w:proofErr w:type="gramEnd"/>
      <w:r w:rsidRPr="00CD1CF1">
        <w:t xml:space="preserve"> includes</w:t>
      </w:r>
      <w:r w:rsidR="005E11A8" w:rsidRPr="00CD1CF1">
        <w:t xml:space="preserve"> cognitive behavior therapy and behavioral </w:t>
      </w:r>
      <w:r w:rsidRPr="00CD1CF1">
        <w:tab/>
      </w:r>
      <w:r w:rsidR="005E11A8" w:rsidRPr="00CD1CF1">
        <w:t xml:space="preserve">therapy utilizing a basic reward system for health promotion and avoiding </w:t>
      </w:r>
      <w:r w:rsidRPr="00CD1CF1">
        <w:tab/>
      </w:r>
      <w:r w:rsidR="005E11A8" w:rsidRPr="00CD1CF1">
        <w:t>increased attention during periods of escalating somatic complaints</w:t>
      </w:r>
    </w:p>
    <w:p w14:paraId="6424C050" w14:textId="77777777" w:rsidR="00CA150F" w:rsidRPr="00CD1CF1" w:rsidRDefault="00CA150F" w:rsidP="00677523">
      <w:r w:rsidRPr="00CD1CF1">
        <w:t>-Other somatoform disorders:</w:t>
      </w:r>
    </w:p>
    <w:p w14:paraId="70F2AB94" w14:textId="77777777" w:rsidR="00CA150F" w:rsidRPr="00CD1CF1" w:rsidRDefault="00CA150F" w:rsidP="00CA150F">
      <w:pPr>
        <w:ind w:firstLine="720"/>
      </w:pPr>
      <w:r w:rsidRPr="00CD1CF1">
        <w:t>-</w:t>
      </w:r>
      <w:proofErr w:type="gramStart"/>
      <w:r w:rsidRPr="00CD1CF1">
        <w:t>conversion</w:t>
      </w:r>
      <w:proofErr w:type="gramEnd"/>
      <w:r w:rsidRPr="00CD1CF1">
        <w:t xml:space="preserve"> disorder</w:t>
      </w:r>
    </w:p>
    <w:p w14:paraId="28AD49E6" w14:textId="77777777" w:rsidR="00CA150F" w:rsidRPr="00CD1CF1" w:rsidRDefault="00CA150F" w:rsidP="00CA150F">
      <w:pPr>
        <w:ind w:firstLine="720"/>
      </w:pPr>
      <w:r w:rsidRPr="00CD1CF1">
        <w:t>-</w:t>
      </w:r>
      <w:proofErr w:type="gramStart"/>
      <w:r w:rsidRPr="00CD1CF1">
        <w:t>pain</w:t>
      </w:r>
      <w:proofErr w:type="gramEnd"/>
      <w:r w:rsidRPr="00CD1CF1">
        <w:t xml:space="preserve"> disorder</w:t>
      </w:r>
    </w:p>
    <w:p w14:paraId="1AF8BD38" w14:textId="77777777" w:rsidR="00CA150F" w:rsidRPr="00CD1CF1" w:rsidRDefault="00CA150F" w:rsidP="00CA150F">
      <w:pPr>
        <w:ind w:firstLine="720"/>
      </w:pPr>
      <w:r w:rsidRPr="00CD1CF1">
        <w:t>-</w:t>
      </w:r>
      <w:proofErr w:type="gramStart"/>
      <w:r w:rsidRPr="00CD1CF1">
        <w:t>hypochondriasis</w:t>
      </w:r>
      <w:proofErr w:type="gramEnd"/>
    </w:p>
    <w:p w14:paraId="537FDDD1" w14:textId="77777777" w:rsidR="00677523" w:rsidRPr="00CD1CF1" w:rsidRDefault="00CA150F" w:rsidP="00CA150F">
      <w:pPr>
        <w:ind w:firstLine="720"/>
      </w:pPr>
      <w:r w:rsidRPr="00CD1CF1">
        <w:t>-</w:t>
      </w:r>
      <w:proofErr w:type="gramStart"/>
      <w:r w:rsidRPr="00CD1CF1">
        <w:t>body</w:t>
      </w:r>
      <w:proofErr w:type="gramEnd"/>
      <w:r w:rsidRPr="00CD1CF1">
        <w:t xml:space="preserve"> </w:t>
      </w:r>
      <w:proofErr w:type="spellStart"/>
      <w:r w:rsidRPr="00CD1CF1">
        <w:t>dysmorphic</w:t>
      </w:r>
      <w:proofErr w:type="spellEnd"/>
      <w:r w:rsidRPr="00CD1CF1">
        <w:t xml:space="preserve"> disorder</w:t>
      </w:r>
    </w:p>
    <w:sectPr w:rsidR="00677523" w:rsidRPr="00CD1CF1" w:rsidSect="00677523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523"/>
    <w:rsid w:val="005E11A8"/>
    <w:rsid w:val="00677523"/>
    <w:rsid w:val="00B805B2"/>
    <w:rsid w:val="00CA150F"/>
    <w:rsid w:val="00CD1C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E0F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366</Words>
  <Characters>2091</Characters>
  <Application>Microsoft Macintosh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Kirby</dc:creator>
  <cp:keywords/>
  <cp:lastModifiedBy>Andrew Kinnear</cp:lastModifiedBy>
  <cp:revision>3</cp:revision>
  <dcterms:created xsi:type="dcterms:W3CDTF">2012-01-21T21:14:00Z</dcterms:created>
  <dcterms:modified xsi:type="dcterms:W3CDTF">2012-01-21T21:33:00Z</dcterms:modified>
</cp:coreProperties>
</file>