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8F5" w:rsidRPr="00A848B8" w:rsidRDefault="00A848B8">
      <w:pPr>
        <w:rPr>
          <w:sz w:val="20"/>
          <w:szCs w:val="20"/>
        </w:rPr>
      </w:pPr>
      <w:r w:rsidRPr="00A848B8">
        <w:rPr>
          <w:sz w:val="20"/>
          <w:szCs w:val="20"/>
        </w:rPr>
        <w:t xml:space="preserve">Heat Transfer Calculation </w:t>
      </w:r>
      <w:r w:rsidR="009C6A00">
        <w:rPr>
          <w:sz w:val="20"/>
          <w:szCs w:val="20"/>
        </w:rPr>
        <w:t>Blurb</w:t>
      </w:r>
    </w:p>
    <w:p w:rsidR="00A848B8" w:rsidRDefault="00A848B8">
      <w:pPr>
        <w:rPr>
          <w:sz w:val="20"/>
          <w:szCs w:val="20"/>
        </w:rPr>
      </w:pPr>
      <w:r w:rsidRPr="00A848B8">
        <w:rPr>
          <w:sz w:val="20"/>
          <w:szCs w:val="20"/>
        </w:rPr>
        <w:t>To accurately measure the energy saving</w:t>
      </w:r>
      <w:r w:rsidR="00274F6E">
        <w:rPr>
          <w:sz w:val="20"/>
          <w:szCs w:val="20"/>
        </w:rPr>
        <w:t>s that can be realized using an actuating blind system, the</w:t>
      </w:r>
      <w:r w:rsidRPr="00A848B8">
        <w:rPr>
          <w:sz w:val="20"/>
          <w:szCs w:val="20"/>
        </w:rPr>
        <w:t xml:space="preserve"> </w:t>
      </w:r>
      <w:r w:rsidR="00274F6E" w:rsidRPr="00A848B8">
        <w:rPr>
          <w:sz w:val="20"/>
          <w:szCs w:val="20"/>
        </w:rPr>
        <w:t>amount a room will heat up during the summer months when sunlight hits</w:t>
      </w:r>
      <w:r w:rsidR="00274F6E">
        <w:rPr>
          <w:sz w:val="20"/>
          <w:szCs w:val="20"/>
        </w:rPr>
        <w:t xml:space="preserve"> </w:t>
      </w:r>
      <w:r w:rsidR="00274F6E" w:rsidRPr="00A848B8">
        <w:rPr>
          <w:sz w:val="20"/>
          <w:szCs w:val="20"/>
        </w:rPr>
        <w:t>a south facing window directly</w:t>
      </w:r>
      <w:r w:rsidR="00274F6E" w:rsidRPr="00A848B8">
        <w:rPr>
          <w:sz w:val="20"/>
          <w:szCs w:val="20"/>
        </w:rPr>
        <w:t xml:space="preserve"> </w:t>
      </w:r>
      <w:r w:rsidR="00274F6E">
        <w:rPr>
          <w:sz w:val="20"/>
          <w:szCs w:val="20"/>
        </w:rPr>
        <w:t xml:space="preserve">must first be determined. </w:t>
      </w:r>
      <w:r w:rsidRPr="00A848B8">
        <w:rPr>
          <w:sz w:val="20"/>
          <w:szCs w:val="20"/>
        </w:rPr>
        <w:t xml:space="preserve"> We focused on finding the simplified worst case scenario for heat transfer into the room.</w:t>
      </w:r>
    </w:p>
    <w:p w:rsidR="00922B67" w:rsidRDefault="00274F6E">
      <w:pPr>
        <w:rPr>
          <w:sz w:val="20"/>
          <w:szCs w:val="20"/>
        </w:rPr>
      </w:pPr>
      <w:r>
        <w:rPr>
          <w:sz w:val="20"/>
          <w:szCs w:val="20"/>
        </w:rPr>
        <w:t xml:space="preserve">To start, </w:t>
      </w:r>
      <w:r w:rsidR="00A848B8" w:rsidRPr="00A848B8">
        <w:rPr>
          <w:sz w:val="20"/>
          <w:szCs w:val="20"/>
        </w:rPr>
        <w:t>energy data from Austin</w:t>
      </w:r>
      <w:r w:rsidR="00A848B8">
        <w:rPr>
          <w:sz w:val="20"/>
          <w:szCs w:val="20"/>
        </w:rPr>
        <w:t>,</w:t>
      </w:r>
      <w:r w:rsidR="00A848B8" w:rsidRPr="00A848B8">
        <w:rPr>
          <w:sz w:val="20"/>
          <w:szCs w:val="20"/>
        </w:rPr>
        <w:t xml:space="preserve"> Texas in 2010</w:t>
      </w:r>
      <w:r w:rsidR="00A848B8">
        <w:rPr>
          <w:sz w:val="20"/>
          <w:szCs w:val="20"/>
        </w:rPr>
        <w:t xml:space="preserve"> in J/m</w:t>
      </w:r>
      <w:r w:rsidR="00A848B8" w:rsidRPr="00AA75F8">
        <w:rPr>
          <w:sz w:val="20"/>
          <w:szCs w:val="20"/>
          <w:vertAlign w:val="superscript"/>
        </w:rPr>
        <w:t>2</w:t>
      </w:r>
      <w:r w:rsidR="00A848B8">
        <w:rPr>
          <w:sz w:val="20"/>
          <w:szCs w:val="20"/>
        </w:rPr>
        <w:t xml:space="preserve"> recorded every hour</w:t>
      </w:r>
      <w:r>
        <w:rPr>
          <w:sz w:val="20"/>
          <w:szCs w:val="20"/>
        </w:rPr>
        <w:t xml:space="preserve"> was found</w:t>
      </w:r>
      <w:r w:rsidR="00A848B8">
        <w:rPr>
          <w:sz w:val="20"/>
          <w:szCs w:val="20"/>
        </w:rPr>
        <w:t xml:space="preserve">. </w:t>
      </w:r>
      <w:r>
        <w:rPr>
          <w:sz w:val="20"/>
          <w:szCs w:val="20"/>
        </w:rPr>
        <w:t>Assuming</w:t>
      </w:r>
      <w:r w:rsidR="00A848B8">
        <w:rPr>
          <w:sz w:val="20"/>
          <w:szCs w:val="20"/>
        </w:rPr>
        <w:t xml:space="preserve"> the worst case scenario using</w:t>
      </w:r>
      <w:r w:rsidR="00AA75F8">
        <w:rPr>
          <w:sz w:val="20"/>
          <w:szCs w:val="20"/>
        </w:rPr>
        <w:t xml:space="preserve"> a</w:t>
      </w:r>
      <w:r w:rsidR="00A848B8">
        <w:rPr>
          <w:sz w:val="20"/>
          <w:szCs w:val="20"/>
        </w:rPr>
        <w:t xml:space="preserve"> single pane glass </w:t>
      </w:r>
      <w:r w:rsidR="00AA75F8">
        <w:rPr>
          <w:sz w:val="20"/>
          <w:szCs w:val="20"/>
        </w:rPr>
        <w:t>window, 100% of this energy would</w:t>
      </w:r>
      <w:r w:rsidR="00A848B8">
        <w:rPr>
          <w:sz w:val="20"/>
          <w:szCs w:val="20"/>
        </w:rPr>
        <w:t xml:space="preserve"> pass through the window into the room.</w:t>
      </w:r>
      <w:r w:rsidR="00922B67">
        <w:rPr>
          <w:sz w:val="20"/>
          <w:szCs w:val="20"/>
        </w:rPr>
        <w:t xml:space="preserve"> This energy can be assumed to contribute partially heating up the air in the room and partially t</w:t>
      </w:r>
      <w:r w:rsidR="00AA75F8">
        <w:rPr>
          <w:sz w:val="20"/>
          <w:szCs w:val="20"/>
        </w:rPr>
        <w:t xml:space="preserve">o heating </w:t>
      </w:r>
      <w:r w:rsidR="004521A6">
        <w:rPr>
          <w:sz w:val="20"/>
          <w:szCs w:val="20"/>
        </w:rPr>
        <w:t xml:space="preserve">the walls, and of the energy the </w:t>
      </w:r>
      <w:r w:rsidR="00AA75F8">
        <w:rPr>
          <w:sz w:val="20"/>
          <w:szCs w:val="20"/>
        </w:rPr>
        <w:t>absorbed by the walls, 100% of it would flow into the ambient air in the room through conduction</w:t>
      </w:r>
      <w:r w:rsidR="00922B67">
        <w:rPr>
          <w:sz w:val="20"/>
          <w:szCs w:val="20"/>
        </w:rPr>
        <w:t>. This is shown by the following equation.</w:t>
      </w:r>
    </w:p>
    <w:p w:rsidR="00922B67" w:rsidRPr="00922B67" w:rsidRDefault="00AA75F8">
      <w:pPr>
        <w:rPr>
          <w:rFonts w:eastAsiaTheme="minorEastAsia"/>
          <w:sz w:val="20"/>
          <w:szCs w:val="20"/>
        </w:rPr>
      </w:pPr>
      <m:oMathPara>
        <m:oMath>
          <m:r>
            <w:rPr>
              <w:rFonts w:ascii="Cambria Math" w:hAnsi="Cambria Math"/>
              <w:sz w:val="20"/>
              <w:szCs w:val="20"/>
            </w:rPr>
            <m:t>∆T=</m:t>
          </m:r>
          <m:f>
            <m:fPr>
              <m:ctrlPr>
                <w:rPr>
                  <w:rFonts w:ascii="Cambria Math" w:hAnsi="Cambria Math"/>
                  <w:i/>
                  <w:sz w:val="20"/>
                  <w:szCs w:val="20"/>
                </w:rPr>
              </m:ctrlPr>
            </m:fPr>
            <m:num>
              <m:r>
                <w:rPr>
                  <w:rFonts w:ascii="Cambria Math" w:hAnsi="Cambria Math"/>
                  <w:sz w:val="20"/>
                  <w:szCs w:val="20"/>
                </w:rPr>
                <m:t>Q</m:t>
              </m:r>
            </m:num>
            <m:den>
              <m:r>
                <w:rPr>
                  <w:rFonts w:ascii="Cambria Math" w:hAnsi="Cambria Math"/>
                  <w:sz w:val="20"/>
                  <w:szCs w:val="20"/>
                </w:rPr>
                <m:t>Cpwall*Awall*twall+Cpair*Vroom</m:t>
              </m:r>
            </m:den>
          </m:f>
        </m:oMath>
      </m:oMathPara>
    </w:p>
    <w:p w:rsidR="00922B67" w:rsidRPr="00AA75F8" w:rsidRDefault="00922B67">
      <w:pPr>
        <w:rPr>
          <w:rFonts w:eastAsiaTheme="minorEastAsia"/>
          <w:sz w:val="20"/>
          <w:szCs w:val="20"/>
        </w:rPr>
      </w:pPr>
      <w:r>
        <w:rPr>
          <w:rFonts w:eastAsiaTheme="minorEastAsia"/>
          <w:sz w:val="20"/>
          <w:szCs w:val="20"/>
        </w:rPr>
        <w:t xml:space="preserve">Where </w:t>
      </w:r>
      <w:r w:rsidR="00AA75F8">
        <w:rPr>
          <w:rFonts w:eastAsiaTheme="minorEastAsia"/>
          <w:sz w:val="20"/>
          <w:szCs w:val="20"/>
        </w:rPr>
        <w:t>Cp</w:t>
      </w:r>
      <w:r w:rsidRPr="00AA75F8">
        <w:rPr>
          <w:rFonts w:eastAsiaTheme="minorEastAsia"/>
          <w:sz w:val="20"/>
          <w:szCs w:val="20"/>
          <w:vertAlign w:val="subscript"/>
        </w:rPr>
        <w:t>wall</w:t>
      </w:r>
      <w:r w:rsidR="00AA75F8">
        <w:rPr>
          <w:rFonts w:eastAsiaTheme="minorEastAsia"/>
          <w:sz w:val="20"/>
          <w:szCs w:val="20"/>
        </w:rPr>
        <w:t xml:space="preserve"> and Cp</w:t>
      </w:r>
      <w:r w:rsidRPr="00AA75F8">
        <w:rPr>
          <w:rFonts w:eastAsiaTheme="minorEastAsia"/>
          <w:sz w:val="20"/>
          <w:szCs w:val="20"/>
          <w:vertAlign w:val="subscript"/>
        </w:rPr>
        <w:t>air</w:t>
      </w:r>
      <w:r>
        <w:rPr>
          <w:rFonts w:eastAsiaTheme="minorEastAsia"/>
          <w:sz w:val="20"/>
          <w:szCs w:val="20"/>
        </w:rPr>
        <w:t xml:space="preserve"> are the specific heat capacities of the wall and the air respectively, t</w:t>
      </w:r>
      <w:r w:rsidRPr="00AA75F8">
        <w:rPr>
          <w:rFonts w:eastAsiaTheme="minorEastAsia"/>
          <w:sz w:val="20"/>
          <w:szCs w:val="20"/>
          <w:vertAlign w:val="subscript"/>
        </w:rPr>
        <w:t>wall</w:t>
      </w:r>
      <w:r>
        <w:rPr>
          <w:rFonts w:eastAsiaTheme="minorEastAsia"/>
          <w:sz w:val="20"/>
          <w:szCs w:val="20"/>
        </w:rPr>
        <w:t xml:space="preserve"> is the thickness of the wall,</w:t>
      </w:r>
      <w:r w:rsidR="00AA75F8">
        <w:rPr>
          <w:rFonts w:eastAsiaTheme="minorEastAsia"/>
          <w:sz w:val="20"/>
          <w:szCs w:val="20"/>
        </w:rPr>
        <w:t xml:space="preserve"> A</w:t>
      </w:r>
      <w:r w:rsidRPr="00AA75F8">
        <w:rPr>
          <w:rFonts w:eastAsiaTheme="minorEastAsia"/>
          <w:sz w:val="20"/>
          <w:szCs w:val="20"/>
          <w:vertAlign w:val="subscript"/>
        </w:rPr>
        <w:t>wall</w:t>
      </w:r>
      <w:r>
        <w:rPr>
          <w:rFonts w:eastAsiaTheme="minorEastAsia"/>
          <w:sz w:val="20"/>
          <w:szCs w:val="20"/>
        </w:rPr>
        <w:t xml:space="preserve"> is the area of the wall, and</w:t>
      </w:r>
      <w:r w:rsidR="00AA75F8">
        <w:rPr>
          <w:rFonts w:eastAsiaTheme="minorEastAsia"/>
          <w:sz w:val="20"/>
          <w:szCs w:val="20"/>
        </w:rPr>
        <w:t xml:space="preserve"> V</w:t>
      </w:r>
      <w:r w:rsidRPr="00AA75F8">
        <w:rPr>
          <w:rFonts w:eastAsiaTheme="minorEastAsia"/>
          <w:sz w:val="20"/>
          <w:szCs w:val="20"/>
          <w:vertAlign w:val="subscript"/>
        </w:rPr>
        <w:t>room</w:t>
      </w:r>
      <w:r>
        <w:rPr>
          <w:rFonts w:eastAsiaTheme="minorEastAsia"/>
          <w:sz w:val="20"/>
          <w:szCs w:val="20"/>
        </w:rPr>
        <w:t xml:space="preserve"> is the volume of the room. Q can be found by multiplying the average energy data by the surface area of the window through which the light is shining.</w:t>
      </w:r>
    </w:p>
    <w:p w:rsidR="00A848B8" w:rsidRDefault="00922B67">
      <w:pPr>
        <w:rPr>
          <w:sz w:val="20"/>
          <w:szCs w:val="20"/>
        </w:rPr>
      </w:pPr>
      <w:r w:rsidRPr="00922B67">
        <w:rPr>
          <w:sz w:val="20"/>
          <w:szCs w:val="20"/>
        </w:rPr>
        <w:t>For a hypothetical room wit</w:t>
      </w:r>
      <w:r w:rsidR="002266B5">
        <w:rPr>
          <w:sz w:val="20"/>
          <w:szCs w:val="20"/>
        </w:rPr>
        <w:t>h dimensions 3m by 3</w:t>
      </w:r>
      <w:r w:rsidRPr="00922B67">
        <w:rPr>
          <w:sz w:val="20"/>
          <w:szCs w:val="20"/>
        </w:rPr>
        <w:t>m by 2</w:t>
      </w:r>
      <w:r w:rsidR="002266B5">
        <w:rPr>
          <w:sz w:val="20"/>
          <w:szCs w:val="20"/>
        </w:rPr>
        <w:t>.5</w:t>
      </w:r>
      <w:r w:rsidR="004521A6">
        <w:rPr>
          <w:sz w:val="20"/>
          <w:szCs w:val="20"/>
        </w:rPr>
        <w:t>m and a window of Area 3</w:t>
      </w:r>
      <w:r w:rsidRPr="00922B67">
        <w:rPr>
          <w:sz w:val="20"/>
          <w:szCs w:val="20"/>
        </w:rPr>
        <w:t xml:space="preserve"> m</w:t>
      </w:r>
      <w:r w:rsidRPr="00AA75F8">
        <w:rPr>
          <w:sz w:val="20"/>
          <w:szCs w:val="20"/>
          <w:vertAlign w:val="superscript"/>
        </w:rPr>
        <w:t>2</w:t>
      </w:r>
      <w:r w:rsidRPr="00922B67">
        <w:rPr>
          <w:sz w:val="20"/>
          <w:szCs w:val="20"/>
        </w:rPr>
        <w:t>, the temperature rise in the room for any give</w:t>
      </w:r>
      <w:r w:rsidR="004521A6">
        <w:rPr>
          <w:sz w:val="20"/>
          <w:szCs w:val="20"/>
        </w:rPr>
        <w:t>n day in August would be 21</w:t>
      </w:r>
      <w:r w:rsidRPr="00922B67">
        <w:rPr>
          <w:sz w:val="20"/>
          <w:szCs w:val="20"/>
        </w:rPr>
        <w:t xml:space="preserve"> degr</w:t>
      </w:r>
      <w:r>
        <w:rPr>
          <w:sz w:val="20"/>
          <w:szCs w:val="20"/>
        </w:rPr>
        <w:t>ees Cels</w:t>
      </w:r>
      <w:r w:rsidRPr="00922B67">
        <w:rPr>
          <w:sz w:val="20"/>
          <w:szCs w:val="20"/>
        </w:rPr>
        <w:t>ius.</w:t>
      </w:r>
    </w:p>
    <w:p w:rsidR="00B60417" w:rsidRDefault="00B60417">
      <w:pPr>
        <w:rPr>
          <w:sz w:val="20"/>
          <w:szCs w:val="20"/>
        </w:rPr>
      </w:pPr>
      <w:r>
        <w:rPr>
          <w:sz w:val="20"/>
          <w:szCs w:val="20"/>
        </w:rPr>
        <w:t xml:space="preserve">For the situation with blinds </w:t>
      </w:r>
      <w:r w:rsidR="00A64DBB">
        <w:rPr>
          <w:sz w:val="20"/>
          <w:szCs w:val="20"/>
        </w:rPr>
        <w:t>placed</w:t>
      </w:r>
      <w:r>
        <w:rPr>
          <w:sz w:val="20"/>
          <w:szCs w:val="20"/>
        </w:rPr>
        <w:t xml:space="preserve"> on the outside o</w:t>
      </w:r>
      <w:r w:rsidR="00A64DBB">
        <w:rPr>
          <w:sz w:val="20"/>
          <w:szCs w:val="20"/>
        </w:rPr>
        <w:t xml:space="preserve">f a house covering the window, it is </w:t>
      </w:r>
      <w:r>
        <w:rPr>
          <w:sz w:val="20"/>
          <w:szCs w:val="20"/>
        </w:rPr>
        <w:t xml:space="preserve"> assume</w:t>
      </w:r>
      <w:r w:rsidR="00A64DBB">
        <w:rPr>
          <w:sz w:val="20"/>
          <w:szCs w:val="20"/>
        </w:rPr>
        <w:t>d</w:t>
      </w:r>
      <w:r>
        <w:rPr>
          <w:sz w:val="20"/>
          <w:szCs w:val="20"/>
        </w:rPr>
        <w:t xml:space="preserve"> that none of the energy reaches the window, causing no increase in temperature </w:t>
      </w:r>
      <w:r w:rsidR="00A64DBB">
        <w:rPr>
          <w:sz w:val="20"/>
          <w:szCs w:val="20"/>
        </w:rPr>
        <w:t>within the room.</w:t>
      </w:r>
      <w:bookmarkStart w:id="0" w:name="_GoBack"/>
      <w:bookmarkEnd w:id="0"/>
    </w:p>
    <w:p w:rsidR="00B60417" w:rsidRDefault="00B60417">
      <w:pPr>
        <w:rPr>
          <w:sz w:val="20"/>
          <w:szCs w:val="20"/>
        </w:rPr>
      </w:pPr>
      <w:r>
        <w:rPr>
          <w:sz w:val="20"/>
          <w:szCs w:val="20"/>
        </w:rPr>
        <w:t xml:space="preserve">To relate this temperature difference to a realized savings in energy costs, we will calculate the energy cost to run an air conditioner over the course of the day. Specifically the amount of energy that is needed to cool a room per degree Celsius, and lastly convert that to a dollar amount representing the saving that can be accumulated by using </w:t>
      </w:r>
      <w:r w:rsidR="00677F82">
        <w:rPr>
          <w:sz w:val="20"/>
          <w:szCs w:val="20"/>
        </w:rPr>
        <w:t>this automated</w:t>
      </w:r>
      <w:r>
        <w:rPr>
          <w:sz w:val="20"/>
          <w:szCs w:val="20"/>
        </w:rPr>
        <w:t xml:space="preserve"> blinds system. </w:t>
      </w:r>
    </w:p>
    <w:p w:rsidR="00032605" w:rsidRDefault="00032605">
      <w:pPr>
        <w:rPr>
          <w:sz w:val="20"/>
          <w:szCs w:val="20"/>
        </w:rPr>
      </w:pPr>
    </w:p>
    <w:p w:rsidR="00032605" w:rsidRPr="00922B67" w:rsidRDefault="00032605">
      <w:pPr>
        <w:rPr>
          <w:sz w:val="20"/>
          <w:szCs w:val="20"/>
        </w:rPr>
      </w:pPr>
      <w:r w:rsidRPr="00032605">
        <w:rPr>
          <w:sz w:val="20"/>
          <w:szCs w:val="20"/>
        </w:rPr>
        <w:t>[[File:Eco-audit blurb.docx|thumb|Add caption here]]</w:t>
      </w:r>
    </w:p>
    <w:p w:rsidR="00A848B8" w:rsidRDefault="00A848B8"/>
    <w:sectPr w:rsidR="00A84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B8"/>
    <w:rsid w:val="00003151"/>
    <w:rsid w:val="00032605"/>
    <w:rsid w:val="002266B5"/>
    <w:rsid w:val="00251081"/>
    <w:rsid w:val="00274F6E"/>
    <w:rsid w:val="004521A6"/>
    <w:rsid w:val="00677F82"/>
    <w:rsid w:val="00922B67"/>
    <w:rsid w:val="009C6A00"/>
    <w:rsid w:val="00A64DBB"/>
    <w:rsid w:val="00A848B8"/>
    <w:rsid w:val="00AA75F8"/>
    <w:rsid w:val="00B60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2B67"/>
    <w:rPr>
      <w:color w:val="808080"/>
    </w:rPr>
  </w:style>
  <w:style w:type="paragraph" w:styleId="BalloonText">
    <w:name w:val="Balloon Text"/>
    <w:basedOn w:val="Normal"/>
    <w:link w:val="BalloonTextChar"/>
    <w:uiPriority w:val="99"/>
    <w:semiHidden/>
    <w:unhideWhenUsed/>
    <w:rsid w:val="00922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B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2B67"/>
    <w:rPr>
      <w:color w:val="808080"/>
    </w:rPr>
  </w:style>
  <w:style w:type="paragraph" w:styleId="BalloonText">
    <w:name w:val="Balloon Text"/>
    <w:basedOn w:val="Normal"/>
    <w:link w:val="BalloonTextChar"/>
    <w:uiPriority w:val="99"/>
    <w:semiHidden/>
    <w:unhideWhenUsed/>
    <w:rsid w:val="00922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B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7</cp:revision>
  <dcterms:created xsi:type="dcterms:W3CDTF">2013-10-10T06:55:00Z</dcterms:created>
  <dcterms:modified xsi:type="dcterms:W3CDTF">2013-10-14T00:24:00Z</dcterms:modified>
</cp:coreProperties>
</file>