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941" w:rsidRPr="00D30464" w:rsidRDefault="00335941" w:rsidP="00335941">
      <w:pPr>
        <w:jc w:val="center"/>
        <w:rPr>
          <w:rFonts w:asciiTheme="majorBidi" w:hAnsiTheme="majorBidi" w:cstheme="majorBidi"/>
          <w:sz w:val="24"/>
          <w:szCs w:val="24"/>
        </w:rPr>
      </w:pPr>
      <w:bookmarkStart w:id="0" w:name="_GoBack"/>
      <w:bookmarkEnd w:id="0"/>
      <w:r>
        <w:rPr>
          <w:rFonts w:asciiTheme="majorBidi" w:hAnsiTheme="majorBidi" w:cstheme="majorBidi"/>
          <w:sz w:val="24"/>
          <w:szCs w:val="24"/>
        </w:rPr>
        <w:t>Chicago</w:t>
      </w:r>
      <w:r w:rsidRPr="00D30464">
        <w:rPr>
          <w:rFonts w:asciiTheme="majorBidi" w:hAnsiTheme="majorBidi" w:cstheme="majorBidi"/>
          <w:sz w:val="24"/>
          <w:szCs w:val="24"/>
        </w:rPr>
        <w:t xml:space="preserve"> Citation Style </w:t>
      </w:r>
      <w:r w:rsidR="005A2B52">
        <w:rPr>
          <w:rFonts w:asciiTheme="majorBidi" w:hAnsiTheme="majorBidi" w:cstheme="majorBidi"/>
          <w:sz w:val="24"/>
          <w:szCs w:val="24"/>
        </w:rPr>
        <w:t xml:space="preserve">Guide: </w:t>
      </w:r>
      <w:r w:rsidRPr="00D30464">
        <w:rPr>
          <w:rFonts w:asciiTheme="majorBidi" w:hAnsiTheme="majorBidi" w:cstheme="majorBidi"/>
          <w:sz w:val="24"/>
          <w:szCs w:val="24"/>
        </w:rPr>
        <w:t>Persian Resources</w:t>
      </w:r>
    </w:p>
    <w:p w:rsidR="00F73F8B" w:rsidRPr="00F73F8B" w:rsidRDefault="00F73F8B" w:rsidP="00F73F8B">
      <w:pPr>
        <w:rPr>
          <w:rFonts w:asciiTheme="majorBidi" w:hAnsiTheme="majorBidi" w:cstheme="majorBidi"/>
          <w:sz w:val="24"/>
          <w:szCs w:val="24"/>
        </w:rPr>
      </w:pPr>
    </w:p>
    <w:p w:rsidR="005C390C" w:rsidRPr="00AC6095" w:rsidRDefault="005C390C" w:rsidP="005C390C">
      <w:pPr>
        <w:rPr>
          <w:rFonts w:asciiTheme="majorBidi" w:hAnsiTheme="majorBidi" w:cstheme="majorBidi"/>
          <w:b/>
          <w:bCs/>
          <w:sz w:val="24"/>
          <w:szCs w:val="24"/>
        </w:rPr>
      </w:pPr>
      <w:r w:rsidRPr="00AC6095">
        <w:rPr>
          <w:rFonts w:asciiTheme="majorBidi" w:hAnsiTheme="majorBidi" w:cstheme="majorBidi"/>
          <w:b/>
          <w:bCs/>
          <w:sz w:val="24"/>
          <w:szCs w:val="24"/>
        </w:rPr>
        <w:t>Romanization Scheme:</w:t>
      </w:r>
    </w:p>
    <w:p w:rsidR="005C390C" w:rsidRDefault="005C390C" w:rsidP="005C390C">
      <w:pPr>
        <w:rPr>
          <w:rFonts w:asciiTheme="majorBidi" w:hAnsiTheme="majorBidi" w:cstheme="majorBidi"/>
          <w:sz w:val="24"/>
          <w:szCs w:val="24"/>
        </w:rPr>
      </w:pPr>
      <w:r>
        <w:rPr>
          <w:rFonts w:asciiTheme="majorBidi" w:hAnsiTheme="majorBidi" w:cstheme="majorBidi"/>
          <w:sz w:val="24"/>
          <w:szCs w:val="24"/>
        </w:rPr>
        <w:t xml:space="preserve">This guide uses the Romanization scheme created by the International Journal of Middle East Studies (IJMES). Although other Romanization schemes exist for transliterating Persian script, we believe that this particular scheme would be more useful for students and faculty members at UBC. In order to view the IJMES Romanization scheme, go to the following address: </w:t>
      </w:r>
      <w:hyperlink r:id="rId8" w:history="1">
        <w:r w:rsidRPr="00BD3128">
          <w:rPr>
            <w:rStyle w:val="Hyperlink"/>
            <w:rFonts w:asciiTheme="majorBidi" w:hAnsiTheme="majorBidi" w:cstheme="majorBidi"/>
            <w:sz w:val="24"/>
            <w:szCs w:val="24"/>
          </w:rPr>
          <w:t>http://web.gc.cuny.edu/ijmes/docs/TransChart.pdf</w:t>
        </w:r>
      </w:hyperlink>
    </w:p>
    <w:p w:rsidR="005C390C" w:rsidRDefault="005C390C" w:rsidP="005C390C">
      <w:pPr>
        <w:rPr>
          <w:rFonts w:asciiTheme="majorBidi" w:hAnsiTheme="majorBidi" w:cstheme="majorBidi"/>
          <w:b/>
          <w:bCs/>
          <w:sz w:val="24"/>
          <w:szCs w:val="24"/>
        </w:rPr>
      </w:pPr>
    </w:p>
    <w:p w:rsidR="005C390C" w:rsidRPr="00AC6095" w:rsidRDefault="005C390C" w:rsidP="005C390C">
      <w:pPr>
        <w:rPr>
          <w:rFonts w:asciiTheme="majorBidi" w:hAnsiTheme="majorBidi" w:cstheme="majorBidi"/>
          <w:b/>
          <w:bCs/>
          <w:sz w:val="24"/>
          <w:szCs w:val="24"/>
        </w:rPr>
      </w:pPr>
      <w:r>
        <w:rPr>
          <w:rFonts w:asciiTheme="majorBidi" w:hAnsiTheme="majorBidi" w:cstheme="majorBidi"/>
          <w:b/>
          <w:bCs/>
          <w:sz w:val="24"/>
          <w:szCs w:val="24"/>
        </w:rPr>
        <w:t xml:space="preserve">General </w:t>
      </w:r>
      <w:r w:rsidRPr="00AC6095">
        <w:rPr>
          <w:rFonts w:asciiTheme="majorBidi" w:hAnsiTheme="majorBidi" w:cstheme="majorBidi"/>
          <w:b/>
          <w:bCs/>
          <w:sz w:val="24"/>
          <w:szCs w:val="24"/>
        </w:rPr>
        <w:t>Formatting Rules:</w:t>
      </w:r>
    </w:p>
    <w:p w:rsidR="005C390C" w:rsidRDefault="005C390C" w:rsidP="003429A4">
      <w:pPr>
        <w:rPr>
          <w:rFonts w:asciiTheme="majorBidi" w:hAnsiTheme="majorBidi" w:cstheme="majorBidi"/>
          <w:sz w:val="24"/>
          <w:szCs w:val="24"/>
        </w:rPr>
      </w:pPr>
      <w:r>
        <w:rPr>
          <w:rFonts w:asciiTheme="majorBidi" w:hAnsiTheme="majorBidi" w:cstheme="majorBidi"/>
          <w:sz w:val="24"/>
          <w:szCs w:val="24"/>
        </w:rPr>
        <w:t>This guide follows the same general citation form and rul</w:t>
      </w:r>
      <w:r w:rsidR="002340CD">
        <w:rPr>
          <w:rFonts w:asciiTheme="majorBidi" w:hAnsiTheme="majorBidi" w:cstheme="majorBidi"/>
          <w:sz w:val="24"/>
          <w:szCs w:val="24"/>
        </w:rPr>
        <w:t>es that already exist in the Chicago</w:t>
      </w:r>
      <w:r>
        <w:rPr>
          <w:rFonts w:asciiTheme="majorBidi" w:hAnsiTheme="majorBidi" w:cstheme="majorBidi"/>
          <w:sz w:val="24"/>
          <w:szCs w:val="24"/>
        </w:rPr>
        <w:t xml:space="preserve"> citation style guide. For guidance on how to format each type of citation, refer back to the </w:t>
      </w:r>
      <w:r w:rsidR="002340CD">
        <w:rPr>
          <w:rFonts w:asciiTheme="majorBidi" w:hAnsiTheme="majorBidi" w:cstheme="majorBidi"/>
          <w:sz w:val="24"/>
          <w:szCs w:val="24"/>
        </w:rPr>
        <w:t>General Rules section of the Chicago</w:t>
      </w:r>
      <w:r>
        <w:rPr>
          <w:rFonts w:asciiTheme="majorBidi" w:hAnsiTheme="majorBidi" w:cstheme="majorBidi"/>
          <w:sz w:val="24"/>
          <w:szCs w:val="24"/>
        </w:rPr>
        <w:t xml:space="preserve"> citation style guide. </w:t>
      </w:r>
    </w:p>
    <w:p w:rsidR="003429A4" w:rsidRDefault="003429A4" w:rsidP="003429A4">
      <w:pPr>
        <w:rPr>
          <w:rFonts w:asciiTheme="majorBidi" w:hAnsiTheme="majorBidi" w:cstheme="majorBidi"/>
          <w:sz w:val="24"/>
          <w:szCs w:val="24"/>
        </w:rPr>
      </w:pPr>
    </w:p>
    <w:p w:rsidR="00547D4E" w:rsidRPr="00E61D9A" w:rsidRDefault="00547D4E" w:rsidP="00547D4E">
      <w:pPr>
        <w:rPr>
          <w:rFonts w:asciiTheme="majorBidi" w:hAnsiTheme="majorBidi" w:cstheme="majorBidi"/>
          <w:b/>
          <w:bCs/>
          <w:sz w:val="24"/>
          <w:szCs w:val="24"/>
        </w:rPr>
      </w:pPr>
      <w:r w:rsidRPr="00E61D9A">
        <w:rPr>
          <w:rFonts w:asciiTheme="majorBidi" w:hAnsiTheme="majorBidi" w:cstheme="majorBidi"/>
          <w:b/>
          <w:bCs/>
          <w:sz w:val="24"/>
          <w:szCs w:val="24"/>
        </w:rPr>
        <w:t>Specific Formatting Rules:</w:t>
      </w:r>
    </w:p>
    <w:p w:rsidR="00547D4E" w:rsidRDefault="00547D4E" w:rsidP="00547D4E">
      <w:pPr>
        <w:rPr>
          <w:rFonts w:asciiTheme="majorBidi" w:hAnsiTheme="majorBidi" w:cstheme="majorBidi"/>
          <w:sz w:val="24"/>
          <w:szCs w:val="24"/>
        </w:rPr>
      </w:pPr>
      <w:r>
        <w:rPr>
          <w:rFonts w:asciiTheme="majorBidi" w:hAnsiTheme="majorBidi" w:cstheme="majorBidi"/>
          <w:sz w:val="24"/>
          <w:szCs w:val="24"/>
        </w:rPr>
        <w:t>Place each citation written in Persian script on a separate line, right after the Romanized version of the citation. For each citation written in Persian script, change the text direction from right to left. For the Romanized version of the citation, keep the text direction from left to right.</w:t>
      </w:r>
    </w:p>
    <w:p w:rsidR="00547D4E" w:rsidRDefault="00AB4716" w:rsidP="00547D4E">
      <w:pPr>
        <w:rPr>
          <w:rFonts w:asciiTheme="majorBidi" w:hAnsiTheme="majorBidi" w:cstheme="majorBidi"/>
          <w:sz w:val="24"/>
          <w:szCs w:val="24"/>
        </w:rPr>
      </w:pPr>
      <w:r>
        <w:rPr>
          <w:rFonts w:asciiTheme="majorBidi" w:hAnsiTheme="majorBidi" w:cstheme="majorBidi"/>
          <w:sz w:val="24"/>
          <w:szCs w:val="24"/>
        </w:rPr>
        <w:t xml:space="preserve">For the English version of the citation, only Romanize the names of authors, editors, translators, publishers, and directors, as well as the titles of the work. For place of publication and the conjunctions used to connect the names of the various authors, editors, translators, publishers, and directors in each citation, use conventional spelling (i.e. Tehran instead of </w:t>
      </w:r>
      <w:proofErr w:type="spellStart"/>
      <w:r>
        <w:rPr>
          <w:rFonts w:asciiTheme="majorBidi" w:hAnsiTheme="majorBidi" w:cstheme="majorBidi"/>
          <w:sz w:val="24"/>
          <w:szCs w:val="24"/>
        </w:rPr>
        <w:t>Tihrān</w:t>
      </w:r>
      <w:proofErr w:type="spellEnd"/>
      <w:r>
        <w:rPr>
          <w:rFonts w:asciiTheme="majorBidi" w:hAnsiTheme="majorBidi" w:cstheme="majorBidi"/>
          <w:sz w:val="24"/>
          <w:szCs w:val="24"/>
        </w:rPr>
        <w:t>).</w:t>
      </w:r>
    </w:p>
    <w:p w:rsidR="00547D4E" w:rsidRDefault="00547D4E" w:rsidP="00547D4E">
      <w:pPr>
        <w:rPr>
          <w:rFonts w:asciiTheme="majorBidi" w:hAnsiTheme="majorBidi" w:cstheme="majorBidi"/>
          <w:sz w:val="24"/>
          <w:szCs w:val="24"/>
        </w:rPr>
      </w:pPr>
      <w:r>
        <w:rPr>
          <w:rFonts w:asciiTheme="majorBidi" w:hAnsiTheme="majorBidi" w:cstheme="majorBidi"/>
          <w:sz w:val="24"/>
          <w:szCs w:val="24"/>
        </w:rPr>
        <w:t>For the dates in the English version of the citation, place both the Persian year and the Gregorian year side by side with a forward slash in the middle. Always insert the Persian year first before the Gregorian year. For the citation written in Persian script, only include the Persian year.</w:t>
      </w:r>
    </w:p>
    <w:p w:rsidR="00547D4E" w:rsidRDefault="00547D4E" w:rsidP="00A84EF7">
      <w:pPr>
        <w:rPr>
          <w:rFonts w:asciiTheme="majorBidi" w:eastAsia="Times New Roman" w:hAnsiTheme="majorBidi" w:cs="Times New Roman"/>
          <w:color w:val="000000"/>
          <w:sz w:val="24"/>
          <w:szCs w:val="24"/>
          <w:lang w:eastAsia="en-CA"/>
        </w:rPr>
      </w:pPr>
      <w:r>
        <w:rPr>
          <w:rFonts w:asciiTheme="majorBidi" w:hAnsiTheme="majorBidi" w:cstheme="majorBidi"/>
          <w:sz w:val="24"/>
          <w:szCs w:val="24"/>
        </w:rPr>
        <w:t xml:space="preserve">For those works that require quotation marks around the title, place the characters </w:t>
      </w:r>
      <w:r w:rsidRPr="00001044">
        <w:rPr>
          <w:rFonts w:asciiTheme="majorBidi" w:eastAsia="Times New Roman" w:hAnsiTheme="majorBidi" w:cs="Times New Roman"/>
          <w:color w:val="000000"/>
          <w:sz w:val="24"/>
          <w:szCs w:val="24"/>
          <w:rtl/>
          <w:lang w:eastAsia="en-CA"/>
        </w:rPr>
        <w:t>»</w:t>
      </w:r>
      <w:r>
        <w:rPr>
          <w:rFonts w:asciiTheme="majorBidi" w:eastAsia="Times New Roman" w:hAnsiTheme="majorBidi" w:cs="Times New Roman"/>
          <w:color w:val="000000"/>
          <w:sz w:val="24"/>
          <w:szCs w:val="24"/>
          <w:lang w:eastAsia="en-CA"/>
        </w:rPr>
        <w:t xml:space="preserve"> </w:t>
      </w:r>
      <w:r w:rsidRPr="00001044">
        <w:rPr>
          <w:rFonts w:asciiTheme="majorBidi" w:eastAsia="Times New Roman" w:hAnsiTheme="majorBidi" w:cs="Times New Roman"/>
          <w:color w:val="000000"/>
          <w:sz w:val="24"/>
          <w:szCs w:val="24"/>
          <w:rtl/>
          <w:lang w:eastAsia="en-CA"/>
        </w:rPr>
        <w:t>«</w:t>
      </w:r>
      <w:r>
        <w:rPr>
          <w:rFonts w:asciiTheme="majorBidi" w:eastAsia="Times New Roman" w:hAnsiTheme="majorBidi" w:cs="Times New Roman"/>
          <w:color w:val="000000"/>
          <w:sz w:val="24"/>
          <w:szCs w:val="24"/>
          <w:lang w:eastAsia="en-CA"/>
        </w:rPr>
        <w:t xml:space="preserve"> around the title instead of the regular</w:t>
      </w:r>
      <w:r w:rsidR="009C6E83">
        <w:rPr>
          <w:rFonts w:asciiTheme="majorBidi" w:eastAsia="Times New Roman" w:hAnsiTheme="majorBidi" w:cs="Times New Roman" w:hint="cs"/>
          <w:color w:val="000000"/>
          <w:sz w:val="24"/>
          <w:szCs w:val="24"/>
          <w:rtl/>
          <w:lang w:eastAsia="en-CA"/>
        </w:rPr>
        <w:t xml:space="preserve"> </w:t>
      </w:r>
      <w:r w:rsidR="009C6E83">
        <w:rPr>
          <w:rFonts w:asciiTheme="majorBidi" w:eastAsia="Times New Roman" w:hAnsiTheme="majorBidi" w:cs="Times New Roman"/>
          <w:color w:val="000000"/>
          <w:sz w:val="24"/>
          <w:szCs w:val="24"/>
          <w:lang w:eastAsia="en-CA"/>
        </w:rPr>
        <w:t>double</w:t>
      </w:r>
      <w:r>
        <w:rPr>
          <w:rFonts w:asciiTheme="majorBidi" w:eastAsia="Times New Roman" w:hAnsiTheme="majorBidi" w:cs="Times New Roman"/>
          <w:color w:val="000000"/>
          <w:sz w:val="24"/>
          <w:szCs w:val="24"/>
          <w:lang w:eastAsia="en-CA"/>
        </w:rPr>
        <w:t xml:space="preserve"> quotation marks</w:t>
      </w:r>
      <w:r w:rsidR="001A6657">
        <w:rPr>
          <w:rFonts w:asciiTheme="majorBidi" w:eastAsia="Times New Roman" w:hAnsiTheme="majorBidi" w:cs="Times New Roman"/>
          <w:color w:val="000000"/>
          <w:sz w:val="24"/>
          <w:szCs w:val="24"/>
          <w:lang w:eastAsia="en-CA"/>
        </w:rPr>
        <w:t>.</w:t>
      </w:r>
      <w:r>
        <w:rPr>
          <w:rFonts w:asciiTheme="majorBidi" w:eastAsia="Times New Roman" w:hAnsiTheme="majorBidi" w:cs="Times New Roman"/>
          <w:color w:val="000000"/>
          <w:sz w:val="24"/>
          <w:szCs w:val="24"/>
          <w:lang w:eastAsia="en-CA"/>
        </w:rPr>
        <w:t xml:space="preserve"> </w:t>
      </w:r>
      <w:r w:rsidR="009C6E83">
        <w:rPr>
          <w:rFonts w:asciiTheme="majorBidi" w:eastAsia="Times New Roman" w:hAnsiTheme="majorBidi" w:cs="Times New Roman"/>
          <w:color w:val="000000"/>
          <w:sz w:val="24"/>
          <w:szCs w:val="24"/>
          <w:lang w:eastAsia="en-CA"/>
        </w:rPr>
        <w:t>When using these particular char</w:t>
      </w:r>
      <w:r w:rsidR="00703D9B">
        <w:rPr>
          <w:rFonts w:asciiTheme="majorBidi" w:eastAsia="Times New Roman" w:hAnsiTheme="majorBidi" w:cs="Times New Roman"/>
          <w:color w:val="000000"/>
          <w:sz w:val="24"/>
          <w:szCs w:val="24"/>
          <w:lang w:eastAsia="en-CA"/>
        </w:rPr>
        <w:t>a</w:t>
      </w:r>
      <w:r w:rsidR="009C6E83">
        <w:rPr>
          <w:rFonts w:asciiTheme="majorBidi" w:eastAsia="Times New Roman" w:hAnsiTheme="majorBidi" w:cs="Times New Roman"/>
          <w:color w:val="000000"/>
          <w:sz w:val="24"/>
          <w:szCs w:val="24"/>
          <w:lang w:eastAsia="en-CA"/>
        </w:rPr>
        <w:t xml:space="preserve">cters, always place the punctuation after the </w:t>
      </w:r>
      <w:r w:rsidR="00703D9B">
        <w:rPr>
          <w:rFonts w:asciiTheme="majorBidi" w:eastAsia="Times New Roman" w:hAnsiTheme="majorBidi" w:cs="Times New Roman"/>
          <w:color w:val="000000"/>
          <w:sz w:val="24"/>
          <w:szCs w:val="24"/>
          <w:lang w:eastAsia="en-CA"/>
        </w:rPr>
        <w:t>second</w:t>
      </w:r>
      <w:r w:rsidR="009C6E83">
        <w:rPr>
          <w:rFonts w:asciiTheme="majorBidi" w:eastAsia="Times New Roman" w:hAnsiTheme="majorBidi" w:cs="Times New Roman"/>
          <w:color w:val="000000"/>
          <w:sz w:val="24"/>
          <w:szCs w:val="24"/>
          <w:lang w:eastAsia="en-CA"/>
        </w:rPr>
        <w:t xml:space="preserve"> character. </w:t>
      </w:r>
      <w:r>
        <w:rPr>
          <w:rFonts w:asciiTheme="majorBidi" w:eastAsia="Times New Roman" w:hAnsiTheme="majorBidi" w:cs="Times New Roman"/>
          <w:color w:val="000000"/>
          <w:sz w:val="24"/>
          <w:szCs w:val="24"/>
          <w:lang w:eastAsia="en-CA"/>
        </w:rPr>
        <w:t>(</w:t>
      </w:r>
      <w:r w:rsidRPr="00B873A1">
        <w:rPr>
          <w:rFonts w:asciiTheme="majorBidi" w:eastAsia="Times New Roman" w:hAnsiTheme="majorBidi" w:cs="Times New Roman"/>
          <w:b/>
          <w:bCs/>
          <w:color w:val="000000"/>
          <w:sz w:val="24"/>
          <w:szCs w:val="24"/>
          <w:lang w:eastAsia="en-CA"/>
        </w:rPr>
        <w:t>Note:</w:t>
      </w:r>
      <w:r w:rsidR="00110B78">
        <w:rPr>
          <w:rFonts w:asciiTheme="majorBidi" w:eastAsia="Times New Roman" w:hAnsiTheme="majorBidi" w:cs="Times New Roman"/>
          <w:color w:val="000000"/>
          <w:sz w:val="24"/>
          <w:szCs w:val="24"/>
          <w:lang w:eastAsia="en-CA"/>
        </w:rPr>
        <w:t xml:space="preserve"> T</w:t>
      </w:r>
      <w:r w:rsidR="002822DF">
        <w:rPr>
          <w:rFonts w:asciiTheme="majorBidi" w:eastAsia="Times New Roman" w:hAnsiTheme="majorBidi" w:cs="Times New Roman"/>
          <w:color w:val="000000"/>
          <w:sz w:val="24"/>
          <w:szCs w:val="24"/>
          <w:lang w:eastAsia="en-CA"/>
        </w:rPr>
        <w:t xml:space="preserve">his rule </w:t>
      </w:r>
      <w:r w:rsidR="00A84EF7">
        <w:rPr>
          <w:rFonts w:asciiTheme="majorBidi" w:eastAsia="Times New Roman" w:hAnsiTheme="majorBidi" w:cs="Times New Roman"/>
          <w:color w:val="000000"/>
          <w:sz w:val="24"/>
          <w:szCs w:val="24"/>
          <w:lang w:eastAsia="en-CA"/>
        </w:rPr>
        <w:t xml:space="preserve">only </w:t>
      </w:r>
      <w:r w:rsidR="002822DF">
        <w:rPr>
          <w:rFonts w:asciiTheme="majorBidi" w:eastAsia="Times New Roman" w:hAnsiTheme="majorBidi" w:cs="Times New Roman"/>
          <w:color w:val="000000"/>
          <w:sz w:val="24"/>
          <w:szCs w:val="24"/>
          <w:lang w:eastAsia="en-CA"/>
        </w:rPr>
        <w:t>applies to</w:t>
      </w:r>
      <w:r>
        <w:rPr>
          <w:rFonts w:asciiTheme="majorBidi" w:eastAsia="Times New Roman" w:hAnsiTheme="majorBidi" w:cs="Times New Roman"/>
          <w:color w:val="000000"/>
          <w:sz w:val="24"/>
          <w:szCs w:val="24"/>
          <w:lang w:eastAsia="en-CA"/>
        </w:rPr>
        <w:t xml:space="preserve"> citations written in Persian script</w:t>
      </w:r>
      <w:r w:rsidR="00BB75D8">
        <w:rPr>
          <w:rFonts w:asciiTheme="majorBidi" w:eastAsia="Times New Roman" w:hAnsiTheme="majorBidi" w:cs="Times New Roman"/>
          <w:color w:val="000000"/>
          <w:sz w:val="24"/>
          <w:szCs w:val="24"/>
          <w:lang w:eastAsia="en-CA"/>
        </w:rPr>
        <w:t>; for rules on where to place the punctuation in the English version of the citation, follow the general Chicago guidelines.</w:t>
      </w:r>
      <w:r>
        <w:rPr>
          <w:rFonts w:asciiTheme="majorBidi" w:eastAsia="Times New Roman" w:hAnsiTheme="majorBidi" w:cs="Times New Roman"/>
          <w:color w:val="000000"/>
          <w:sz w:val="24"/>
          <w:szCs w:val="24"/>
          <w:lang w:eastAsia="en-CA"/>
        </w:rPr>
        <w:t>)</w:t>
      </w:r>
    </w:p>
    <w:p w:rsidR="00547D4E" w:rsidRPr="00B60E18" w:rsidRDefault="00547D4E" w:rsidP="005C390C">
      <w:pPr>
        <w:rPr>
          <w:rFonts w:asciiTheme="majorBidi" w:hAnsiTheme="majorBidi" w:cstheme="majorBidi"/>
          <w:sz w:val="24"/>
          <w:szCs w:val="24"/>
        </w:rPr>
      </w:pPr>
    </w:p>
    <w:p w:rsidR="00703D9B" w:rsidRDefault="00703D9B" w:rsidP="005C390C">
      <w:pPr>
        <w:rPr>
          <w:rFonts w:asciiTheme="majorBidi" w:hAnsiTheme="majorBidi" w:cstheme="majorBidi"/>
          <w:b/>
          <w:bCs/>
          <w:sz w:val="24"/>
          <w:szCs w:val="24"/>
          <w:u w:val="single"/>
        </w:rPr>
      </w:pPr>
    </w:p>
    <w:p w:rsidR="00B5709A" w:rsidRPr="00BA7BE9" w:rsidRDefault="00B5709A" w:rsidP="00B5709A">
      <w:pPr>
        <w:rPr>
          <w:rFonts w:asciiTheme="majorBidi" w:hAnsiTheme="majorBidi" w:cstheme="majorBidi"/>
          <w:b/>
          <w:bCs/>
          <w:sz w:val="24"/>
          <w:szCs w:val="24"/>
        </w:rPr>
      </w:pPr>
      <w:r w:rsidRPr="00BA7BE9">
        <w:rPr>
          <w:rFonts w:asciiTheme="majorBidi" w:hAnsiTheme="majorBidi" w:cstheme="majorBidi"/>
          <w:b/>
          <w:bCs/>
          <w:sz w:val="24"/>
          <w:szCs w:val="24"/>
        </w:rPr>
        <w:lastRenderedPageBreak/>
        <w:t xml:space="preserve">In-Text Citation </w:t>
      </w:r>
      <w:r>
        <w:rPr>
          <w:rFonts w:asciiTheme="majorBidi" w:hAnsiTheme="majorBidi" w:cstheme="majorBidi"/>
          <w:b/>
          <w:bCs/>
          <w:sz w:val="24"/>
          <w:szCs w:val="24"/>
        </w:rPr>
        <w:t xml:space="preserve">General </w:t>
      </w:r>
      <w:r w:rsidRPr="00BA7BE9">
        <w:rPr>
          <w:rFonts w:asciiTheme="majorBidi" w:hAnsiTheme="majorBidi" w:cstheme="majorBidi"/>
          <w:b/>
          <w:bCs/>
          <w:sz w:val="24"/>
          <w:szCs w:val="24"/>
        </w:rPr>
        <w:t>Formatting Rules:</w:t>
      </w:r>
    </w:p>
    <w:p w:rsidR="00B5709A" w:rsidRPr="00C62C09" w:rsidRDefault="00B5709A" w:rsidP="00B5709A">
      <w:pPr>
        <w:rPr>
          <w:rFonts w:asciiTheme="majorBidi" w:hAnsiTheme="majorBidi" w:cstheme="majorBidi"/>
          <w:sz w:val="24"/>
          <w:szCs w:val="24"/>
        </w:rPr>
      </w:pPr>
      <w:r>
        <w:rPr>
          <w:rFonts w:asciiTheme="majorBidi" w:hAnsiTheme="majorBidi" w:cstheme="majorBidi"/>
          <w:sz w:val="24"/>
          <w:szCs w:val="24"/>
        </w:rPr>
        <w:t>For guidance on how to apply in-text citations using the Chicago citation style, refer back to the General Rules section of the Chicago citation style guide.</w:t>
      </w:r>
    </w:p>
    <w:p w:rsidR="00B5709A" w:rsidRDefault="00B5709A" w:rsidP="005C390C">
      <w:pPr>
        <w:rPr>
          <w:rFonts w:asciiTheme="majorBidi" w:hAnsiTheme="majorBidi" w:cstheme="majorBidi"/>
          <w:b/>
          <w:bCs/>
          <w:sz w:val="24"/>
          <w:szCs w:val="24"/>
          <w:u w:val="single"/>
        </w:rPr>
      </w:pPr>
    </w:p>
    <w:p w:rsidR="00EE368E" w:rsidRDefault="00EE368E" w:rsidP="00EE368E">
      <w:pPr>
        <w:rPr>
          <w:rFonts w:asciiTheme="majorBidi" w:hAnsiTheme="majorBidi" w:cstheme="majorBidi"/>
          <w:b/>
          <w:bCs/>
          <w:sz w:val="24"/>
          <w:szCs w:val="24"/>
        </w:rPr>
      </w:pPr>
      <w:r w:rsidRPr="00BA7BE9">
        <w:rPr>
          <w:rFonts w:asciiTheme="majorBidi" w:hAnsiTheme="majorBidi" w:cstheme="majorBidi"/>
          <w:b/>
          <w:bCs/>
          <w:sz w:val="24"/>
          <w:szCs w:val="24"/>
        </w:rPr>
        <w:t xml:space="preserve">In-Text Citation </w:t>
      </w:r>
      <w:r>
        <w:rPr>
          <w:rFonts w:asciiTheme="majorBidi" w:hAnsiTheme="majorBidi" w:cstheme="majorBidi"/>
          <w:b/>
          <w:bCs/>
          <w:sz w:val="24"/>
          <w:szCs w:val="24"/>
        </w:rPr>
        <w:t xml:space="preserve">Specific </w:t>
      </w:r>
      <w:r w:rsidRPr="00BA7BE9">
        <w:rPr>
          <w:rFonts w:asciiTheme="majorBidi" w:hAnsiTheme="majorBidi" w:cstheme="majorBidi"/>
          <w:b/>
          <w:bCs/>
          <w:sz w:val="24"/>
          <w:szCs w:val="24"/>
        </w:rPr>
        <w:t>Formatting Rules:</w:t>
      </w:r>
    </w:p>
    <w:p w:rsidR="00EE368E" w:rsidRDefault="00EE368E" w:rsidP="00EE368E">
      <w:pPr>
        <w:rPr>
          <w:rFonts w:asciiTheme="majorBidi" w:hAnsiTheme="majorBidi" w:cstheme="majorBidi"/>
          <w:sz w:val="24"/>
          <w:szCs w:val="24"/>
        </w:rPr>
      </w:pPr>
      <w:r>
        <w:rPr>
          <w:rFonts w:asciiTheme="majorBidi" w:hAnsiTheme="majorBidi" w:cstheme="majorBidi"/>
          <w:sz w:val="24"/>
          <w:szCs w:val="24"/>
        </w:rPr>
        <w:t>When introducing an officially translated Persian work along with the author, present the Persian title first and then place the Romanized title next to it in brackets. Similarly, with the author’s name, present the name in Persian script first and then place the Romanized name next to it in brackets.</w:t>
      </w:r>
    </w:p>
    <w:p w:rsidR="00EE368E" w:rsidRDefault="00EE368E" w:rsidP="00EE368E">
      <w:pPr>
        <w:rPr>
          <w:rFonts w:asciiTheme="majorBidi" w:hAnsiTheme="majorBidi" w:cstheme="majorBidi"/>
          <w:sz w:val="24"/>
          <w:szCs w:val="24"/>
        </w:rPr>
      </w:pPr>
      <w:r>
        <w:rPr>
          <w:rFonts w:asciiTheme="majorBidi" w:hAnsiTheme="majorBidi" w:cstheme="majorBidi"/>
          <w:sz w:val="24"/>
          <w:szCs w:val="24"/>
        </w:rPr>
        <w:t>For example:</w:t>
      </w:r>
    </w:p>
    <w:p w:rsidR="00EE368E" w:rsidRDefault="00EE368E" w:rsidP="00EE368E">
      <w:pPr>
        <w:rPr>
          <w:rFonts w:asciiTheme="majorBidi" w:hAnsiTheme="majorBidi" w:cstheme="majorBidi"/>
          <w:sz w:val="24"/>
          <w:szCs w:val="24"/>
        </w:rPr>
      </w:pPr>
      <w:proofErr w:type="gramStart"/>
      <w:r>
        <w:rPr>
          <w:rFonts w:asciiTheme="majorBidi" w:hAnsiTheme="majorBidi" w:cstheme="majorBidi"/>
          <w:sz w:val="24"/>
          <w:szCs w:val="24"/>
        </w:rPr>
        <w:t xml:space="preserve">In </w:t>
      </w:r>
      <w:r w:rsidRPr="005C11DF">
        <w:rPr>
          <w:rFonts w:asciiTheme="majorBidi" w:hAnsiTheme="majorBidi" w:cstheme="majorBidi"/>
          <w:i/>
          <w:iCs/>
          <w:color w:val="000000"/>
          <w:sz w:val="24"/>
          <w:szCs w:val="24"/>
          <w:shd w:val="clear" w:color="auto" w:fill="FFFFFF"/>
          <w:rtl/>
        </w:rPr>
        <w:t>بوف کور</w:t>
      </w:r>
      <w:r>
        <w:rPr>
          <w:rFonts w:asciiTheme="majorBidi" w:hAnsiTheme="majorBidi" w:cstheme="majorBidi"/>
          <w:color w:val="000000"/>
          <w:sz w:val="24"/>
          <w:szCs w:val="24"/>
          <w:shd w:val="clear" w:color="auto" w:fill="FFFFFF"/>
        </w:rPr>
        <w:t xml:space="preserve"> (</w:t>
      </w:r>
      <w:proofErr w:type="spellStart"/>
      <w:r w:rsidRPr="005C11DF">
        <w:rPr>
          <w:rFonts w:asciiTheme="majorBidi" w:hAnsiTheme="majorBidi" w:cstheme="majorBidi"/>
          <w:i/>
          <w:iCs/>
          <w:color w:val="000000"/>
          <w:sz w:val="24"/>
          <w:szCs w:val="24"/>
          <w:shd w:val="clear" w:color="auto" w:fill="FFFFFF"/>
        </w:rPr>
        <w:t>Būf-i</w:t>
      </w:r>
      <w:proofErr w:type="spellEnd"/>
      <w:r w:rsidRPr="005C11DF">
        <w:rPr>
          <w:rFonts w:asciiTheme="majorBidi" w:hAnsiTheme="majorBidi" w:cstheme="majorBidi"/>
          <w:i/>
          <w:iCs/>
          <w:color w:val="000000"/>
          <w:sz w:val="24"/>
          <w:szCs w:val="24"/>
          <w:shd w:val="clear" w:color="auto" w:fill="FFFFFF"/>
        </w:rPr>
        <w:t xml:space="preserve"> </w:t>
      </w:r>
      <w:proofErr w:type="spellStart"/>
      <w:r w:rsidRPr="005C11DF">
        <w:rPr>
          <w:rFonts w:asciiTheme="majorBidi" w:hAnsiTheme="majorBidi" w:cstheme="majorBidi"/>
          <w:i/>
          <w:iCs/>
          <w:color w:val="000000"/>
          <w:sz w:val="24"/>
          <w:szCs w:val="24"/>
          <w:shd w:val="clear" w:color="auto" w:fill="FFFFFF"/>
        </w:rPr>
        <w:t>Kūr</w:t>
      </w:r>
      <w:proofErr w:type="spellEnd"/>
      <w:r>
        <w:rPr>
          <w:rFonts w:asciiTheme="majorBidi" w:hAnsiTheme="majorBidi" w:cstheme="majorBidi"/>
          <w:color w:val="000000"/>
          <w:sz w:val="24"/>
          <w:szCs w:val="24"/>
          <w:shd w:val="clear" w:color="auto" w:fill="FFFFFF"/>
        </w:rPr>
        <w:t xml:space="preserve">) by </w:t>
      </w:r>
      <w:r w:rsidRPr="00D53BC4">
        <w:rPr>
          <w:rFonts w:asciiTheme="majorBidi" w:hAnsiTheme="majorBidi" w:cstheme="majorBidi"/>
          <w:color w:val="000000"/>
          <w:sz w:val="24"/>
          <w:szCs w:val="24"/>
          <w:shd w:val="clear" w:color="auto" w:fill="FFFFFF"/>
          <w:rtl/>
        </w:rPr>
        <w:t>صادق هدایت</w:t>
      </w:r>
      <w:r>
        <w:rPr>
          <w:rFonts w:asciiTheme="majorBidi" w:hAnsiTheme="majorBidi" w:cstheme="majorBidi"/>
          <w:color w:val="000000"/>
          <w:sz w:val="24"/>
          <w:szCs w:val="24"/>
          <w:shd w:val="clear" w:color="auto" w:fill="FFFFFF"/>
        </w:rPr>
        <w:t xml:space="preserve"> (</w:t>
      </w:r>
      <w:proofErr w:type="spellStart"/>
      <w:r>
        <w:rPr>
          <w:rFonts w:asciiTheme="majorBidi" w:hAnsiTheme="majorBidi" w:cstheme="majorBidi"/>
          <w:color w:val="000000"/>
          <w:sz w:val="24"/>
          <w:szCs w:val="24"/>
          <w:shd w:val="clear" w:color="auto" w:fill="FFFFFF"/>
        </w:rPr>
        <w:t>Ṣādiq</w:t>
      </w:r>
      <w:proofErr w:type="spellEnd"/>
      <w:r>
        <w:rPr>
          <w:rFonts w:asciiTheme="majorBidi" w:hAnsiTheme="majorBidi" w:cstheme="majorBidi"/>
          <w:color w:val="000000"/>
          <w:sz w:val="24"/>
          <w:szCs w:val="24"/>
          <w:shd w:val="clear" w:color="auto" w:fill="FFFFFF"/>
        </w:rPr>
        <w:t xml:space="preserve"> </w:t>
      </w:r>
      <w:proofErr w:type="spellStart"/>
      <w:r>
        <w:rPr>
          <w:rFonts w:asciiTheme="majorBidi" w:hAnsiTheme="majorBidi" w:cstheme="majorBidi"/>
          <w:color w:val="000000"/>
          <w:sz w:val="24"/>
          <w:szCs w:val="24"/>
          <w:shd w:val="clear" w:color="auto" w:fill="FFFFFF"/>
        </w:rPr>
        <w:t>Hidāyat</w:t>
      </w:r>
      <w:proofErr w:type="spellEnd"/>
      <w:r>
        <w:rPr>
          <w:rFonts w:asciiTheme="majorBidi" w:hAnsiTheme="majorBidi" w:cstheme="majorBidi"/>
          <w:color w:val="000000"/>
          <w:sz w:val="24"/>
          <w:szCs w:val="24"/>
          <w:shd w:val="clear" w:color="auto" w:fill="FFFFFF"/>
        </w:rPr>
        <w:t>)...</w:t>
      </w:r>
      <w:proofErr w:type="gramEnd"/>
    </w:p>
    <w:p w:rsidR="00EE368E" w:rsidRDefault="00EE368E" w:rsidP="00EE368E">
      <w:pPr>
        <w:rPr>
          <w:rFonts w:asciiTheme="majorBidi" w:hAnsiTheme="majorBidi" w:cstheme="majorBidi"/>
          <w:sz w:val="24"/>
          <w:szCs w:val="24"/>
        </w:rPr>
      </w:pPr>
      <w:r>
        <w:rPr>
          <w:rFonts w:asciiTheme="majorBidi" w:hAnsiTheme="majorBidi" w:cstheme="majorBidi"/>
          <w:sz w:val="24"/>
          <w:szCs w:val="24"/>
        </w:rPr>
        <w:t xml:space="preserve">For works that have not been officially translated, present the Romanized title first and then place the Persian title next to it in brackets. Similarly, with the author’s names, present the Romanized name first and then place the name in Persian script next to it in brackets. </w:t>
      </w:r>
    </w:p>
    <w:p w:rsidR="00EE368E" w:rsidRDefault="00EE368E" w:rsidP="00EE368E">
      <w:pPr>
        <w:rPr>
          <w:rFonts w:asciiTheme="majorBidi" w:hAnsiTheme="majorBidi" w:cstheme="majorBidi"/>
          <w:sz w:val="24"/>
          <w:szCs w:val="24"/>
        </w:rPr>
      </w:pPr>
      <w:r>
        <w:rPr>
          <w:rFonts w:asciiTheme="majorBidi" w:hAnsiTheme="majorBidi" w:cstheme="majorBidi"/>
          <w:sz w:val="24"/>
          <w:szCs w:val="24"/>
        </w:rPr>
        <w:t>For example:</w:t>
      </w:r>
    </w:p>
    <w:p w:rsidR="00EE368E" w:rsidRDefault="00EE368E" w:rsidP="00EE368E">
      <w:pPr>
        <w:rPr>
          <w:rFonts w:asciiTheme="majorBidi" w:hAnsiTheme="majorBidi" w:cstheme="majorBidi"/>
          <w:sz w:val="24"/>
          <w:szCs w:val="24"/>
        </w:rPr>
      </w:pPr>
      <w:r>
        <w:rPr>
          <w:rFonts w:asciiTheme="majorBidi" w:hAnsiTheme="majorBidi" w:cstheme="majorBidi"/>
          <w:sz w:val="24"/>
          <w:szCs w:val="24"/>
        </w:rPr>
        <w:t xml:space="preserve">In </w:t>
      </w:r>
      <w:proofErr w:type="spellStart"/>
      <w:r w:rsidRPr="005C11DF">
        <w:rPr>
          <w:rFonts w:asciiTheme="majorBidi" w:hAnsiTheme="majorBidi" w:cstheme="majorBidi"/>
          <w:i/>
          <w:iCs/>
          <w:color w:val="000000"/>
          <w:sz w:val="24"/>
          <w:szCs w:val="24"/>
          <w:shd w:val="clear" w:color="auto" w:fill="FFFFFF"/>
        </w:rPr>
        <w:t>Būf-i</w:t>
      </w:r>
      <w:proofErr w:type="spellEnd"/>
      <w:r w:rsidRPr="005C11DF">
        <w:rPr>
          <w:rFonts w:asciiTheme="majorBidi" w:hAnsiTheme="majorBidi" w:cstheme="majorBidi"/>
          <w:i/>
          <w:iCs/>
          <w:color w:val="000000"/>
          <w:sz w:val="24"/>
          <w:szCs w:val="24"/>
          <w:shd w:val="clear" w:color="auto" w:fill="FFFFFF"/>
        </w:rPr>
        <w:t xml:space="preserve"> </w:t>
      </w:r>
      <w:proofErr w:type="spellStart"/>
      <w:r w:rsidRPr="005C11DF">
        <w:rPr>
          <w:rFonts w:asciiTheme="majorBidi" w:hAnsiTheme="majorBidi" w:cstheme="majorBidi"/>
          <w:i/>
          <w:iCs/>
          <w:color w:val="000000"/>
          <w:sz w:val="24"/>
          <w:szCs w:val="24"/>
          <w:shd w:val="clear" w:color="auto" w:fill="FFFFFF"/>
        </w:rPr>
        <w:t>Kūr</w:t>
      </w:r>
      <w:proofErr w:type="spellEnd"/>
      <w:r>
        <w:rPr>
          <w:rFonts w:asciiTheme="majorBidi" w:hAnsiTheme="majorBidi" w:cstheme="majorBidi"/>
          <w:color w:val="000000"/>
          <w:sz w:val="24"/>
          <w:szCs w:val="24"/>
          <w:shd w:val="clear" w:color="auto" w:fill="FFFFFF"/>
        </w:rPr>
        <w:t xml:space="preserve"> (</w:t>
      </w:r>
      <w:r w:rsidRPr="005C11DF">
        <w:rPr>
          <w:rFonts w:asciiTheme="majorBidi" w:hAnsiTheme="majorBidi" w:cstheme="majorBidi"/>
          <w:i/>
          <w:iCs/>
          <w:color w:val="000000"/>
          <w:sz w:val="24"/>
          <w:szCs w:val="24"/>
          <w:shd w:val="clear" w:color="auto" w:fill="FFFFFF"/>
          <w:rtl/>
        </w:rPr>
        <w:t>بوف کور</w:t>
      </w:r>
      <w:r>
        <w:rPr>
          <w:rFonts w:asciiTheme="majorBidi" w:hAnsiTheme="majorBidi" w:cstheme="majorBidi"/>
          <w:color w:val="000000"/>
          <w:sz w:val="24"/>
          <w:szCs w:val="24"/>
          <w:shd w:val="clear" w:color="auto" w:fill="FFFFFF"/>
        </w:rPr>
        <w:t xml:space="preserve">) by </w:t>
      </w:r>
      <w:proofErr w:type="spellStart"/>
      <w:r>
        <w:rPr>
          <w:rFonts w:asciiTheme="majorBidi" w:hAnsiTheme="majorBidi" w:cstheme="majorBidi"/>
          <w:color w:val="000000"/>
          <w:sz w:val="24"/>
          <w:szCs w:val="24"/>
          <w:shd w:val="clear" w:color="auto" w:fill="FFFFFF"/>
        </w:rPr>
        <w:t>Ṣādiq</w:t>
      </w:r>
      <w:proofErr w:type="spellEnd"/>
      <w:r>
        <w:rPr>
          <w:rFonts w:asciiTheme="majorBidi" w:hAnsiTheme="majorBidi" w:cstheme="majorBidi"/>
          <w:color w:val="000000"/>
          <w:sz w:val="24"/>
          <w:szCs w:val="24"/>
          <w:shd w:val="clear" w:color="auto" w:fill="FFFFFF"/>
        </w:rPr>
        <w:t xml:space="preserve"> </w:t>
      </w:r>
      <w:proofErr w:type="spellStart"/>
      <w:r>
        <w:rPr>
          <w:rFonts w:asciiTheme="majorBidi" w:hAnsiTheme="majorBidi" w:cstheme="majorBidi"/>
          <w:color w:val="000000"/>
          <w:sz w:val="24"/>
          <w:szCs w:val="24"/>
          <w:shd w:val="clear" w:color="auto" w:fill="FFFFFF"/>
        </w:rPr>
        <w:t>Hidāyat</w:t>
      </w:r>
      <w:proofErr w:type="spellEnd"/>
      <w:r>
        <w:rPr>
          <w:rFonts w:asciiTheme="majorBidi" w:hAnsiTheme="majorBidi" w:cstheme="majorBidi"/>
          <w:color w:val="000000"/>
          <w:sz w:val="24"/>
          <w:szCs w:val="24"/>
          <w:shd w:val="clear" w:color="auto" w:fill="FFFFFF"/>
        </w:rPr>
        <w:t xml:space="preserve"> (</w:t>
      </w:r>
      <w:r w:rsidRPr="00D53BC4">
        <w:rPr>
          <w:rFonts w:asciiTheme="majorBidi" w:hAnsiTheme="majorBidi" w:cstheme="majorBidi"/>
          <w:color w:val="000000"/>
          <w:sz w:val="24"/>
          <w:szCs w:val="24"/>
          <w:shd w:val="clear" w:color="auto" w:fill="FFFFFF"/>
          <w:rtl/>
        </w:rPr>
        <w:t>صادق هدایت</w:t>
      </w:r>
      <w:r>
        <w:rPr>
          <w:rFonts w:asciiTheme="majorBidi" w:hAnsiTheme="majorBidi" w:cstheme="majorBidi"/>
          <w:color w:val="000000"/>
          <w:sz w:val="24"/>
          <w:szCs w:val="24"/>
          <w:shd w:val="clear" w:color="auto" w:fill="FFFFFF"/>
        </w:rPr>
        <w:t>)...</w:t>
      </w:r>
    </w:p>
    <w:p w:rsidR="00EE368E" w:rsidRDefault="00EE368E" w:rsidP="00EE368E">
      <w:pPr>
        <w:rPr>
          <w:rFonts w:asciiTheme="majorBidi" w:hAnsiTheme="majorBidi" w:cstheme="majorBidi"/>
          <w:sz w:val="24"/>
          <w:szCs w:val="24"/>
        </w:rPr>
      </w:pPr>
      <w:r w:rsidRPr="003479AF">
        <w:rPr>
          <w:rFonts w:asciiTheme="majorBidi" w:hAnsiTheme="majorBidi" w:cstheme="majorBidi"/>
          <w:b/>
          <w:bCs/>
          <w:sz w:val="24"/>
          <w:szCs w:val="24"/>
        </w:rPr>
        <w:t>Note:</w:t>
      </w:r>
      <w:r>
        <w:rPr>
          <w:rFonts w:asciiTheme="majorBidi" w:hAnsiTheme="majorBidi" w:cstheme="majorBidi"/>
          <w:sz w:val="24"/>
          <w:szCs w:val="24"/>
        </w:rPr>
        <w:t xml:space="preserve"> This rule applies only when introducing the translated Persian work for the first time; it is not required to repeat this format in other instances that involve the same work and author.  </w:t>
      </w:r>
    </w:p>
    <w:p w:rsidR="00B5709A" w:rsidRDefault="00B5709A" w:rsidP="005C390C">
      <w:pPr>
        <w:rPr>
          <w:rFonts w:asciiTheme="majorBidi" w:hAnsiTheme="majorBidi" w:cstheme="majorBidi"/>
          <w:b/>
          <w:bCs/>
          <w:sz w:val="24"/>
          <w:szCs w:val="24"/>
          <w:u w:val="single"/>
        </w:rPr>
      </w:pPr>
    </w:p>
    <w:p w:rsidR="005C390C" w:rsidRPr="00B8067A" w:rsidRDefault="005C390C" w:rsidP="005C390C">
      <w:pPr>
        <w:rPr>
          <w:rFonts w:asciiTheme="majorBidi" w:hAnsiTheme="majorBidi" w:cstheme="majorBidi"/>
          <w:b/>
          <w:bCs/>
          <w:sz w:val="24"/>
          <w:szCs w:val="24"/>
          <w:u w:val="single"/>
        </w:rPr>
      </w:pPr>
      <w:r w:rsidRPr="00B8067A">
        <w:rPr>
          <w:rFonts w:asciiTheme="majorBidi" w:hAnsiTheme="majorBidi" w:cstheme="majorBidi"/>
          <w:b/>
          <w:bCs/>
          <w:sz w:val="24"/>
          <w:szCs w:val="24"/>
          <w:u w:val="single"/>
        </w:rPr>
        <w:t>Books &amp; Book Sections:</w:t>
      </w:r>
    </w:p>
    <w:p w:rsidR="005C390C" w:rsidRDefault="005C390C" w:rsidP="005C390C">
      <w:pPr>
        <w:pStyle w:val="ListParagraph"/>
        <w:numPr>
          <w:ilvl w:val="0"/>
          <w:numId w:val="1"/>
        </w:numPr>
        <w:ind w:left="709" w:hanging="283"/>
        <w:rPr>
          <w:rFonts w:asciiTheme="majorBidi" w:hAnsiTheme="majorBidi" w:cstheme="majorBidi"/>
          <w:i/>
          <w:iCs/>
          <w:sz w:val="24"/>
          <w:szCs w:val="24"/>
        </w:rPr>
      </w:pPr>
      <w:r>
        <w:rPr>
          <w:rFonts w:asciiTheme="majorBidi" w:hAnsiTheme="majorBidi" w:cstheme="majorBidi"/>
          <w:i/>
          <w:iCs/>
          <w:sz w:val="24"/>
          <w:szCs w:val="24"/>
        </w:rPr>
        <w:t>Book: 1 author</w:t>
      </w:r>
    </w:p>
    <w:p w:rsidR="001B4935" w:rsidRDefault="001B4935" w:rsidP="001B4935">
      <w:pPr>
        <w:pStyle w:val="ListParagraph"/>
        <w:spacing w:after="0" w:line="240" w:lineRule="auto"/>
        <w:textAlignment w:val="baseline"/>
        <w:rPr>
          <w:rFonts w:asciiTheme="majorBidi" w:eastAsia="Times New Roman" w:hAnsiTheme="majorBidi" w:cstheme="majorBidi"/>
          <w:color w:val="000000"/>
          <w:sz w:val="24"/>
          <w:szCs w:val="24"/>
          <w:shd w:val="clear" w:color="auto" w:fill="FFFFFF"/>
          <w:lang w:eastAsia="en-CA"/>
        </w:rPr>
      </w:pPr>
    </w:p>
    <w:p w:rsidR="001B4935" w:rsidRDefault="001B4935" w:rsidP="001B4935">
      <w:pPr>
        <w:pStyle w:val="ListParagraph"/>
        <w:numPr>
          <w:ilvl w:val="0"/>
          <w:numId w:val="5"/>
        </w:numPr>
        <w:spacing w:after="0" w:line="240" w:lineRule="auto"/>
        <w:textAlignment w:val="baseline"/>
        <w:rPr>
          <w:rFonts w:asciiTheme="majorBidi" w:eastAsia="Times New Roman" w:hAnsiTheme="majorBidi" w:cstheme="majorBidi"/>
          <w:color w:val="000000"/>
          <w:sz w:val="24"/>
          <w:szCs w:val="24"/>
          <w:shd w:val="clear" w:color="auto" w:fill="FFFFFF"/>
          <w:lang w:eastAsia="en-CA"/>
        </w:rPr>
      </w:pPr>
      <w:r w:rsidRPr="001B4935">
        <w:rPr>
          <w:rFonts w:asciiTheme="majorBidi" w:eastAsia="Times New Roman" w:hAnsiTheme="majorBidi" w:cstheme="majorBidi"/>
          <w:color w:val="000000"/>
          <w:sz w:val="24"/>
          <w:szCs w:val="24"/>
          <w:shd w:val="clear" w:color="auto" w:fill="FFFFFF"/>
          <w:lang w:eastAsia="en-CA"/>
        </w:rPr>
        <w:t>Note:</w:t>
      </w:r>
    </w:p>
    <w:p w:rsidR="001B4935" w:rsidRDefault="001B4935" w:rsidP="001B4935">
      <w:pPr>
        <w:pStyle w:val="ListParagraph"/>
        <w:spacing w:after="0" w:line="240" w:lineRule="auto"/>
        <w:textAlignment w:val="baseline"/>
        <w:rPr>
          <w:rFonts w:asciiTheme="majorBidi" w:eastAsia="Times New Roman" w:hAnsiTheme="majorBidi" w:cstheme="majorBidi"/>
          <w:color w:val="000000"/>
          <w:sz w:val="24"/>
          <w:szCs w:val="24"/>
          <w:shd w:val="clear" w:color="auto" w:fill="FFFFFF"/>
          <w:lang w:eastAsia="en-CA"/>
        </w:rPr>
      </w:pPr>
    </w:p>
    <w:p w:rsidR="005C390C" w:rsidRPr="001B4935" w:rsidRDefault="001B4935" w:rsidP="001B4935">
      <w:pPr>
        <w:pStyle w:val="ListParagraph"/>
        <w:spacing w:after="0" w:line="240" w:lineRule="auto"/>
        <w:textAlignment w:val="baseline"/>
        <w:rPr>
          <w:rFonts w:asciiTheme="majorBidi" w:eastAsia="Times New Roman" w:hAnsiTheme="majorBidi" w:cstheme="majorBidi"/>
          <w:color w:val="000000"/>
          <w:sz w:val="24"/>
          <w:szCs w:val="24"/>
          <w:shd w:val="clear" w:color="auto" w:fill="FFFFFF"/>
          <w:lang w:eastAsia="en-CA"/>
        </w:rPr>
      </w:pPr>
      <w:proofErr w:type="spellStart"/>
      <w:proofErr w:type="gramStart"/>
      <w:r w:rsidRPr="001B4935">
        <w:rPr>
          <w:rFonts w:asciiTheme="majorBidi" w:eastAsia="Times New Roman" w:hAnsiTheme="majorBidi" w:cstheme="majorBidi"/>
          <w:color w:val="000000"/>
          <w:sz w:val="24"/>
          <w:szCs w:val="24"/>
          <w:shd w:val="clear" w:color="auto" w:fill="FFFFFF"/>
          <w:lang w:eastAsia="en-CA"/>
        </w:rPr>
        <w:t>Zāvīn</w:t>
      </w:r>
      <w:proofErr w:type="spellEnd"/>
      <w:r w:rsidRPr="001B4935">
        <w:rPr>
          <w:rFonts w:asciiTheme="majorBidi" w:eastAsia="Times New Roman" w:hAnsiTheme="majorBidi" w:cstheme="majorBidi"/>
          <w:color w:val="000000"/>
          <w:sz w:val="24"/>
          <w:szCs w:val="24"/>
          <w:shd w:val="clear" w:color="auto" w:fill="FFFFFF"/>
          <w:lang w:eastAsia="en-CA"/>
        </w:rPr>
        <w:t xml:space="preserve"> </w:t>
      </w:r>
      <w:proofErr w:type="spellStart"/>
      <w:r>
        <w:rPr>
          <w:rFonts w:asciiTheme="majorBidi" w:eastAsia="Times New Roman" w:hAnsiTheme="majorBidi" w:cstheme="majorBidi"/>
          <w:color w:val="000000"/>
          <w:sz w:val="24"/>
          <w:szCs w:val="24"/>
          <w:shd w:val="clear" w:color="auto" w:fill="FFFFFF"/>
          <w:lang w:eastAsia="en-CA"/>
        </w:rPr>
        <w:t>Qūkāsiyān</w:t>
      </w:r>
      <w:proofErr w:type="spellEnd"/>
      <w:r>
        <w:rPr>
          <w:rFonts w:asciiTheme="majorBidi" w:eastAsia="Times New Roman" w:hAnsiTheme="majorBidi" w:cstheme="majorBidi"/>
          <w:color w:val="000000"/>
          <w:sz w:val="24"/>
          <w:szCs w:val="24"/>
          <w:shd w:val="clear" w:color="auto" w:fill="FFFFFF"/>
          <w:lang w:eastAsia="en-CA"/>
        </w:rPr>
        <w:t>,</w:t>
      </w:r>
      <w:r w:rsidR="005C390C" w:rsidRPr="001B4935">
        <w:rPr>
          <w:rFonts w:asciiTheme="majorBidi" w:eastAsia="Times New Roman" w:hAnsiTheme="majorBidi" w:cstheme="majorBidi"/>
          <w:color w:val="000000"/>
          <w:sz w:val="24"/>
          <w:szCs w:val="24"/>
          <w:shd w:val="clear" w:color="auto" w:fill="FFFFFF"/>
          <w:lang w:eastAsia="en-CA"/>
        </w:rPr>
        <w:t xml:space="preserve"> </w:t>
      </w:r>
      <w:proofErr w:type="spellStart"/>
      <w:r w:rsidR="005C390C" w:rsidRPr="001B4935">
        <w:rPr>
          <w:rFonts w:asciiTheme="majorBidi" w:eastAsia="Times New Roman" w:hAnsiTheme="majorBidi" w:cstheme="majorBidi"/>
          <w:i/>
          <w:iCs/>
          <w:color w:val="000000"/>
          <w:sz w:val="24"/>
          <w:szCs w:val="24"/>
          <w:shd w:val="clear" w:color="auto" w:fill="FFFFFF"/>
          <w:lang w:eastAsia="en-CA"/>
        </w:rPr>
        <w:t>Fīlmha</w:t>
      </w:r>
      <w:proofErr w:type="spellEnd"/>
      <w:r w:rsidR="005C390C" w:rsidRPr="001B4935">
        <w:rPr>
          <w:rFonts w:asciiTheme="majorBidi" w:eastAsia="Times New Roman" w:hAnsiTheme="majorBidi" w:cstheme="majorBidi"/>
          <w:i/>
          <w:iCs/>
          <w:color w:val="000000"/>
          <w:sz w:val="24"/>
          <w:szCs w:val="24"/>
          <w:shd w:val="clear" w:color="auto" w:fill="FFFFFF"/>
          <w:lang w:eastAsia="en-CA"/>
        </w:rPr>
        <w:t>̄-</w:t>
      </w:r>
      <w:proofErr w:type="spellStart"/>
      <w:r w:rsidR="005D6960">
        <w:rPr>
          <w:rFonts w:asciiTheme="majorBidi" w:eastAsia="Times New Roman" w:hAnsiTheme="majorBidi" w:cstheme="majorBidi"/>
          <w:i/>
          <w:iCs/>
          <w:color w:val="000000"/>
          <w:sz w:val="24"/>
          <w:szCs w:val="24"/>
          <w:shd w:val="clear" w:color="auto" w:fill="FFFFFF"/>
          <w:lang w:eastAsia="en-CA"/>
        </w:rPr>
        <w:t>yi</w:t>
      </w:r>
      <w:proofErr w:type="spellEnd"/>
      <w:r w:rsidR="005D6960">
        <w:rPr>
          <w:rFonts w:asciiTheme="majorBidi" w:eastAsia="Times New Roman" w:hAnsiTheme="majorBidi" w:cstheme="majorBidi"/>
          <w:i/>
          <w:iCs/>
          <w:color w:val="000000"/>
          <w:sz w:val="24"/>
          <w:szCs w:val="24"/>
          <w:shd w:val="clear" w:color="auto" w:fill="FFFFFF"/>
          <w:lang w:eastAsia="en-CA"/>
        </w:rPr>
        <w:t xml:space="preserve"> </w:t>
      </w:r>
      <w:proofErr w:type="spellStart"/>
      <w:r w:rsidR="005D6960">
        <w:rPr>
          <w:rFonts w:asciiTheme="majorBidi" w:eastAsia="Times New Roman" w:hAnsiTheme="majorBidi" w:cstheme="majorBidi"/>
          <w:i/>
          <w:iCs/>
          <w:color w:val="000000"/>
          <w:sz w:val="24"/>
          <w:szCs w:val="24"/>
          <w:shd w:val="clear" w:color="auto" w:fill="FFFFFF"/>
          <w:lang w:eastAsia="en-CA"/>
        </w:rPr>
        <w:t>barguzīdah-ʼi</w:t>
      </w:r>
      <w:proofErr w:type="spellEnd"/>
      <w:r w:rsidR="005D6960">
        <w:rPr>
          <w:rFonts w:asciiTheme="majorBidi" w:eastAsia="Times New Roman" w:hAnsiTheme="majorBidi" w:cstheme="majorBidi"/>
          <w:i/>
          <w:iCs/>
          <w:color w:val="000000"/>
          <w:sz w:val="24"/>
          <w:szCs w:val="24"/>
          <w:shd w:val="clear" w:color="auto" w:fill="FFFFFF"/>
          <w:lang w:eastAsia="en-CA"/>
        </w:rPr>
        <w:t xml:space="preserve"> </w:t>
      </w:r>
      <w:proofErr w:type="spellStart"/>
      <w:r w:rsidR="005D6960">
        <w:rPr>
          <w:rFonts w:asciiTheme="majorBidi" w:eastAsia="Times New Roman" w:hAnsiTheme="majorBidi" w:cstheme="majorBidi"/>
          <w:i/>
          <w:iCs/>
          <w:color w:val="000000"/>
          <w:sz w:val="24"/>
          <w:szCs w:val="24"/>
          <w:shd w:val="clear" w:color="auto" w:fill="FFFFFF"/>
          <w:lang w:eastAsia="en-CA"/>
        </w:rPr>
        <w:t>sīnima</w:t>
      </w:r>
      <w:proofErr w:type="spellEnd"/>
      <w:r w:rsidR="005D6960">
        <w:rPr>
          <w:rFonts w:asciiTheme="majorBidi" w:eastAsia="Times New Roman" w:hAnsiTheme="majorBidi" w:cstheme="majorBidi"/>
          <w:i/>
          <w:iCs/>
          <w:color w:val="000000"/>
          <w:sz w:val="24"/>
          <w:szCs w:val="24"/>
          <w:shd w:val="clear" w:color="auto" w:fill="FFFFFF"/>
          <w:lang w:eastAsia="en-CA"/>
        </w:rPr>
        <w:t>̄-</w:t>
      </w:r>
      <w:proofErr w:type="spellStart"/>
      <w:r w:rsidR="005D6960">
        <w:rPr>
          <w:rFonts w:asciiTheme="majorBidi" w:eastAsia="Times New Roman" w:hAnsiTheme="majorBidi" w:cstheme="majorBidi"/>
          <w:i/>
          <w:iCs/>
          <w:color w:val="000000"/>
          <w:sz w:val="24"/>
          <w:szCs w:val="24"/>
          <w:shd w:val="clear" w:color="auto" w:fill="FFFFFF"/>
          <w:lang w:eastAsia="en-CA"/>
        </w:rPr>
        <w:t>yi</w:t>
      </w:r>
      <w:proofErr w:type="spellEnd"/>
      <w:r w:rsidR="005D6960">
        <w:rPr>
          <w:rFonts w:asciiTheme="majorBidi" w:eastAsia="Times New Roman" w:hAnsiTheme="majorBidi" w:cstheme="majorBidi"/>
          <w:i/>
          <w:iCs/>
          <w:color w:val="000000"/>
          <w:sz w:val="24"/>
          <w:szCs w:val="24"/>
          <w:shd w:val="clear" w:color="auto" w:fill="FFFFFF"/>
          <w:lang w:eastAsia="en-CA"/>
        </w:rPr>
        <w:t xml:space="preserve"> Ira</w:t>
      </w:r>
      <w:r w:rsidR="005C390C" w:rsidRPr="001B4935">
        <w:rPr>
          <w:rFonts w:asciiTheme="majorBidi" w:eastAsia="Times New Roman" w:hAnsiTheme="majorBidi" w:cstheme="majorBidi"/>
          <w:i/>
          <w:iCs/>
          <w:color w:val="000000"/>
          <w:sz w:val="24"/>
          <w:szCs w:val="24"/>
          <w:shd w:val="clear" w:color="auto" w:fill="FFFFFF"/>
          <w:lang w:eastAsia="en-CA"/>
        </w:rPr>
        <w:t xml:space="preserve">n </w:t>
      </w:r>
      <w:proofErr w:type="spellStart"/>
      <w:r w:rsidR="005C390C" w:rsidRPr="001B4935">
        <w:rPr>
          <w:rFonts w:asciiTheme="majorBidi" w:eastAsia="Times New Roman" w:hAnsiTheme="majorBidi" w:cstheme="majorBidi"/>
          <w:i/>
          <w:iCs/>
          <w:color w:val="000000"/>
          <w:sz w:val="24"/>
          <w:szCs w:val="24"/>
          <w:shd w:val="clear" w:color="auto" w:fill="FFFFFF"/>
          <w:lang w:eastAsia="en-CA"/>
        </w:rPr>
        <w:t>dar</w:t>
      </w:r>
      <w:proofErr w:type="spellEnd"/>
      <w:r w:rsidR="005C390C" w:rsidRPr="001B4935">
        <w:rPr>
          <w:rFonts w:asciiTheme="majorBidi" w:eastAsia="Times New Roman" w:hAnsiTheme="majorBidi" w:cstheme="majorBidi"/>
          <w:i/>
          <w:iCs/>
          <w:color w:val="000000"/>
          <w:sz w:val="24"/>
          <w:szCs w:val="24"/>
          <w:shd w:val="clear" w:color="auto" w:fill="FFFFFF"/>
          <w:lang w:eastAsia="en-CA"/>
        </w:rPr>
        <w:t xml:space="preserve"> </w:t>
      </w:r>
      <w:proofErr w:type="spellStart"/>
      <w:r w:rsidR="005C390C" w:rsidRPr="001B4935">
        <w:rPr>
          <w:rFonts w:asciiTheme="majorBidi" w:eastAsia="Times New Roman" w:hAnsiTheme="majorBidi" w:cstheme="majorBidi"/>
          <w:i/>
          <w:iCs/>
          <w:color w:val="000000"/>
          <w:sz w:val="24"/>
          <w:szCs w:val="24"/>
          <w:shd w:val="clear" w:color="auto" w:fill="FFFFFF"/>
          <w:lang w:eastAsia="en-CA"/>
        </w:rPr>
        <w:t>dahah-ʼi</w:t>
      </w:r>
      <w:proofErr w:type="spellEnd"/>
      <w:r w:rsidR="005C390C" w:rsidRPr="001B4935">
        <w:rPr>
          <w:rFonts w:asciiTheme="majorBidi" w:eastAsia="Times New Roman" w:hAnsiTheme="majorBidi" w:cstheme="majorBidi"/>
          <w:i/>
          <w:iCs/>
          <w:color w:val="000000"/>
          <w:sz w:val="24"/>
          <w:szCs w:val="24"/>
          <w:shd w:val="clear" w:color="auto" w:fill="FFFFFF"/>
          <w:lang w:eastAsia="en-CA"/>
        </w:rPr>
        <w:t xml:space="preserve"> 60</w:t>
      </w:r>
      <w:r>
        <w:rPr>
          <w:rFonts w:asciiTheme="majorBidi" w:eastAsia="Times New Roman" w:hAnsiTheme="majorBidi" w:cstheme="majorBidi"/>
          <w:color w:val="000000"/>
          <w:sz w:val="24"/>
          <w:szCs w:val="24"/>
          <w:shd w:val="clear" w:color="auto" w:fill="FFFFFF"/>
          <w:lang w:eastAsia="en-CA"/>
        </w:rPr>
        <w:t xml:space="preserve"> (</w:t>
      </w:r>
      <w:r w:rsidR="00AF4BD7">
        <w:rPr>
          <w:rFonts w:asciiTheme="majorBidi" w:eastAsia="Times New Roman" w:hAnsiTheme="majorBidi" w:cstheme="majorBidi"/>
          <w:color w:val="000000"/>
          <w:sz w:val="24"/>
          <w:szCs w:val="24"/>
          <w:shd w:val="clear" w:color="auto" w:fill="FFFFFF"/>
          <w:lang w:eastAsia="en-CA"/>
        </w:rPr>
        <w:t>Tehran</w:t>
      </w:r>
      <w:r w:rsidR="005C390C" w:rsidRPr="001B4935">
        <w:rPr>
          <w:rFonts w:asciiTheme="majorBidi" w:eastAsia="Times New Roman" w:hAnsiTheme="majorBidi" w:cstheme="majorBidi"/>
          <w:color w:val="000000"/>
          <w:sz w:val="24"/>
          <w:szCs w:val="24"/>
          <w:shd w:val="clear" w:color="auto" w:fill="FFFFFF"/>
          <w:lang w:eastAsia="en-CA"/>
        </w:rPr>
        <w:t xml:space="preserve">: </w:t>
      </w:r>
      <w:proofErr w:type="spellStart"/>
      <w:r w:rsidR="005C390C" w:rsidRPr="001B4935">
        <w:rPr>
          <w:rFonts w:asciiTheme="majorBidi" w:eastAsia="Times New Roman" w:hAnsiTheme="majorBidi" w:cstheme="majorBidi"/>
          <w:color w:val="000000"/>
          <w:sz w:val="24"/>
          <w:szCs w:val="24"/>
          <w:shd w:val="clear" w:color="auto" w:fill="FFFFFF"/>
          <w:lang w:eastAsia="en-CA"/>
        </w:rPr>
        <w:t>Āgah</w:t>
      </w:r>
      <w:proofErr w:type="spellEnd"/>
      <w:r w:rsidR="005C390C" w:rsidRPr="001B4935">
        <w:rPr>
          <w:rFonts w:asciiTheme="majorBidi" w:eastAsia="Times New Roman" w:hAnsiTheme="majorBidi" w:cstheme="majorBidi"/>
          <w:color w:val="000000"/>
          <w:sz w:val="24"/>
          <w:szCs w:val="24"/>
          <w:shd w:val="clear" w:color="auto" w:fill="FFFFFF"/>
          <w:lang w:eastAsia="en-CA"/>
        </w:rPr>
        <w:t>, 1374/1995</w:t>
      </w:r>
      <w:r>
        <w:rPr>
          <w:rFonts w:asciiTheme="majorBidi" w:eastAsia="Times New Roman" w:hAnsiTheme="majorBidi" w:cstheme="majorBidi"/>
          <w:color w:val="000000"/>
          <w:sz w:val="24"/>
          <w:szCs w:val="24"/>
          <w:shd w:val="clear" w:color="auto" w:fill="FFFFFF"/>
          <w:lang w:eastAsia="en-CA"/>
        </w:rPr>
        <w:t>)</w:t>
      </w:r>
      <w:r w:rsidR="005C390C" w:rsidRPr="001B4935">
        <w:rPr>
          <w:rFonts w:asciiTheme="majorBidi" w:eastAsia="Times New Roman" w:hAnsiTheme="majorBidi" w:cstheme="majorBidi"/>
          <w:color w:val="000000"/>
          <w:sz w:val="24"/>
          <w:szCs w:val="24"/>
          <w:shd w:val="clear" w:color="auto" w:fill="FFFFFF"/>
          <w:lang w:eastAsia="en-CA"/>
        </w:rPr>
        <w:t>.</w:t>
      </w:r>
      <w:proofErr w:type="gramEnd"/>
      <w:r w:rsidR="005C390C" w:rsidRPr="001B4935">
        <w:rPr>
          <w:rFonts w:asciiTheme="majorBidi" w:eastAsia="Times New Roman" w:hAnsiTheme="majorBidi" w:cstheme="majorBidi"/>
          <w:color w:val="000000"/>
          <w:sz w:val="24"/>
          <w:szCs w:val="24"/>
          <w:shd w:val="clear" w:color="auto" w:fill="FFFFFF"/>
          <w:lang w:eastAsia="en-CA"/>
        </w:rPr>
        <w:t xml:space="preserve"> </w:t>
      </w:r>
    </w:p>
    <w:p w:rsidR="005C390C" w:rsidRPr="00EE18E6" w:rsidRDefault="005C390C" w:rsidP="005C390C">
      <w:pPr>
        <w:spacing w:after="0" w:line="240" w:lineRule="auto"/>
        <w:ind w:left="1440"/>
        <w:textAlignment w:val="baseline"/>
        <w:rPr>
          <w:rFonts w:asciiTheme="majorBidi" w:eastAsia="Times New Roman" w:hAnsiTheme="majorBidi" w:cstheme="majorBidi"/>
          <w:color w:val="000000"/>
          <w:sz w:val="24"/>
          <w:szCs w:val="24"/>
          <w:lang w:eastAsia="en-CA"/>
        </w:rPr>
      </w:pPr>
    </w:p>
    <w:p w:rsidR="001B4935" w:rsidRDefault="008C3922" w:rsidP="001B4935">
      <w:pPr>
        <w:pStyle w:val="ListParagraph"/>
        <w:bidi/>
        <w:ind w:left="709"/>
        <w:rPr>
          <w:rFonts w:asciiTheme="majorBidi" w:eastAsia="Times New Roman" w:hAnsiTheme="majorBidi" w:cstheme="majorBidi"/>
          <w:color w:val="000000"/>
          <w:sz w:val="24"/>
          <w:szCs w:val="24"/>
          <w:shd w:val="clear" w:color="auto" w:fill="FFFFFF"/>
          <w:lang w:eastAsia="en-CA"/>
        </w:rPr>
      </w:pPr>
      <w:r w:rsidRPr="008C3922">
        <w:rPr>
          <w:rFonts w:asciiTheme="majorBidi" w:eastAsia="Times New Roman" w:hAnsiTheme="majorBidi" w:cs="Times New Roman" w:hint="cs"/>
          <w:color w:val="000000"/>
          <w:sz w:val="24"/>
          <w:szCs w:val="24"/>
          <w:shd w:val="clear" w:color="auto" w:fill="FFFFFF"/>
          <w:rtl/>
          <w:lang w:eastAsia="en-CA"/>
        </w:rPr>
        <w:t>زاوين</w:t>
      </w:r>
      <w:r w:rsidRPr="008C3922">
        <w:rPr>
          <w:rFonts w:asciiTheme="majorBidi" w:eastAsia="Times New Roman" w:hAnsiTheme="majorBidi" w:cs="Times New Roman"/>
          <w:color w:val="000000"/>
          <w:sz w:val="24"/>
          <w:szCs w:val="24"/>
          <w:shd w:val="clear" w:color="auto" w:fill="FFFFFF"/>
          <w:rtl/>
          <w:lang w:eastAsia="en-CA"/>
        </w:rPr>
        <w:t xml:space="preserve"> </w:t>
      </w:r>
      <w:r w:rsidRPr="008C3922">
        <w:rPr>
          <w:rFonts w:asciiTheme="majorBidi" w:eastAsia="Times New Roman" w:hAnsiTheme="majorBidi" w:cs="Times New Roman" w:hint="cs"/>
          <w:color w:val="000000"/>
          <w:sz w:val="24"/>
          <w:szCs w:val="24"/>
          <w:shd w:val="clear" w:color="auto" w:fill="FFFFFF"/>
          <w:rtl/>
          <w:lang w:eastAsia="en-CA"/>
        </w:rPr>
        <w:t>قوكاسيان</w:t>
      </w:r>
      <w:r w:rsidRPr="008C3922">
        <w:rPr>
          <w:rFonts w:asciiTheme="majorBidi" w:eastAsia="Times New Roman" w:hAnsiTheme="majorBidi" w:cs="Times New Roman"/>
          <w:color w:val="000000"/>
          <w:sz w:val="24"/>
          <w:szCs w:val="24"/>
          <w:shd w:val="clear" w:color="auto" w:fill="FFFFFF"/>
          <w:rtl/>
          <w:lang w:eastAsia="en-CA"/>
        </w:rPr>
        <w:t xml:space="preserve">٬ </w:t>
      </w:r>
      <w:r w:rsidRPr="008C3922">
        <w:rPr>
          <w:rFonts w:asciiTheme="majorBidi" w:eastAsia="Times New Roman" w:hAnsiTheme="majorBidi" w:cs="Times New Roman" w:hint="cs"/>
          <w:i/>
          <w:iCs/>
          <w:color w:val="000000"/>
          <w:sz w:val="24"/>
          <w:szCs w:val="24"/>
          <w:shd w:val="clear" w:color="auto" w:fill="FFFFFF"/>
          <w:rtl/>
          <w:lang w:eastAsia="en-CA"/>
        </w:rPr>
        <w:t>فيلمهای</w:t>
      </w:r>
      <w:r w:rsidRPr="008C3922">
        <w:rPr>
          <w:rFonts w:asciiTheme="majorBidi" w:eastAsia="Times New Roman" w:hAnsiTheme="majorBidi" w:cs="Times New Roman"/>
          <w:i/>
          <w:iCs/>
          <w:color w:val="000000"/>
          <w:sz w:val="24"/>
          <w:szCs w:val="24"/>
          <w:shd w:val="clear" w:color="auto" w:fill="FFFFFF"/>
          <w:rtl/>
          <w:lang w:eastAsia="en-CA"/>
        </w:rPr>
        <w:t xml:space="preserve"> </w:t>
      </w:r>
      <w:r w:rsidRPr="008C3922">
        <w:rPr>
          <w:rFonts w:asciiTheme="majorBidi" w:eastAsia="Times New Roman" w:hAnsiTheme="majorBidi" w:cs="Times New Roman" w:hint="cs"/>
          <w:i/>
          <w:iCs/>
          <w:color w:val="000000"/>
          <w:sz w:val="24"/>
          <w:szCs w:val="24"/>
          <w:shd w:val="clear" w:color="auto" w:fill="FFFFFF"/>
          <w:rtl/>
          <w:lang w:eastAsia="en-CA"/>
        </w:rPr>
        <w:t>برگزيده</w:t>
      </w:r>
      <w:r w:rsidRPr="008C3922">
        <w:rPr>
          <w:rFonts w:asciiTheme="majorBidi" w:eastAsia="Times New Roman" w:hAnsiTheme="majorBidi" w:cs="Times New Roman"/>
          <w:i/>
          <w:iCs/>
          <w:color w:val="000000"/>
          <w:sz w:val="24"/>
          <w:szCs w:val="24"/>
          <w:shd w:val="clear" w:color="auto" w:fill="FFFFFF"/>
          <w:rtl/>
          <w:lang w:eastAsia="en-CA"/>
        </w:rPr>
        <w:t xml:space="preserve"> </w:t>
      </w:r>
      <w:r w:rsidRPr="008C3922">
        <w:rPr>
          <w:rFonts w:asciiTheme="majorBidi" w:eastAsia="Times New Roman" w:hAnsiTheme="majorBidi" w:cs="Times New Roman" w:hint="cs"/>
          <w:i/>
          <w:iCs/>
          <w:color w:val="000000"/>
          <w:sz w:val="24"/>
          <w:szCs w:val="24"/>
          <w:shd w:val="clear" w:color="auto" w:fill="FFFFFF"/>
          <w:rtl/>
          <w:lang w:eastAsia="en-CA"/>
        </w:rPr>
        <w:t>سينما</w:t>
      </w:r>
      <w:r w:rsidRPr="008C3922">
        <w:rPr>
          <w:rFonts w:asciiTheme="majorBidi" w:eastAsia="Times New Roman" w:hAnsiTheme="majorBidi" w:cs="Times New Roman"/>
          <w:i/>
          <w:iCs/>
          <w:color w:val="000000"/>
          <w:sz w:val="24"/>
          <w:szCs w:val="24"/>
          <w:shd w:val="clear" w:color="auto" w:fill="FFFFFF"/>
          <w:rtl/>
          <w:lang w:eastAsia="en-CA"/>
        </w:rPr>
        <w:t xml:space="preserve"> </w:t>
      </w:r>
      <w:r w:rsidRPr="008C3922">
        <w:rPr>
          <w:rFonts w:asciiTheme="majorBidi" w:eastAsia="Times New Roman" w:hAnsiTheme="majorBidi" w:cs="Times New Roman" w:hint="cs"/>
          <w:i/>
          <w:iCs/>
          <w:color w:val="000000"/>
          <w:sz w:val="24"/>
          <w:szCs w:val="24"/>
          <w:shd w:val="clear" w:color="auto" w:fill="FFFFFF"/>
          <w:rtl/>
          <w:lang w:eastAsia="en-CA"/>
        </w:rPr>
        <w:t>ايران</w:t>
      </w:r>
      <w:r w:rsidRPr="008C3922">
        <w:rPr>
          <w:rFonts w:asciiTheme="majorBidi" w:eastAsia="Times New Roman" w:hAnsiTheme="majorBidi" w:cs="Times New Roman"/>
          <w:i/>
          <w:iCs/>
          <w:color w:val="000000"/>
          <w:sz w:val="24"/>
          <w:szCs w:val="24"/>
          <w:shd w:val="clear" w:color="auto" w:fill="FFFFFF"/>
          <w:rtl/>
          <w:lang w:eastAsia="en-CA"/>
        </w:rPr>
        <w:t xml:space="preserve"> </w:t>
      </w:r>
      <w:r w:rsidRPr="008C3922">
        <w:rPr>
          <w:rFonts w:asciiTheme="majorBidi" w:eastAsia="Times New Roman" w:hAnsiTheme="majorBidi" w:cs="Times New Roman" w:hint="cs"/>
          <w:i/>
          <w:iCs/>
          <w:color w:val="000000"/>
          <w:sz w:val="24"/>
          <w:szCs w:val="24"/>
          <w:shd w:val="clear" w:color="auto" w:fill="FFFFFF"/>
          <w:rtl/>
          <w:lang w:eastAsia="en-CA"/>
        </w:rPr>
        <w:t>در</w:t>
      </w:r>
      <w:r w:rsidRPr="008C3922">
        <w:rPr>
          <w:rFonts w:asciiTheme="majorBidi" w:eastAsia="Times New Roman" w:hAnsiTheme="majorBidi" w:cs="Times New Roman"/>
          <w:i/>
          <w:iCs/>
          <w:color w:val="000000"/>
          <w:sz w:val="24"/>
          <w:szCs w:val="24"/>
          <w:shd w:val="clear" w:color="auto" w:fill="FFFFFF"/>
          <w:rtl/>
          <w:lang w:eastAsia="en-CA"/>
        </w:rPr>
        <w:t xml:space="preserve"> </w:t>
      </w:r>
      <w:r w:rsidRPr="008C3922">
        <w:rPr>
          <w:rFonts w:asciiTheme="majorBidi" w:eastAsia="Times New Roman" w:hAnsiTheme="majorBidi" w:cs="Times New Roman" w:hint="cs"/>
          <w:i/>
          <w:iCs/>
          <w:color w:val="000000"/>
          <w:sz w:val="24"/>
          <w:szCs w:val="24"/>
          <w:shd w:val="clear" w:color="auto" w:fill="FFFFFF"/>
          <w:rtl/>
          <w:lang w:eastAsia="en-CA"/>
        </w:rPr>
        <w:t>دهی</w:t>
      </w:r>
      <w:r w:rsidRPr="008C3922">
        <w:rPr>
          <w:rFonts w:asciiTheme="majorBidi" w:eastAsia="Times New Roman" w:hAnsiTheme="majorBidi" w:cs="Times New Roman"/>
          <w:color w:val="000000"/>
          <w:sz w:val="24"/>
          <w:szCs w:val="24"/>
          <w:shd w:val="clear" w:color="auto" w:fill="FFFFFF"/>
          <w:rtl/>
          <w:lang w:eastAsia="en-CA"/>
        </w:rPr>
        <w:t xml:space="preserve"> </w:t>
      </w:r>
      <w:r w:rsidRPr="008C3922">
        <w:rPr>
          <w:rFonts w:asciiTheme="majorBidi" w:eastAsia="Times New Roman" w:hAnsiTheme="majorBidi" w:cs="Times New Roman"/>
          <w:color w:val="000000"/>
          <w:sz w:val="24"/>
          <w:szCs w:val="24"/>
          <w:shd w:val="clear" w:color="auto" w:fill="FFFFFF"/>
          <w:rtl/>
          <w:lang w:eastAsia="en-CA" w:bidi="fa-IR"/>
        </w:rPr>
        <w:t>۶۰ (</w:t>
      </w:r>
      <w:r w:rsidRPr="008C3922">
        <w:rPr>
          <w:rFonts w:asciiTheme="majorBidi" w:eastAsia="Times New Roman" w:hAnsiTheme="majorBidi" w:cs="Times New Roman" w:hint="cs"/>
          <w:color w:val="000000"/>
          <w:sz w:val="24"/>
          <w:szCs w:val="24"/>
          <w:shd w:val="clear" w:color="auto" w:fill="FFFFFF"/>
          <w:rtl/>
          <w:lang w:eastAsia="en-CA"/>
        </w:rPr>
        <w:t>تهران</w:t>
      </w:r>
      <w:r w:rsidRPr="008C3922">
        <w:rPr>
          <w:rFonts w:asciiTheme="majorBidi" w:eastAsia="Times New Roman" w:hAnsiTheme="majorBidi" w:cs="Times New Roman"/>
          <w:color w:val="000000"/>
          <w:sz w:val="24"/>
          <w:szCs w:val="24"/>
          <w:shd w:val="clear" w:color="auto" w:fill="FFFFFF"/>
          <w:rtl/>
          <w:lang w:eastAsia="en-CA"/>
        </w:rPr>
        <w:t xml:space="preserve">: </w:t>
      </w:r>
      <w:r w:rsidRPr="008C3922">
        <w:rPr>
          <w:rFonts w:asciiTheme="majorBidi" w:eastAsia="Times New Roman" w:hAnsiTheme="majorBidi" w:cs="Times New Roman" w:hint="cs"/>
          <w:color w:val="000000"/>
          <w:sz w:val="24"/>
          <w:szCs w:val="24"/>
          <w:shd w:val="clear" w:color="auto" w:fill="FFFFFF"/>
          <w:rtl/>
          <w:lang w:eastAsia="en-CA"/>
        </w:rPr>
        <w:t>اگه</w:t>
      </w:r>
      <w:r w:rsidRPr="008C3922">
        <w:rPr>
          <w:rFonts w:asciiTheme="majorBidi" w:eastAsia="Times New Roman" w:hAnsiTheme="majorBidi" w:cs="Times New Roman"/>
          <w:color w:val="000000"/>
          <w:sz w:val="24"/>
          <w:szCs w:val="24"/>
          <w:shd w:val="clear" w:color="auto" w:fill="FFFFFF"/>
          <w:rtl/>
          <w:lang w:eastAsia="en-CA"/>
        </w:rPr>
        <w:t xml:space="preserve">٬ </w:t>
      </w:r>
      <w:r w:rsidRPr="008C3922">
        <w:rPr>
          <w:rFonts w:asciiTheme="majorBidi" w:eastAsia="Times New Roman" w:hAnsiTheme="majorBidi" w:cs="Times New Roman"/>
          <w:color w:val="000000"/>
          <w:sz w:val="24"/>
          <w:szCs w:val="24"/>
          <w:shd w:val="clear" w:color="auto" w:fill="FFFFFF"/>
          <w:rtl/>
          <w:lang w:eastAsia="en-CA" w:bidi="fa-IR"/>
        </w:rPr>
        <w:t>۱۳۷۴).</w:t>
      </w:r>
    </w:p>
    <w:p w:rsidR="001B4935" w:rsidRDefault="001B4935" w:rsidP="001B4935">
      <w:pPr>
        <w:pStyle w:val="ListParagraph"/>
        <w:numPr>
          <w:ilvl w:val="0"/>
          <w:numId w:val="5"/>
        </w:numPr>
        <w:rPr>
          <w:rFonts w:asciiTheme="majorBidi" w:eastAsia="Times New Roman" w:hAnsiTheme="majorBidi" w:cstheme="majorBidi"/>
          <w:color w:val="000000"/>
          <w:sz w:val="24"/>
          <w:szCs w:val="24"/>
          <w:shd w:val="clear" w:color="auto" w:fill="FFFFFF"/>
          <w:lang w:eastAsia="en-CA"/>
        </w:rPr>
      </w:pPr>
      <w:r>
        <w:rPr>
          <w:rFonts w:asciiTheme="majorBidi" w:eastAsia="Times New Roman" w:hAnsiTheme="majorBidi" w:cstheme="majorBidi"/>
          <w:color w:val="000000"/>
          <w:sz w:val="24"/>
          <w:szCs w:val="24"/>
          <w:shd w:val="clear" w:color="auto" w:fill="FFFFFF"/>
          <w:lang w:eastAsia="en-CA"/>
        </w:rPr>
        <w:t>Bibliography:</w:t>
      </w:r>
    </w:p>
    <w:p w:rsidR="000237DB" w:rsidRDefault="000237DB" w:rsidP="000237DB">
      <w:pPr>
        <w:pStyle w:val="ListParagraph"/>
        <w:rPr>
          <w:rFonts w:asciiTheme="majorBidi" w:eastAsia="Times New Roman" w:hAnsiTheme="majorBidi" w:cstheme="majorBidi"/>
          <w:color w:val="000000"/>
          <w:sz w:val="24"/>
          <w:szCs w:val="24"/>
          <w:shd w:val="clear" w:color="auto" w:fill="FFFFFF"/>
          <w:lang w:eastAsia="en-CA"/>
        </w:rPr>
      </w:pPr>
    </w:p>
    <w:p w:rsidR="000237DB" w:rsidRPr="001B4935" w:rsidRDefault="000237DB" w:rsidP="000237DB">
      <w:pPr>
        <w:pStyle w:val="ListParagraph"/>
        <w:spacing w:after="0" w:line="240" w:lineRule="auto"/>
        <w:textAlignment w:val="baseline"/>
        <w:rPr>
          <w:rFonts w:asciiTheme="majorBidi" w:eastAsia="Times New Roman" w:hAnsiTheme="majorBidi" w:cstheme="majorBidi"/>
          <w:color w:val="000000"/>
          <w:sz w:val="24"/>
          <w:szCs w:val="24"/>
          <w:shd w:val="clear" w:color="auto" w:fill="FFFFFF"/>
          <w:lang w:eastAsia="en-CA"/>
        </w:rPr>
      </w:pPr>
      <w:proofErr w:type="spellStart"/>
      <w:r>
        <w:rPr>
          <w:rFonts w:asciiTheme="majorBidi" w:eastAsia="Times New Roman" w:hAnsiTheme="majorBidi" w:cstheme="majorBidi"/>
          <w:color w:val="000000"/>
          <w:sz w:val="24"/>
          <w:szCs w:val="24"/>
          <w:shd w:val="clear" w:color="auto" w:fill="FFFFFF"/>
          <w:lang w:eastAsia="en-CA"/>
        </w:rPr>
        <w:t>Qūkāsiyān</w:t>
      </w:r>
      <w:proofErr w:type="spellEnd"/>
      <w:r>
        <w:rPr>
          <w:rFonts w:asciiTheme="majorBidi" w:eastAsia="Times New Roman" w:hAnsiTheme="majorBidi" w:cstheme="majorBidi"/>
          <w:color w:val="000000"/>
          <w:sz w:val="24"/>
          <w:szCs w:val="24"/>
          <w:shd w:val="clear" w:color="auto" w:fill="FFFFFF"/>
          <w:lang w:eastAsia="en-CA"/>
        </w:rPr>
        <w:t>,</w:t>
      </w:r>
      <w:r w:rsidRPr="000237DB">
        <w:rPr>
          <w:rFonts w:asciiTheme="majorBidi" w:eastAsia="Times New Roman" w:hAnsiTheme="majorBidi" w:cstheme="majorBidi"/>
          <w:color w:val="000000"/>
          <w:sz w:val="24"/>
          <w:szCs w:val="24"/>
          <w:shd w:val="clear" w:color="auto" w:fill="FFFFFF"/>
          <w:lang w:eastAsia="en-CA"/>
        </w:rPr>
        <w:t xml:space="preserve"> </w:t>
      </w:r>
      <w:proofErr w:type="spellStart"/>
      <w:r w:rsidRPr="001B4935">
        <w:rPr>
          <w:rFonts w:asciiTheme="majorBidi" w:eastAsia="Times New Roman" w:hAnsiTheme="majorBidi" w:cstheme="majorBidi"/>
          <w:color w:val="000000"/>
          <w:sz w:val="24"/>
          <w:szCs w:val="24"/>
          <w:shd w:val="clear" w:color="auto" w:fill="FFFFFF"/>
          <w:lang w:eastAsia="en-CA"/>
        </w:rPr>
        <w:t>Zāvīn</w:t>
      </w:r>
      <w:proofErr w:type="spellEnd"/>
      <w:r>
        <w:rPr>
          <w:rFonts w:asciiTheme="majorBidi" w:eastAsia="Times New Roman" w:hAnsiTheme="majorBidi" w:cstheme="majorBidi"/>
          <w:color w:val="000000"/>
          <w:sz w:val="24"/>
          <w:szCs w:val="24"/>
          <w:shd w:val="clear" w:color="auto" w:fill="FFFFFF"/>
          <w:lang w:eastAsia="en-CA"/>
        </w:rPr>
        <w:t>.</w:t>
      </w:r>
      <w:r w:rsidRPr="001B4935">
        <w:rPr>
          <w:rFonts w:asciiTheme="majorBidi" w:eastAsia="Times New Roman" w:hAnsiTheme="majorBidi" w:cstheme="majorBidi"/>
          <w:color w:val="000000"/>
          <w:sz w:val="24"/>
          <w:szCs w:val="24"/>
          <w:shd w:val="clear" w:color="auto" w:fill="FFFFFF"/>
          <w:lang w:eastAsia="en-CA"/>
        </w:rPr>
        <w:t xml:space="preserve"> </w:t>
      </w:r>
      <w:proofErr w:type="spellStart"/>
      <w:r w:rsidRPr="001B4935">
        <w:rPr>
          <w:rFonts w:asciiTheme="majorBidi" w:eastAsia="Times New Roman" w:hAnsiTheme="majorBidi" w:cstheme="majorBidi"/>
          <w:i/>
          <w:iCs/>
          <w:color w:val="000000"/>
          <w:sz w:val="24"/>
          <w:szCs w:val="24"/>
          <w:shd w:val="clear" w:color="auto" w:fill="FFFFFF"/>
          <w:lang w:eastAsia="en-CA"/>
        </w:rPr>
        <w:t>Fīlmha</w:t>
      </w:r>
      <w:proofErr w:type="spellEnd"/>
      <w:r w:rsidRPr="001B4935">
        <w:rPr>
          <w:rFonts w:asciiTheme="majorBidi" w:eastAsia="Times New Roman" w:hAnsiTheme="majorBidi" w:cstheme="majorBidi"/>
          <w:i/>
          <w:iCs/>
          <w:color w:val="000000"/>
          <w:sz w:val="24"/>
          <w:szCs w:val="24"/>
          <w:shd w:val="clear" w:color="auto" w:fill="FFFFFF"/>
          <w:lang w:eastAsia="en-CA"/>
        </w:rPr>
        <w:t>̄-</w:t>
      </w:r>
      <w:proofErr w:type="spellStart"/>
      <w:r w:rsidRPr="001B4935">
        <w:rPr>
          <w:rFonts w:asciiTheme="majorBidi" w:eastAsia="Times New Roman" w:hAnsiTheme="majorBidi" w:cstheme="majorBidi"/>
          <w:i/>
          <w:iCs/>
          <w:color w:val="000000"/>
          <w:sz w:val="24"/>
          <w:szCs w:val="24"/>
          <w:shd w:val="clear" w:color="auto" w:fill="FFFFFF"/>
          <w:lang w:eastAsia="en-CA"/>
        </w:rPr>
        <w:t>yi</w:t>
      </w:r>
      <w:proofErr w:type="spellEnd"/>
      <w:r w:rsidRPr="001B4935">
        <w:rPr>
          <w:rFonts w:asciiTheme="majorBidi" w:eastAsia="Times New Roman" w:hAnsiTheme="majorBidi" w:cstheme="majorBidi"/>
          <w:i/>
          <w:iCs/>
          <w:color w:val="000000"/>
          <w:sz w:val="24"/>
          <w:szCs w:val="24"/>
          <w:shd w:val="clear" w:color="auto" w:fill="FFFFFF"/>
          <w:lang w:eastAsia="en-CA"/>
        </w:rPr>
        <w:t xml:space="preserve"> </w:t>
      </w:r>
      <w:proofErr w:type="spellStart"/>
      <w:r w:rsidRPr="001B4935">
        <w:rPr>
          <w:rFonts w:asciiTheme="majorBidi" w:eastAsia="Times New Roman" w:hAnsiTheme="majorBidi" w:cstheme="majorBidi"/>
          <w:i/>
          <w:iCs/>
          <w:color w:val="000000"/>
          <w:sz w:val="24"/>
          <w:szCs w:val="24"/>
          <w:shd w:val="clear" w:color="auto" w:fill="FFFFFF"/>
          <w:lang w:eastAsia="en-CA"/>
        </w:rPr>
        <w:t>barguzīdah-ʼi</w:t>
      </w:r>
      <w:proofErr w:type="spellEnd"/>
      <w:r w:rsidRPr="001B4935">
        <w:rPr>
          <w:rFonts w:asciiTheme="majorBidi" w:eastAsia="Times New Roman" w:hAnsiTheme="majorBidi" w:cstheme="majorBidi"/>
          <w:i/>
          <w:iCs/>
          <w:color w:val="000000"/>
          <w:sz w:val="24"/>
          <w:szCs w:val="24"/>
          <w:shd w:val="clear" w:color="auto" w:fill="FFFFFF"/>
          <w:lang w:eastAsia="en-CA"/>
        </w:rPr>
        <w:t xml:space="preserve"> </w:t>
      </w:r>
      <w:proofErr w:type="spellStart"/>
      <w:r w:rsidRPr="001B4935">
        <w:rPr>
          <w:rFonts w:asciiTheme="majorBidi" w:eastAsia="Times New Roman" w:hAnsiTheme="majorBidi" w:cstheme="majorBidi"/>
          <w:i/>
          <w:iCs/>
          <w:color w:val="000000"/>
          <w:sz w:val="24"/>
          <w:szCs w:val="24"/>
          <w:shd w:val="clear" w:color="auto" w:fill="FFFFFF"/>
          <w:lang w:eastAsia="en-CA"/>
        </w:rPr>
        <w:t>sīnima</w:t>
      </w:r>
      <w:proofErr w:type="spellEnd"/>
      <w:r w:rsidRPr="001B4935">
        <w:rPr>
          <w:rFonts w:asciiTheme="majorBidi" w:eastAsia="Times New Roman" w:hAnsiTheme="majorBidi" w:cstheme="majorBidi"/>
          <w:i/>
          <w:iCs/>
          <w:color w:val="000000"/>
          <w:sz w:val="24"/>
          <w:szCs w:val="24"/>
          <w:shd w:val="clear" w:color="auto" w:fill="FFFFFF"/>
          <w:lang w:eastAsia="en-CA"/>
        </w:rPr>
        <w:t>̄-</w:t>
      </w:r>
      <w:proofErr w:type="spellStart"/>
      <w:r w:rsidRPr="001B4935">
        <w:rPr>
          <w:rFonts w:asciiTheme="majorBidi" w:eastAsia="Times New Roman" w:hAnsiTheme="majorBidi" w:cstheme="majorBidi"/>
          <w:i/>
          <w:iCs/>
          <w:color w:val="000000"/>
          <w:sz w:val="24"/>
          <w:szCs w:val="24"/>
          <w:shd w:val="clear" w:color="auto" w:fill="FFFFFF"/>
          <w:lang w:eastAsia="en-CA"/>
        </w:rPr>
        <w:t>yi</w:t>
      </w:r>
      <w:proofErr w:type="spellEnd"/>
      <w:r w:rsidR="005D6960">
        <w:rPr>
          <w:rFonts w:asciiTheme="majorBidi" w:eastAsia="Times New Roman" w:hAnsiTheme="majorBidi" w:cstheme="majorBidi"/>
          <w:i/>
          <w:iCs/>
          <w:color w:val="000000"/>
          <w:sz w:val="24"/>
          <w:szCs w:val="24"/>
          <w:shd w:val="clear" w:color="auto" w:fill="FFFFFF"/>
          <w:lang w:eastAsia="en-CA"/>
        </w:rPr>
        <w:t xml:space="preserve"> Ira</w:t>
      </w:r>
      <w:r w:rsidRPr="001B4935">
        <w:rPr>
          <w:rFonts w:asciiTheme="majorBidi" w:eastAsia="Times New Roman" w:hAnsiTheme="majorBidi" w:cstheme="majorBidi"/>
          <w:i/>
          <w:iCs/>
          <w:color w:val="000000"/>
          <w:sz w:val="24"/>
          <w:szCs w:val="24"/>
          <w:shd w:val="clear" w:color="auto" w:fill="FFFFFF"/>
          <w:lang w:eastAsia="en-CA"/>
        </w:rPr>
        <w:t xml:space="preserve">n </w:t>
      </w:r>
      <w:proofErr w:type="spellStart"/>
      <w:r w:rsidRPr="001B4935">
        <w:rPr>
          <w:rFonts w:asciiTheme="majorBidi" w:eastAsia="Times New Roman" w:hAnsiTheme="majorBidi" w:cstheme="majorBidi"/>
          <w:i/>
          <w:iCs/>
          <w:color w:val="000000"/>
          <w:sz w:val="24"/>
          <w:szCs w:val="24"/>
          <w:shd w:val="clear" w:color="auto" w:fill="FFFFFF"/>
          <w:lang w:eastAsia="en-CA"/>
        </w:rPr>
        <w:t>dar</w:t>
      </w:r>
      <w:proofErr w:type="spellEnd"/>
      <w:r w:rsidRPr="001B4935">
        <w:rPr>
          <w:rFonts w:asciiTheme="majorBidi" w:eastAsia="Times New Roman" w:hAnsiTheme="majorBidi" w:cstheme="majorBidi"/>
          <w:i/>
          <w:iCs/>
          <w:color w:val="000000"/>
          <w:sz w:val="24"/>
          <w:szCs w:val="24"/>
          <w:shd w:val="clear" w:color="auto" w:fill="FFFFFF"/>
          <w:lang w:eastAsia="en-CA"/>
        </w:rPr>
        <w:t xml:space="preserve"> </w:t>
      </w:r>
      <w:proofErr w:type="spellStart"/>
      <w:r w:rsidRPr="001B4935">
        <w:rPr>
          <w:rFonts w:asciiTheme="majorBidi" w:eastAsia="Times New Roman" w:hAnsiTheme="majorBidi" w:cstheme="majorBidi"/>
          <w:i/>
          <w:iCs/>
          <w:color w:val="000000"/>
          <w:sz w:val="24"/>
          <w:szCs w:val="24"/>
          <w:shd w:val="clear" w:color="auto" w:fill="FFFFFF"/>
          <w:lang w:eastAsia="en-CA"/>
        </w:rPr>
        <w:t>dahah-ʼi</w:t>
      </w:r>
      <w:proofErr w:type="spellEnd"/>
      <w:r w:rsidRPr="001B4935">
        <w:rPr>
          <w:rFonts w:asciiTheme="majorBidi" w:eastAsia="Times New Roman" w:hAnsiTheme="majorBidi" w:cstheme="majorBidi"/>
          <w:i/>
          <w:iCs/>
          <w:color w:val="000000"/>
          <w:sz w:val="24"/>
          <w:szCs w:val="24"/>
          <w:shd w:val="clear" w:color="auto" w:fill="FFFFFF"/>
          <w:lang w:eastAsia="en-CA"/>
        </w:rPr>
        <w:t xml:space="preserve"> 60</w:t>
      </w:r>
      <w:r>
        <w:rPr>
          <w:rFonts w:asciiTheme="majorBidi" w:eastAsia="Times New Roman" w:hAnsiTheme="majorBidi" w:cstheme="majorBidi"/>
          <w:color w:val="000000"/>
          <w:sz w:val="24"/>
          <w:szCs w:val="24"/>
          <w:shd w:val="clear" w:color="auto" w:fill="FFFFFF"/>
          <w:lang w:eastAsia="en-CA"/>
        </w:rPr>
        <w:t xml:space="preserve">. </w:t>
      </w:r>
      <w:proofErr w:type="spellStart"/>
      <w:r w:rsidR="0020324A">
        <w:rPr>
          <w:rFonts w:asciiTheme="majorBidi" w:eastAsia="Times New Roman" w:hAnsiTheme="majorBidi" w:cstheme="majorBidi"/>
          <w:color w:val="000000"/>
          <w:sz w:val="24"/>
          <w:szCs w:val="24"/>
          <w:shd w:val="clear" w:color="auto" w:fill="FFFFFF"/>
          <w:lang w:eastAsia="en-CA"/>
        </w:rPr>
        <w:t>Teḥra</w:t>
      </w:r>
      <w:r w:rsidRPr="001B4935">
        <w:rPr>
          <w:rFonts w:asciiTheme="majorBidi" w:eastAsia="Times New Roman" w:hAnsiTheme="majorBidi" w:cstheme="majorBidi"/>
          <w:color w:val="000000"/>
          <w:sz w:val="24"/>
          <w:szCs w:val="24"/>
          <w:shd w:val="clear" w:color="auto" w:fill="FFFFFF"/>
          <w:lang w:eastAsia="en-CA"/>
        </w:rPr>
        <w:t>n</w:t>
      </w:r>
      <w:proofErr w:type="spellEnd"/>
      <w:r w:rsidRPr="001B4935">
        <w:rPr>
          <w:rFonts w:asciiTheme="majorBidi" w:eastAsia="Times New Roman" w:hAnsiTheme="majorBidi" w:cstheme="majorBidi"/>
          <w:color w:val="000000"/>
          <w:sz w:val="24"/>
          <w:szCs w:val="24"/>
          <w:shd w:val="clear" w:color="auto" w:fill="FFFFFF"/>
          <w:lang w:eastAsia="en-CA"/>
        </w:rPr>
        <w:t xml:space="preserve">: </w:t>
      </w:r>
      <w:proofErr w:type="spellStart"/>
      <w:r w:rsidRPr="001B4935">
        <w:rPr>
          <w:rFonts w:asciiTheme="majorBidi" w:eastAsia="Times New Roman" w:hAnsiTheme="majorBidi" w:cstheme="majorBidi"/>
          <w:color w:val="000000"/>
          <w:sz w:val="24"/>
          <w:szCs w:val="24"/>
          <w:shd w:val="clear" w:color="auto" w:fill="FFFFFF"/>
          <w:lang w:eastAsia="en-CA"/>
        </w:rPr>
        <w:t>Āgah</w:t>
      </w:r>
      <w:proofErr w:type="spellEnd"/>
      <w:r w:rsidRPr="001B4935">
        <w:rPr>
          <w:rFonts w:asciiTheme="majorBidi" w:eastAsia="Times New Roman" w:hAnsiTheme="majorBidi" w:cstheme="majorBidi"/>
          <w:color w:val="000000"/>
          <w:sz w:val="24"/>
          <w:szCs w:val="24"/>
          <w:shd w:val="clear" w:color="auto" w:fill="FFFFFF"/>
          <w:lang w:eastAsia="en-CA"/>
        </w:rPr>
        <w:t xml:space="preserve">, 1374/1995. </w:t>
      </w:r>
    </w:p>
    <w:p w:rsidR="000237DB" w:rsidRDefault="000237DB" w:rsidP="000237DB">
      <w:pPr>
        <w:pStyle w:val="ListParagraph"/>
        <w:rPr>
          <w:rFonts w:asciiTheme="majorBidi" w:eastAsia="Times New Roman" w:hAnsiTheme="majorBidi" w:cstheme="majorBidi"/>
          <w:color w:val="000000"/>
          <w:sz w:val="24"/>
          <w:szCs w:val="24"/>
          <w:shd w:val="clear" w:color="auto" w:fill="FFFFFF"/>
          <w:rtl/>
          <w:lang w:eastAsia="en-CA"/>
        </w:rPr>
      </w:pPr>
    </w:p>
    <w:p w:rsidR="008C3922" w:rsidRPr="008C3922" w:rsidRDefault="008C3922" w:rsidP="008C3922">
      <w:pPr>
        <w:pStyle w:val="ListParagraph"/>
        <w:bidi/>
        <w:ind w:left="709"/>
        <w:rPr>
          <w:rFonts w:asciiTheme="majorBidi" w:eastAsia="Times New Roman" w:hAnsiTheme="majorBidi" w:cstheme="majorBidi"/>
          <w:color w:val="000000"/>
          <w:sz w:val="24"/>
          <w:szCs w:val="24"/>
          <w:shd w:val="clear" w:color="auto" w:fill="FFFFFF"/>
          <w:rtl/>
          <w:lang w:eastAsia="en-CA" w:bidi="fa-IR"/>
        </w:rPr>
      </w:pPr>
      <w:r w:rsidRPr="00A522D1">
        <w:rPr>
          <w:rFonts w:asciiTheme="majorBidi" w:eastAsia="Times New Roman" w:hAnsiTheme="majorBidi" w:cs="Times New Roman" w:hint="cs"/>
          <w:color w:val="000000"/>
          <w:sz w:val="24"/>
          <w:szCs w:val="24"/>
          <w:shd w:val="clear" w:color="auto" w:fill="FFFFFF"/>
          <w:rtl/>
          <w:lang w:eastAsia="en-CA"/>
        </w:rPr>
        <w:lastRenderedPageBreak/>
        <w:t>قوكاسيان</w:t>
      </w:r>
      <w:r w:rsidRPr="00A522D1">
        <w:rPr>
          <w:rFonts w:asciiTheme="majorBidi" w:eastAsia="Times New Roman" w:hAnsiTheme="majorBidi" w:cs="Times New Roman"/>
          <w:color w:val="000000"/>
          <w:sz w:val="24"/>
          <w:szCs w:val="24"/>
          <w:shd w:val="clear" w:color="auto" w:fill="FFFFFF"/>
          <w:rtl/>
          <w:lang w:eastAsia="en-CA"/>
        </w:rPr>
        <w:t xml:space="preserve">٬ </w:t>
      </w:r>
      <w:r w:rsidRPr="00A522D1">
        <w:rPr>
          <w:rFonts w:asciiTheme="majorBidi" w:eastAsia="Times New Roman" w:hAnsiTheme="majorBidi" w:cs="Times New Roman" w:hint="cs"/>
          <w:color w:val="000000"/>
          <w:sz w:val="24"/>
          <w:szCs w:val="24"/>
          <w:shd w:val="clear" w:color="auto" w:fill="FFFFFF"/>
          <w:rtl/>
          <w:lang w:eastAsia="en-CA"/>
        </w:rPr>
        <w:t>زاوين</w:t>
      </w:r>
      <w:r w:rsidRPr="00A522D1">
        <w:rPr>
          <w:rFonts w:asciiTheme="majorBidi" w:eastAsia="Times New Roman" w:hAnsiTheme="majorBidi" w:cs="Times New Roman"/>
          <w:color w:val="000000"/>
          <w:sz w:val="24"/>
          <w:szCs w:val="24"/>
          <w:shd w:val="clear" w:color="auto" w:fill="FFFFFF"/>
          <w:rtl/>
          <w:lang w:eastAsia="en-CA"/>
        </w:rPr>
        <w:t xml:space="preserve">. </w:t>
      </w:r>
      <w:r w:rsidRPr="00A522D1">
        <w:rPr>
          <w:rFonts w:asciiTheme="majorBidi" w:eastAsia="Times New Roman" w:hAnsiTheme="majorBidi" w:cs="Times New Roman" w:hint="cs"/>
          <w:i/>
          <w:iCs/>
          <w:color w:val="000000"/>
          <w:sz w:val="24"/>
          <w:szCs w:val="24"/>
          <w:shd w:val="clear" w:color="auto" w:fill="FFFFFF"/>
          <w:rtl/>
          <w:lang w:eastAsia="en-CA"/>
        </w:rPr>
        <w:t>فيلمهای</w:t>
      </w:r>
      <w:r w:rsidRPr="00A522D1">
        <w:rPr>
          <w:rFonts w:asciiTheme="majorBidi" w:eastAsia="Times New Roman" w:hAnsiTheme="majorBidi" w:cs="Times New Roman"/>
          <w:i/>
          <w:iCs/>
          <w:color w:val="000000"/>
          <w:sz w:val="24"/>
          <w:szCs w:val="24"/>
          <w:shd w:val="clear" w:color="auto" w:fill="FFFFFF"/>
          <w:rtl/>
          <w:lang w:eastAsia="en-CA"/>
        </w:rPr>
        <w:t xml:space="preserve"> </w:t>
      </w:r>
      <w:r w:rsidRPr="00A522D1">
        <w:rPr>
          <w:rFonts w:asciiTheme="majorBidi" w:eastAsia="Times New Roman" w:hAnsiTheme="majorBidi" w:cs="Times New Roman" w:hint="cs"/>
          <w:i/>
          <w:iCs/>
          <w:color w:val="000000"/>
          <w:sz w:val="24"/>
          <w:szCs w:val="24"/>
          <w:shd w:val="clear" w:color="auto" w:fill="FFFFFF"/>
          <w:rtl/>
          <w:lang w:eastAsia="en-CA"/>
        </w:rPr>
        <w:t>برگزيده</w:t>
      </w:r>
      <w:r w:rsidRPr="00A522D1">
        <w:rPr>
          <w:rFonts w:asciiTheme="majorBidi" w:eastAsia="Times New Roman" w:hAnsiTheme="majorBidi" w:cs="Times New Roman"/>
          <w:i/>
          <w:iCs/>
          <w:color w:val="000000"/>
          <w:sz w:val="24"/>
          <w:szCs w:val="24"/>
          <w:shd w:val="clear" w:color="auto" w:fill="FFFFFF"/>
          <w:rtl/>
          <w:lang w:eastAsia="en-CA"/>
        </w:rPr>
        <w:t xml:space="preserve"> </w:t>
      </w:r>
      <w:r w:rsidRPr="00A522D1">
        <w:rPr>
          <w:rFonts w:asciiTheme="majorBidi" w:eastAsia="Times New Roman" w:hAnsiTheme="majorBidi" w:cs="Times New Roman" w:hint="cs"/>
          <w:i/>
          <w:iCs/>
          <w:color w:val="000000"/>
          <w:sz w:val="24"/>
          <w:szCs w:val="24"/>
          <w:shd w:val="clear" w:color="auto" w:fill="FFFFFF"/>
          <w:rtl/>
          <w:lang w:eastAsia="en-CA"/>
        </w:rPr>
        <w:t>سينما</w:t>
      </w:r>
      <w:r w:rsidRPr="00A522D1">
        <w:rPr>
          <w:rFonts w:asciiTheme="majorBidi" w:eastAsia="Times New Roman" w:hAnsiTheme="majorBidi" w:cs="Times New Roman"/>
          <w:i/>
          <w:iCs/>
          <w:color w:val="000000"/>
          <w:sz w:val="24"/>
          <w:szCs w:val="24"/>
          <w:shd w:val="clear" w:color="auto" w:fill="FFFFFF"/>
          <w:rtl/>
          <w:lang w:eastAsia="en-CA"/>
        </w:rPr>
        <w:t xml:space="preserve"> </w:t>
      </w:r>
      <w:r w:rsidRPr="00A522D1">
        <w:rPr>
          <w:rFonts w:asciiTheme="majorBidi" w:eastAsia="Times New Roman" w:hAnsiTheme="majorBidi" w:cs="Times New Roman" w:hint="cs"/>
          <w:i/>
          <w:iCs/>
          <w:color w:val="000000"/>
          <w:sz w:val="24"/>
          <w:szCs w:val="24"/>
          <w:shd w:val="clear" w:color="auto" w:fill="FFFFFF"/>
          <w:rtl/>
          <w:lang w:eastAsia="en-CA"/>
        </w:rPr>
        <w:t>ايران</w:t>
      </w:r>
      <w:r w:rsidRPr="00A522D1">
        <w:rPr>
          <w:rFonts w:asciiTheme="majorBidi" w:eastAsia="Times New Roman" w:hAnsiTheme="majorBidi" w:cs="Times New Roman"/>
          <w:i/>
          <w:iCs/>
          <w:color w:val="000000"/>
          <w:sz w:val="24"/>
          <w:szCs w:val="24"/>
          <w:shd w:val="clear" w:color="auto" w:fill="FFFFFF"/>
          <w:rtl/>
          <w:lang w:eastAsia="en-CA"/>
        </w:rPr>
        <w:t xml:space="preserve"> </w:t>
      </w:r>
      <w:r w:rsidRPr="00A522D1">
        <w:rPr>
          <w:rFonts w:asciiTheme="majorBidi" w:eastAsia="Times New Roman" w:hAnsiTheme="majorBidi" w:cs="Times New Roman" w:hint="cs"/>
          <w:i/>
          <w:iCs/>
          <w:color w:val="000000"/>
          <w:sz w:val="24"/>
          <w:szCs w:val="24"/>
          <w:shd w:val="clear" w:color="auto" w:fill="FFFFFF"/>
          <w:rtl/>
          <w:lang w:eastAsia="en-CA"/>
        </w:rPr>
        <w:t>در</w:t>
      </w:r>
      <w:r w:rsidRPr="00A522D1">
        <w:rPr>
          <w:rFonts w:asciiTheme="majorBidi" w:eastAsia="Times New Roman" w:hAnsiTheme="majorBidi" w:cs="Times New Roman"/>
          <w:i/>
          <w:iCs/>
          <w:color w:val="000000"/>
          <w:sz w:val="24"/>
          <w:szCs w:val="24"/>
          <w:shd w:val="clear" w:color="auto" w:fill="FFFFFF"/>
          <w:rtl/>
          <w:lang w:eastAsia="en-CA"/>
        </w:rPr>
        <w:t xml:space="preserve"> </w:t>
      </w:r>
      <w:r w:rsidRPr="00A522D1">
        <w:rPr>
          <w:rFonts w:asciiTheme="majorBidi" w:eastAsia="Times New Roman" w:hAnsiTheme="majorBidi" w:cs="Times New Roman" w:hint="cs"/>
          <w:i/>
          <w:iCs/>
          <w:color w:val="000000"/>
          <w:sz w:val="24"/>
          <w:szCs w:val="24"/>
          <w:shd w:val="clear" w:color="auto" w:fill="FFFFFF"/>
          <w:rtl/>
          <w:lang w:eastAsia="en-CA"/>
        </w:rPr>
        <w:t>دهی</w:t>
      </w:r>
      <w:r w:rsidRPr="00A522D1">
        <w:rPr>
          <w:rFonts w:asciiTheme="majorBidi" w:eastAsia="Times New Roman" w:hAnsiTheme="majorBidi" w:cs="Times New Roman"/>
          <w:i/>
          <w:iCs/>
          <w:color w:val="000000"/>
          <w:sz w:val="24"/>
          <w:szCs w:val="24"/>
          <w:shd w:val="clear" w:color="auto" w:fill="FFFFFF"/>
          <w:rtl/>
          <w:lang w:eastAsia="en-CA"/>
        </w:rPr>
        <w:t xml:space="preserve"> </w:t>
      </w:r>
      <w:r w:rsidRPr="00A522D1">
        <w:rPr>
          <w:rFonts w:asciiTheme="majorBidi" w:eastAsia="Times New Roman" w:hAnsiTheme="majorBidi" w:cs="Times New Roman"/>
          <w:i/>
          <w:iCs/>
          <w:color w:val="000000"/>
          <w:sz w:val="24"/>
          <w:szCs w:val="24"/>
          <w:shd w:val="clear" w:color="auto" w:fill="FFFFFF"/>
          <w:rtl/>
          <w:lang w:eastAsia="en-CA" w:bidi="fa-IR"/>
        </w:rPr>
        <w:t>۶۰</w:t>
      </w:r>
      <w:r w:rsidRPr="00A522D1">
        <w:rPr>
          <w:rFonts w:asciiTheme="majorBidi" w:eastAsia="Times New Roman" w:hAnsiTheme="majorBidi" w:cs="Times New Roman"/>
          <w:color w:val="000000"/>
          <w:sz w:val="24"/>
          <w:szCs w:val="24"/>
          <w:shd w:val="clear" w:color="auto" w:fill="FFFFFF"/>
          <w:rtl/>
          <w:lang w:eastAsia="en-CA" w:bidi="fa-IR"/>
        </w:rPr>
        <w:t xml:space="preserve">. </w:t>
      </w:r>
      <w:r w:rsidRPr="00A522D1">
        <w:rPr>
          <w:rFonts w:asciiTheme="majorBidi" w:eastAsia="Times New Roman" w:hAnsiTheme="majorBidi" w:cs="Times New Roman" w:hint="cs"/>
          <w:color w:val="000000"/>
          <w:sz w:val="24"/>
          <w:szCs w:val="24"/>
          <w:shd w:val="clear" w:color="auto" w:fill="FFFFFF"/>
          <w:rtl/>
          <w:lang w:eastAsia="en-CA"/>
        </w:rPr>
        <w:t>تهران</w:t>
      </w:r>
      <w:r w:rsidRPr="00A522D1">
        <w:rPr>
          <w:rFonts w:asciiTheme="majorBidi" w:eastAsia="Times New Roman" w:hAnsiTheme="majorBidi" w:cs="Times New Roman"/>
          <w:color w:val="000000"/>
          <w:sz w:val="24"/>
          <w:szCs w:val="24"/>
          <w:shd w:val="clear" w:color="auto" w:fill="FFFFFF"/>
          <w:rtl/>
          <w:lang w:eastAsia="en-CA"/>
        </w:rPr>
        <w:t xml:space="preserve">: </w:t>
      </w:r>
      <w:r w:rsidRPr="00A522D1">
        <w:rPr>
          <w:rFonts w:asciiTheme="majorBidi" w:eastAsia="Times New Roman" w:hAnsiTheme="majorBidi" w:cs="Times New Roman" w:hint="cs"/>
          <w:color w:val="000000"/>
          <w:sz w:val="24"/>
          <w:szCs w:val="24"/>
          <w:shd w:val="clear" w:color="auto" w:fill="FFFFFF"/>
          <w:rtl/>
          <w:lang w:eastAsia="en-CA"/>
        </w:rPr>
        <w:t>اگه</w:t>
      </w:r>
      <w:r w:rsidRPr="00A522D1">
        <w:rPr>
          <w:rFonts w:asciiTheme="majorBidi" w:eastAsia="Times New Roman" w:hAnsiTheme="majorBidi" w:cs="Times New Roman"/>
          <w:color w:val="000000"/>
          <w:sz w:val="24"/>
          <w:szCs w:val="24"/>
          <w:shd w:val="clear" w:color="auto" w:fill="FFFFFF"/>
          <w:rtl/>
          <w:lang w:eastAsia="en-CA"/>
        </w:rPr>
        <w:t xml:space="preserve">٬ </w:t>
      </w:r>
      <w:r w:rsidRPr="00A522D1">
        <w:rPr>
          <w:rFonts w:asciiTheme="majorBidi" w:eastAsia="Times New Roman" w:hAnsiTheme="majorBidi" w:cs="Times New Roman"/>
          <w:color w:val="000000"/>
          <w:sz w:val="24"/>
          <w:szCs w:val="24"/>
          <w:shd w:val="clear" w:color="auto" w:fill="FFFFFF"/>
          <w:rtl/>
          <w:lang w:eastAsia="en-CA" w:bidi="fa-IR"/>
        </w:rPr>
        <w:t>۱۳۷۴</w:t>
      </w:r>
      <w:r w:rsidRPr="00A522D1">
        <w:rPr>
          <w:rFonts w:asciiTheme="majorBidi" w:eastAsia="Times New Roman" w:hAnsiTheme="majorBidi" w:cstheme="majorBidi"/>
          <w:color w:val="000000"/>
          <w:sz w:val="24"/>
          <w:szCs w:val="24"/>
          <w:shd w:val="clear" w:color="auto" w:fill="FFFFFF"/>
          <w:lang w:eastAsia="en-CA"/>
        </w:rPr>
        <w:t>.</w:t>
      </w:r>
    </w:p>
    <w:p w:rsidR="005C390C" w:rsidRPr="00B8067A" w:rsidRDefault="005C390C" w:rsidP="005C390C">
      <w:pPr>
        <w:pStyle w:val="ListParagraph"/>
        <w:bidi/>
        <w:ind w:left="709"/>
        <w:rPr>
          <w:rFonts w:asciiTheme="majorBidi" w:hAnsiTheme="majorBidi" w:cstheme="majorBidi"/>
          <w:i/>
          <w:iCs/>
          <w:sz w:val="24"/>
          <w:szCs w:val="24"/>
        </w:rPr>
      </w:pPr>
    </w:p>
    <w:p w:rsidR="005C390C" w:rsidRDefault="005C390C" w:rsidP="005C390C">
      <w:pPr>
        <w:pStyle w:val="ListParagraph"/>
        <w:numPr>
          <w:ilvl w:val="0"/>
          <w:numId w:val="1"/>
        </w:numPr>
        <w:ind w:left="709" w:hanging="283"/>
        <w:rPr>
          <w:rFonts w:asciiTheme="majorBidi" w:hAnsiTheme="majorBidi" w:cstheme="majorBidi"/>
          <w:i/>
          <w:iCs/>
          <w:sz w:val="24"/>
          <w:szCs w:val="24"/>
        </w:rPr>
      </w:pPr>
      <w:r>
        <w:rPr>
          <w:rFonts w:asciiTheme="majorBidi" w:hAnsiTheme="majorBidi" w:cstheme="majorBidi"/>
          <w:i/>
          <w:iCs/>
          <w:sz w:val="24"/>
          <w:szCs w:val="24"/>
        </w:rPr>
        <w:t>Book: 2</w:t>
      </w:r>
      <w:r w:rsidRPr="00B8067A">
        <w:rPr>
          <w:rFonts w:asciiTheme="majorBidi" w:hAnsiTheme="majorBidi" w:cstheme="majorBidi"/>
          <w:i/>
          <w:iCs/>
          <w:sz w:val="24"/>
          <w:szCs w:val="24"/>
        </w:rPr>
        <w:t>-5 authors</w:t>
      </w:r>
    </w:p>
    <w:p w:rsidR="00086BDF" w:rsidRDefault="00086BDF" w:rsidP="00086BDF">
      <w:pPr>
        <w:pStyle w:val="ListParagraph"/>
        <w:ind w:left="709"/>
        <w:rPr>
          <w:rFonts w:asciiTheme="majorBidi" w:hAnsiTheme="majorBidi" w:cstheme="majorBidi"/>
          <w:i/>
          <w:iCs/>
          <w:sz w:val="24"/>
          <w:szCs w:val="24"/>
        </w:rPr>
      </w:pPr>
    </w:p>
    <w:p w:rsidR="00086BDF" w:rsidRPr="00086BDF" w:rsidRDefault="00086BDF" w:rsidP="00086BDF">
      <w:pPr>
        <w:pStyle w:val="ListParagraph"/>
        <w:numPr>
          <w:ilvl w:val="0"/>
          <w:numId w:val="5"/>
        </w:numPr>
        <w:tabs>
          <w:tab w:val="left" w:pos="1418"/>
        </w:tabs>
        <w:rPr>
          <w:rFonts w:asciiTheme="majorBidi" w:hAnsiTheme="majorBidi" w:cstheme="majorBidi"/>
          <w:sz w:val="24"/>
          <w:szCs w:val="24"/>
          <w:lang w:bidi="fa-IR"/>
        </w:rPr>
      </w:pPr>
      <w:r w:rsidRPr="00086BDF">
        <w:rPr>
          <w:rFonts w:asciiTheme="majorBidi" w:hAnsiTheme="majorBidi" w:cstheme="majorBidi"/>
          <w:sz w:val="24"/>
          <w:szCs w:val="24"/>
          <w:lang w:bidi="fa-IR"/>
        </w:rPr>
        <w:t>Note:</w:t>
      </w:r>
      <w:r w:rsidR="005C390C" w:rsidRPr="00086BDF">
        <w:rPr>
          <w:rFonts w:asciiTheme="majorBidi" w:hAnsiTheme="majorBidi" w:cstheme="majorBidi" w:hint="cs"/>
          <w:sz w:val="24"/>
          <w:szCs w:val="24"/>
          <w:rtl/>
          <w:lang w:bidi="fa-IR"/>
        </w:rPr>
        <w:tab/>
      </w:r>
    </w:p>
    <w:p w:rsidR="005C390C" w:rsidRPr="00967AD8" w:rsidRDefault="005C390C" w:rsidP="00507B1A">
      <w:pPr>
        <w:tabs>
          <w:tab w:val="left" w:pos="1560"/>
        </w:tabs>
        <w:ind w:left="709"/>
        <w:rPr>
          <w:rFonts w:asciiTheme="majorBidi" w:hAnsiTheme="majorBidi" w:cstheme="majorBidi"/>
          <w:sz w:val="24"/>
          <w:szCs w:val="24"/>
          <w:rtl/>
          <w:lang w:bidi="fa-IR"/>
        </w:rPr>
      </w:pPr>
      <w:proofErr w:type="spellStart"/>
      <w:r>
        <w:rPr>
          <w:rFonts w:asciiTheme="majorBidi" w:hAnsiTheme="majorBidi" w:cstheme="majorBidi"/>
          <w:sz w:val="24"/>
          <w:szCs w:val="24"/>
          <w:lang w:val="en-US" w:bidi="fa-IR"/>
        </w:rPr>
        <w:t>Mārk</w:t>
      </w:r>
      <w:proofErr w:type="spellEnd"/>
      <w:r w:rsidR="00DC4526" w:rsidRPr="00DC4526">
        <w:rPr>
          <w:rFonts w:asciiTheme="majorBidi" w:hAnsiTheme="majorBidi" w:cstheme="majorBidi"/>
          <w:sz w:val="24"/>
          <w:szCs w:val="24"/>
          <w:lang w:val="en-US" w:bidi="fa-IR"/>
        </w:rPr>
        <w:t xml:space="preserve"> </w:t>
      </w:r>
      <w:proofErr w:type="spellStart"/>
      <w:r w:rsidR="00DC4526">
        <w:rPr>
          <w:rFonts w:asciiTheme="majorBidi" w:hAnsiTheme="majorBidi" w:cstheme="majorBidi"/>
          <w:sz w:val="24"/>
          <w:szCs w:val="24"/>
          <w:lang w:val="en-US" w:bidi="fa-IR"/>
        </w:rPr>
        <w:t>Grīsūn</w:t>
      </w:r>
      <w:proofErr w:type="spellEnd"/>
      <w:r w:rsidR="00AF4BD7">
        <w:rPr>
          <w:rFonts w:asciiTheme="majorBidi" w:hAnsiTheme="majorBidi" w:cstheme="majorBidi"/>
          <w:sz w:val="24"/>
          <w:szCs w:val="24"/>
          <w:lang w:val="en-US" w:bidi="fa-IR"/>
        </w:rPr>
        <w:t xml:space="preserve"> and</w:t>
      </w:r>
      <w:r>
        <w:rPr>
          <w:rFonts w:asciiTheme="majorBidi" w:hAnsiTheme="majorBidi" w:cstheme="majorBidi"/>
          <w:sz w:val="24"/>
          <w:szCs w:val="24"/>
          <w:lang w:val="en-US" w:bidi="fa-IR"/>
        </w:rPr>
        <w:t xml:space="preserve"> </w:t>
      </w:r>
      <w:proofErr w:type="spellStart"/>
      <w:r w:rsidR="00DC4526">
        <w:rPr>
          <w:rFonts w:asciiTheme="majorBidi" w:hAnsiTheme="majorBidi" w:cstheme="majorBidi"/>
          <w:sz w:val="24"/>
          <w:szCs w:val="24"/>
          <w:lang w:bidi="fa-IR"/>
        </w:rPr>
        <w:t>Mārgārit</w:t>
      </w:r>
      <w:proofErr w:type="spellEnd"/>
      <w:r w:rsidR="00DC4526">
        <w:rPr>
          <w:rFonts w:asciiTheme="majorBidi" w:hAnsiTheme="majorBidi" w:cstheme="majorBidi"/>
          <w:sz w:val="24"/>
          <w:szCs w:val="24"/>
          <w:lang w:bidi="fa-IR"/>
        </w:rPr>
        <w:t xml:space="preserve"> </w:t>
      </w:r>
      <w:proofErr w:type="spellStart"/>
      <w:r w:rsidR="00DC4526">
        <w:rPr>
          <w:rFonts w:asciiTheme="majorBidi" w:hAnsiTheme="majorBidi" w:cstheme="majorBidi"/>
          <w:sz w:val="24"/>
          <w:szCs w:val="24"/>
          <w:lang w:bidi="fa-IR"/>
        </w:rPr>
        <w:t>Kūl</w:t>
      </w:r>
      <w:proofErr w:type="spellEnd"/>
      <w:r w:rsidR="00DC4526">
        <w:rPr>
          <w:rFonts w:asciiTheme="majorBidi" w:hAnsiTheme="majorBidi" w:cstheme="majorBidi"/>
          <w:sz w:val="24"/>
          <w:szCs w:val="24"/>
          <w:lang w:bidi="fa-IR"/>
        </w:rPr>
        <w:t xml:space="preserve"> </w:t>
      </w:r>
      <w:proofErr w:type="spellStart"/>
      <w:r w:rsidR="00DC4526">
        <w:rPr>
          <w:rFonts w:asciiTheme="majorBidi" w:hAnsiTheme="majorBidi" w:cstheme="majorBidi"/>
          <w:sz w:val="24"/>
          <w:szCs w:val="24"/>
          <w:lang w:bidi="fa-IR"/>
        </w:rPr>
        <w:t>Rūt</w:t>
      </w:r>
      <w:proofErr w:type="spellEnd"/>
      <w:r w:rsidR="00DC4526">
        <w:rPr>
          <w:rFonts w:asciiTheme="majorBidi" w:hAnsiTheme="majorBidi" w:cstheme="majorBidi"/>
          <w:sz w:val="24"/>
          <w:szCs w:val="24"/>
          <w:lang w:bidi="fa-IR"/>
        </w:rPr>
        <w:t>,</w:t>
      </w:r>
      <w:r>
        <w:rPr>
          <w:rFonts w:asciiTheme="majorBidi" w:hAnsiTheme="majorBidi" w:cstheme="majorBidi"/>
          <w:sz w:val="24"/>
          <w:szCs w:val="24"/>
          <w:lang w:bidi="fa-IR"/>
        </w:rPr>
        <w:t xml:space="preserve"> </w:t>
      </w:r>
      <w:proofErr w:type="spellStart"/>
      <w:r w:rsidRPr="00E974C4">
        <w:rPr>
          <w:rFonts w:asciiTheme="majorBidi" w:hAnsiTheme="majorBidi" w:cstheme="majorBidi"/>
          <w:i/>
          <w:iCs/>
          <w:sz w:val="24"/>
          <w:szCs w:val="24"/>
          <w:lang w:bidi="fa-IR"/>
        </w:rPr>
        <w:t>Īs̠ir</w:t>
      </w:r>
      <w:proofErr w:type="spellEnd"/>
      <w:r w:rsidRPr="00E974C4">
        <w:rPr>
          <w:rFonts w:asciiTheme="majorBidi" w:hAnsiTheme="majorBidi" w:cstheme="majorBidi"/>
          <w:i/>
          <w:iCs/>
          <w:sz w:val="24"/>
          <w:szCs w:val="24"/>
          <w:lang w:bidi="fa-IR"/>
        </w:rPr>
        <w:t xml:space="preserve"> </w:t>
      </w:r>
      <w:proofErr w:type="spellStart"/>
      <w:r w:rsidRPr="00E974C4">
        <w:rPr>
          <w:rFonts w:asciiTheme="majorBidi" w:hAnsiTheme="majorBidi" w:cstheme="majorBidi"/>
          <w:i/>
          <w:iCs/>
          <w:sz w:val="24"/>
          <w:szCs w:val="24"/>
          <w:lang w:bidi="fa-IR"/>
        </w:rPr>
        <w:t>māhrihāy-i</w:t>
      </w:r>
      <w:proofErr w:type="spellEnd"/>
      <w:r w:rsidRPr="00E974C4">
        <w:rPr>
          <w:rFonts w:asciiTheme="majorBidi" w:hAnsiTheme="majorBidi" w:cstheme="majorBidi"/>
          <w:i/>
          <w:iCs/>
          <w:sz w:val="24"/>
          <w:szCs w:val="24"/>
          <w:lang w:bidi="fa-IR"/>
        </w:rPr>
        <w:t xml:space="preserve"> </w:t>
      </w:r>
      <w:proofErr w:type="spellStart"/>
      <w:r w:rsidRPr="00E974C4">
        <w:rPr>
          <w:rFonts w:asciiTheme="majorBidi" w:hAnsiTheme="majorBidi" w:cstheme="majorBidi"/>
          <w:i/>
          <w:iCs/>
          <w:sz w:val="24"/>
          <w:szCs w:val="24"/>
          <w:lang w:bidi="fa-IR"/>
        </w:rPr>
        <w:t>hakhamanshi</w:t>
      </w:r>
      <w:proofErr w:type="spellEnd"/>
      <w:r w:rsidRPr="00E974C4">
        <w:rPr>
          <w:rFonts w:asciiTheme="majorBidi" w:hAnsiTheme="majorBidi" w:cstheme="majorBidi"/>
          <w:i/>
          <w:iCs/>
          <w:sz w:val="24"/>
          <w:szCs w:val="24"/>
          <w:lang w:bidi="fa-IR"/>
        </w:rPr>
        <w:t xml:space="preserve"> </w:t>
      </w:r>
      <w:proofErr w:type="spellStart"/>
      <w:r w:rsidRPr="00E974C4">
        <w:rPr>
          <w:rFonts w:asciiTheme="majorBidi" w:hAnsiTheme="majorBidi" w:cstheme="majorBidi"/>
          <w:i/>
          <w:iCs/>
          <w:sz w:val="24"/>
          <w:szCs w:val="24"/>
          <w:lang w:bidi="fa-IR"/>
        </w:rPr>
        <w:t>barjāy-i</w:t>
      </w:r>
      <w:proofErr w:type="spellEnd"/>
      <w:r w:rsidRPr="00E974C4">
        <w:rPr>
          <w:rFonts w:asciiTheme="majorBidi" w:hAnsiTheme="majorBidi" w:cstheme="majorBidi"/>
          <w:i/>
          <w:iCs/>
          <w:sz w:val="24"/>
          <w:szCs w:val="24"/>
          <w:lang w:bidi="fa-IR"/>
        </w:rPr>
        <w:t xml:space="preserve"> </w:t>
      </w:r>
      <w:proofErr w:type="spellStart"/>
      <w:r w:rsidRPr="00E974C4">
        <w:rPr>
          <w:rFonts w:asciiTheme="majorBidi" w:hAnsiTheme="majorBidi" w:cstheme="majorBidi"/>
          <w:i/>
          <w:iCs/>
          <w:sz w:val="24"/>
          <w:szCs w:val="24"/>
          <w:lang w:bidi="fa-IR"/>
        </w:rPr>
        <w:t>māndih</w:t>
      </w:r>
      <w:proofErr w:type="spellEnd"/>
      <w:r w:rsidRPr="00E974C4">
        <w:rPr>
          <w:rFonts w:asciiTheme="majorBidi" w:hAnsiTheme="majorBidi" w:cstheme="majorBidi"/>
          <w:i/>
          <w:iCs/>
          <w:sz w:val="24"/>
          <w:szCs w:val="24"/>
          <w:lang w:bidi="fa-IR"/>
        </w:rPr>
        <w:t xml:space="preserve"> bar </w:t>
      </w:r>
      <w:proofErr w:type="spellStart"/>
      <w:proofErr w:type="gramStart"/>
      <w:r w:rsidRPr="00E974C4">
        <w:rPr>
          <w:rFonts w:asciiTheme="majorBidi" w:hAnsiTheme="majorBidi" w:cstheme="majorBidi"/>
          <w:i/>
          <w:iCs/>
          <w:sz w:val="24"/>
          <w:szCs w:val="24"/>
          <w:lang w:bidi="fa-IR"/>
        </w:rPr>
        <w:t>gil</w:t>
      </w:r>
      <w:proofErr w:type="spellEnd"/>
      <w:proofErr w:type="gramEnd"/>
      <w:r w:rsidRPr="00E974C4">
        <w:rPr>
          <w:rFonts w:asciiTheme="majorBidi" w:hAnsiTheme="majorBidi" w:cstheme="majorBidi"/>
          <w:i/>
          <w:iCs/>
          <w:sz w:val="24"/>
          <w:szCs w:val="24"/>
          <w:lang w:bidi="fa-IR"/>
        </w:rPr>
        <w:t xml:space="preserve"> </w:t>
      </w:r>
      <w:proofErr w:type="spellStart"/>
      <w:r w:rsidRPr="00E974C4">
        <w:rPr>
          <w:rFonts w:asciiTheme="majorBidi" w:hAnsiTheme="majorBidi" w:cstheme="majorBidi"/>
          <w:i/>
          <w:iCs/>
          <w:sz w:val="24"/>
          <w:szCs w:val="24"/>
          <w:lang w:bidi="fa-IR"/>
        </w:rPr>
        <w:t>nabshatih</w:t>
      </w:r>
      <w:proofErr w:type="spellEnd"/>
      <w:r w:rsidRPr="00E974C4">
        <w:rPr>
          <w:rFonts w:asciiTheme="majorBidi" w:hAnsiTheme="majorBidi" w:cstheme="majorBidi"/>
          <w:i/>
          <w:iCs/>
          <w:sz w:val="24"/>
          <w:szCs w:val="24"/>
          <w:lang w:bidi="fa-IR"/>
        </w:rPr>
        <w:t xml:space="preserve"> hay-i </w:t>
      </w:r>
      <w:proofErr w:type="spellStart"/>
      <w:r w:rsidRPr="00E974C4">
        <w:rPr>
          <w:rFonts w:asciiTheme="majorBidi" w:hAnsiTheme="majorBidi" w:cstheme="majorBidi"/>
          <w:i/>
          <w:iCs/>
          <w:sz w:val="24"/>
          <w:szCs w:val="24"/>
          <w:lang w:bidi="fa-IR"/>
        </w:rPr>
        <w:t>bārūy-i</w:t>
      </w:r>
      <w:proofErr w:type="spellEnd"/>
      <w:r w:rsidRPr="00E974C4">
        <w:rPr>
          <w:rFonts w:asciiTheme="majorBidi" w:hAnsiTheme="majorBidi" w:cstheme="majorBidi"/>
          <w:i/>
          <w:iCs/>
          <w:sz w:val="24"/>
          <w:szCs w:val="24"/>
          <w:lang w:bidi="fa-IR"/>
        </w:rPr>
        <w:t xml:space="preserve"> </w:t>
      </w:r>
      <w:proofErr w:type="spellStart"/>
      <w:r w:rsidRPr="00E974C4">
        <w:rPr>
          <w:rFonts w:asciiTheme="majorBidi" w:hAnsiTheme="majorBidi" w:cstheme="majorBidi"/>
          <w:i/>
          <w:iCs/>
          <w:sz w:val="24"/>
          <w:szCs w:val="24"/>
          <w:lang w:bidi="fa-IR"/>
        </w:rPr>
        <w:t>takht</w:t>
      </w:r>
      <w:proofErr w:type="spellEnd"/>
      <w:r w:rsidRPr="00E974C4">
        <w:rPr>
          <w:rFonts w:asciiTheme="majorBidi" w:hAnsiTheme="majorBidi" w:cstheme="majorBidi"/>
          <w:i/>
          <w:iCs/>
          <w:sz w:val="24"/>
          <w:szCs w:val="24"/>
          <w:lang w:bidi="fa-IR"/>
        </w:rPr>
        <w:t xml:space="preserve">-i </w:t>
      </w:r>
      <w:proofErr w:type="spellStart"/>
      <w:r w:rsidRPr="00E974C4">
        <w:rPr>
          <w:rFonts w:asciiTheme="majorBidi" w:hAnsiTheme="majorBidi" w:cstheme="majorBidi"/>
          <w:i/>
          <w:iCs/>
          <w:sz w:val="24"/>
          <w:szCs w:val="24"/>
          <w:lang w:bidi="fa-IR"/>
        </w:rPr>
        <w:t>jamshīd</w:t>
      </w:r>
      <w:proofErr w:type="spellEnd"/>
      <w:r>
        <w:rPr>
          <w:rFonts w:asciiTheme="majorBidi" w:hAnsiTheme="majorBidi" w:cstheme="majorBidi"/>
          <w:sz w:val="24"/>
          <w:szCs w:val="24"/>
          <w:lang w:bidi="fa-IR"/>
        </w:rPr>
        <w:t xml:space="preserve"> </w:t>
      </w:r>
      <w:r w:rsidR="00DC4526">
        <w:rPr>
          <w:rFonts w:asciiTheme="majorBidi" w:hAnsiTheme="majorBidi" w:cstheme="majorBidi"/>
          <w:sz w:val="24"/>
          <w:szCs w:val="24"/>
          <w:lang w:bidi="fa-IR"/>
        </w:rPr>
        <w:t>(</w:t>
      </w:r>
      <w:r w:rsidR="00AF4BD7">
        <w:rPr>
          <w:rFonts w:asciiTheme="majorBidi" w:hAnsiTheme="majorBidi" w:cstheme="majorBidi"/>
          <w:sz w:val="24"/>
          <w:szCs w:val="24"/>
          <w:lang w:bidi="fa-IR"/>
        </w:rPr>
        <w:t>Tehran</w:t>
      </w:r>
      <w:r>
        <w:rPr>
          <w:rFonts w:asciiTheme="majorBidi" w:hAnsiTheme="majorBidi" w:cstheme="majorBidi"/>
          <w:sz w:val="24"/>
          <w:szCs w:val="24"/>
          <w:lang w:bidi="fa-IR"/>
        </w:rPr>
        <w:t xml:space="preserve">: </w:t>
      </w:r>
      <w:proofErr w:type="spellStart"/>
      <w:r>
        <w:rPr>
          <w:rFonts w:asciiTheme="majorBidi" w:hAnsiTheme="majorBidi" w:cstheme="majorBidi"/>
          <w:sz w:val="24"/>
          <w:szCs w:val="24"/>
          <w:lang w:bidi="fa-IR"/>
        </w:rPr>
        <w:t>Īntashārāt</w:t>
      </w:r>
      <w:proofErr w:type="spellEnd"/>
      <w:r>
        <w:rPr>
          <w:rFonts w:asciiTheme="majorBidi" w:hAnsiTheme="majorBidi" w:cstheme="majorBidi"/>
          <w:sz w:val="24"/>
          <w:szCs w:val="24"/>
          <w:lang w:bidi="fa-IR"/>
        </w:rPr>
        <w:t xml:space="preserve"> </w:t>
      </w:r>
      <w:proofErr w:type="spellStart"/>
      <w:r>
        <w:rPr>
          <w:rFonts w:asciiTheme="majorBidi" w:hAnsiTheme="majorBidi" w:cstheme="majorBidi"/>
          <w:sz w:val="24"/>
          <w:szCs w:val="24"/>
          <w:lang w:bidi="fa-IR"/>
        </w:rPr>
        <w:t>Dānishgāh-i</w:t>
      </w:r>
      <w:proofErr w:type="spellEnd"/>
      <w:r>
        <w:rPr>
          <w:rFonts w:asciiTheme="majorBidi" w:hAnsiTheme="majorBidi" w:cstheme="majorBidi"/>
          <w:sz w:val="24"/>
          <w:szCs w:val="24"/>
          <w:lang w:bidi="fa-IR"/>
        </w:rPr>
        <w:t xml:space="preserve"> </w:t>
      </w:r>
      <w:r w:rsidR="00507B1A">
        <w:rPr>
          <w:rFonts w:asciiTheme="majorBidi" w:hAnsiTheme="majorBidi" w:cstheme="majorBidi"/>
          <w:sz w:val="24"/>
          <w:szCs w:val="24"/>
          <w:lang w:bidi="fa-IR"/>
        </w:rPr>
        <w:t>Tehran</w:t>
      </w:r>
      <w:r>
        <w:rPr>
          <w:rFonts w:asciiTheme="majorBidi" w:hAnsiTheme="majorBidi" w:cstheme="majorBidi"/>
          <w:sz w:val="24"/>
          <w:szCs w:val="24"/>
          <w:lang w:bidi="fa-IR"/>
        </w:rPr>
        <w:t>, 1390/2011</w:t>
      </w:r>
      <w:r w:rsidR="00DC4526">
        <w:rPr>
          <w:rFonts w:asciiTheme="majorBidi" w:hAnsiTheme="majorBidi" w:cstheme="majorBidi"/>
          <w:sz w:val="24"/>
          <w:szCs w:val="24"/>
          <w:lang w:bidi="fa-IR"/>
        </w:rPr>
        <w:t>)</w:t>
      </w:r>
      <w:r>
        <w:rPr>
          <w:rFonts w:asciiTheme="majorBidi" w:hAnsiTheme="majorBidi" w:cstheme="majorBidi"/>
          <w:sz w:val="24"/>
          <w:szCs w:val="24"/>
          <w:lang w:bidi="fa-IR"/>
        </w:rPr>
        <w:t>.</w:t>
      </w:r>
    </w:p>
    <w:p w:rsidR="00DC4526" w:rsidRDefault="007E1C1A" w:rsidP="00DC4526">
      <w:pPr>
        <w:pStyle w:val="ListParagraph"/>
        <w:bidi/>
        <w:ind w:left="709" w:right="1418"/>
        <w:rPr>
          <w:rFonts w:asciiTheme="majorBidi" w:hAnsiTheme="majorBidi" w:cs="Times New Roman"/>
          <w:sz w:val="24"/>
          <w:szCs w:val="24"/>
        </w:rPr>
      </w:pPr>
      <w:r w:rsidRPr="007E1C1A">
        <w:rPr>
          <w:rFonts w:asciiTheme="majorBidi" w:hAnsiTheme="majorBidi" w:cs="Times New Roman" w:hint="cs"/>
          <w:sz w:val="24"/>
          <w:szCs w:val="24"/>
          <w:rtl/>
        </w:rPr>
        <w:t>مارک</w:t>
      </w:r>
      <w:r w:rsidRPr="007E1C1A">
        <w:rPr>
          <w:rFonts w:asciiTheme="majorBidi" w:hAnsiTheme="majorBidi" w:cs="Times New Roman"/>
          <w:sz w:val="24"/>
          <w:szCs w:val="24"/>
          <w:rtl/>
        </w:rPr>
        <w:t xml:space="preserve"> </w:t>
      </w:r>
      <w:r w:rsidRPr="007E1C1A">
        <w:rPr>
          <w:rFonts w:asciiTheme="majorBidi" w:hAnsiTheme="majorBidi" w:cs="Times New Roman" w:hint="cs"/>
          <w:sz w:val="24"/>
          <w:szCs w:val="24"/>
          <w:rtl/>
        </w:rPr>
        <w:t>گریسون</w:t>
      </w:r>
      <w:r w:rsidRPr="007E1C1A">
        <w:rPr>
          <w:rFonts w:asciiTheme="majorBidi" w:hAnsiTheme="majorBidi" w:cs="Times New Roman"/>
          <w:sz w:val="24"/>
          <w:szCs w:val="24"/>
          <w:rtl/>
        </w:rPr>
        <w:t xml:space="preserve"> </w:t>
      </w:r>
      <w:r w:rsidRPr="007E1C1A">
        <w:rPr>
          <w:rFonts w:asciiTheme="majorBidi" w:hAnsiTheme="majorBidi" w:cs="Times New Roman" w:hint="cs"/>
          <w:sz w:val="24"/>
          <w:szCs w:val="24"/>
          <w:rtl/>
        </w:rPr>
        <w:t>و</w:t>
      </w:r>
      <w:r w:rsidRPr="007E1C1A">
        <w:rPr>
          <w:rFonts w:asciiTheme="majorBidi" w:hAnsiTheme="majorBidi" w:cs="Times New Roman"/>
          <w:sz w:val="24"/>
          <w:szCs w:val="24"/>
          <w:rtl/>
        </w:rPr>
        <w:t xml:space="preserve"> </w:t>
      </w:r>
      <w:r w:rsidRPr="007E1C1A">
        <w:rPr>
          <w:rFonts w:asciiTheme="majorBidi" w:hAnsiTheme="majorBidi" w:cs="Times New Roman" w:hint="cs"/>
          <w:sz w:val="24"/>
          <w:szCs w:val="24"/>
          <w:rtl/>
        </w:rPr>
        <w:t>مارگارت</w:t>
      </w:r>
      <w:r w:rsidRPr="007E1C1A">
        <w:rPr>
          <w:rFonts w:asciiTheme="majorBidi" w:hAnsiTheme="majorBidi" w:cs="Times New Roman"/>
          <w:sz w:val="24"/>
          <w:szCs w:val="24"/>
          <w:rtl/>
        </w:rPr>
        <w:t xml:space="preserve"> </w:t>
      </w:r>
      <w:r w:rsidRPr="007E1C1A">
        <w:rPr>
          <w:rFonts w:asciiTheme="majorBidi" w:hAnsiTheme="majorBidi" w:cs="Times New Roman" w:hint="cs"/>
          <w:sz w:val="24"/>
          <w:szCs w:val="24"/>
          <w:rtl/>
        </w:rPr>
        <w:t>کول</w:t>
      </w:r>
      <w:r w:rsidRPr="007E1C1A">
        <w:rPr>
          <w:rFonts w:asciiTheme="majorBidi" w:hAnsiTheme="majorBidi" w:cs="Times New Roman"/>
          <w:sz w:val="24"/>
          <w:szCs w:val="24"/>
          <w:rtl/>
        </w:rPr>
        <w:t xml:space="preserve"> </w:t>
      </w:r>
      <w:r w:rsidRPr="007E1C1A">
        <w:rPr>
          <w:rFonts w:asciiTheme="majorBidi" w:hAnsiTheme="majorBidi" w:cs="Times New Roman" w:hint="cs"/>
          <w:sz w:val="24"/>
          <w:szCs w:val="24"/>
          <w:rtl/>
        </w:rPr>
        <w:t>روت</w:t>
      </w:r>
      <w:r w:rsidRPr="007E1C1A">
        <w:rPr>
          <w:rFonts w:asciiTheme="majorBidi" w:hAnsiTheme="majorBidi" w:cs="Times New Roman"/>
          <w:sz w:val="24"/>
          <w:szCs w:val="24"/>
          <w:rtl/>
        </w:rPr>
        <w:t xml:space="preserve">٬ </w:t>
      </w:r>
      <w:r w:rsidRPr="007E1C1A">
        <w:rPr>
          <w:rFonts w:asciiTheme="majorBidi" w:hAnsiTheme="majorBidi" w:cs="Times New Roman" w:hint="cs"/>
          <w:sz w:val="24"/>
          <w:szCs w:val="24"/>
          <w:rtl/>
        </w:rPr>
        <w:t>اثر</w:t>
      </w:r>
      <w:r w:rsidRPr="007E1C1A">
        <w:rPr>
          <w:rFonts w:asciiTheme="majorBidi" w:hAnsiTheme="majorBidi" w:cs="Times New Roman"/>
          <w:sz w:val="24"/>
          <w:szCs w:val="24"/>
          <w:rtl/>
        </w:rPr>
        <w:t xml:space="preserve"> </w:t>
      </w:r>
      <w:r w:rsidRPr="007E1C1A">
        <w:rPr>
          <w:rFonts w:asciiTheme="majorBidi" w:hAnsiTheme="majorBidi" w:cs="Times New Roman" w:hint="cs"/>
          <w:sz w:val="24"/>
          <w:szCs w:val="24"/>
          <w:rtl/>
        </w:rPr>
        <w:t>مهرهای</w:t>
      </w:r>
      <w:r w:rsidRPr="007E1C1A">
        <w:rPr>
          <w:rFonts w:asciiTheme="majorBidi" w:hAnsiTheme="majorBidi" w:cs="Times New Roman"/>
          <w:sz w:val="24"/>
          <w:szCs w:val="24"/>
          <w:rtl/>
        </w:rPr>
        <w:t xml:space="preserve"> </w:t>
      </w:r>
      <w:r w:rsidRPr="007E1C1A">
        <w:rPr>
          <w:rFonts w:asciiTheme="majorBidi" w:hAnsiTheme="majorBidi" w:cs="Times New Roman" w:hint="cs"/>
          <w:sz w:val="24"/>
          <w:szCs w:val="24"/>
          <w:rtl/>
        </w:rPr>
        <w:t>هخامنشی</w:t>
      </w:r>
      <w:r w:rsidRPr="007E1C1A">
        <w:rPr>
          <w:rFonts w:asciiTheme="majorBidi" w:hAnsiTheme="majorBidi" w:cs="Times New Roman"/>
          <w:sz w:val="24"/>
          <w:szCs w:val="24"/>
          <w:rtl/>
        </w:rPr>
        <w:t xml:space="preserve"> </w:t>
      </w:r>
      <w:r w:rsidRPr="007E1C1A">
        <w:rPr>
          <w:rFonts w:asciiTheme="majorBidi" w:hAnsiTheme="majorBidi" w:cs="Times New Roman" w:hint="cs"/>
          <w:sz w:val="24"/>
          <w:szCs w:val="24"/>
          <w:rtl/>
        </w:rPr>
        <w:t>برجای</w:t>
      </w:r>
      <w:r w:rsidRPr="007E1C1A">
        <w:rPr>
          <w:rFonts w:asciiTheme="majorBidi" w:hAnsiTheme="majorBidi" w:cs="Times New Roman"/>
          <w:sz w:val="24"/>
          <w:szCs w:val="24"/>
          <w:rtl/>
        </w:rPr>
        <w:t xml:space="preserve"> </w:t>
      </w:r>
      <w:r w:rsidRPr="007E1C1A">
        <w:rPr>
          <w:rFonts w:asciiTheme="majorBidi" w:hAnsiTheme="majorBidi" w:cs="Times New Roman" w:hint="cs"/>
          <w:sz w:val="24"/>
          <w:szCs w:val="24"/>
          <w:rtl/>
        </w:rPr>
        <w:t>مانده</w:t>
      </w:r>
      <w:r w:rsidRPr="007E1C1A">
        <w:rPr>
          <w:rFonts w:asciiTheme="majorBidi" w:hAnsiTheme="majorBidi" w:cs="Times New Roman"/>
          <w:sz w:val="24"/>
          <w:szCs w:val="24"/>
          <w:rtl/>
        </w:rPr>
        <w:t xml:space="preserve"> </w:t>
      </w:r>
      <w:r w:rsidRPr="007E1C1A">
        <w:rPr>
          <w:rFonts w:asciiTheme="majorBidi" w:hAnsiTheme="majorBidi" w:cs="Times New Roman" w:hint="cs"/>
          <w:sz w:val="24"/>
          <w:szCs w:val="24"/>
          <w:rtl/>
        </w:rPr>
        <w:t>بر</w:t>
      </w:r>
      <w:r w:rsidRPr="007E1C1A">
        <w:rPr>
          <w:rFonts w:asciiTheme="majorBidi" w:hAnsiTheme="majorBidi" w:cs="Times New Roman"/>
          <w:sz w:val="24"/>
          <w:szCs w:val="24"/>
          <w:rtl/>
        </w:rPr>
        <w:t xml:space="preserve"> </w:t>
      </w:r>
      <w:r w:rsidRPr="007E1C1A">
        <w:rPr>
          <w:rFonts w:asciiTheme="majorBidi" w:hAnsiTheme="majorBidi" w:cs="Times New Roman" w:hint="cs"/>
          <w:sz w:val="24"/>
          <w:szCs w:val="24"/>
          <w:rtl/>
        </w:rPr>
        <w:t>گل</w:t>
      </w:r>
      <w:r w:rsidRPr="007E1C1A">
        <w:rPr>
          <w:rFonts w:asciiTheme="majorBidi" w:hAnsiTheme="majorBidi" w:cs="Times New Roman"/>
          <w:sz w:val="24"/>
          <w:szCs w:val="24"/>
          <w:rtl/>
        </w:rPr>
        <w:t xml:space="preserve"> </w:t>
      </w:r>
      <w:r w:rsidRPr="007E1C1A">
        <w:rPr>
          <w:rFonts w:asciiTheme="majorBidi" w:hAnsiTheme="majorBidi" w:cs="Times New Roman" w:hint="cs"/>
          <w:sz w:val="24"/>
          <w:szCs w:val="24"/>
          <w:rtl/>
        </w:rPr>
        <w:t>نبشته</w:t>
      </w:r>
      <w:r w:rsidRPr="007E1C1A">
        <w:rPr>
          <w:rFonts w:asciiTheme="majorBidi" w:hAnsiTheme="majorBidi" w:cs="Times New Roman"/>
          <w:sz w:val="24"/>
          <w:szCs w:val="24"/>
          <w:rtl/>
        </w:rPr>
        <w:t xml:space="preserve"> </w:t>
      </w:r>
      <w:r w:rsidRPr="007E1C1A">
        <w:rPr>
          <w:rFonts w:asciiTheme="majorBidi" w:hAnsiTheme="majorBidi" w:cs="Times New Roman" w:hint="cs"/>
          <w:sz w:val="24"/>
          <w:szCs w:val="24"/>
          <w:rtl/>
        </w:rPr>
        <w:t>های</w:t>
      </w:r>
      <w:r w:rsidRPr="007E1C1A">
        <w:rPr>
          <w:rFonts w:asciiTheme="majorBidi" w:hAnsiTheme="majorBidi" w:cs="Times New Roman"/>
          <w:sz w:val="24"/>
          <w:szCs w:val="24"/>
          <w:rtl/>
        </w:rPr>
        <w:t xml:space="preserve"> </w:t>
      </w:r>
      <w:r w:rsidRPr="007E1C1A">
        <w:rPr>
          <w:rFonts w:asciiTheme="majorBidi" w:hAnsiTheme="majorBidi" w:cs="Times New Roman" w:hint="cs"/>
          <w:sz w:val="24"/>
          <w:szCs w:val="24"/>
          <w:rtl/>
        </w:rPr>
        <w:t>باروی</w:t>
      </w:r>
      <w:r w:rsidRPr="007E1C1A">
        <w:rPr>
          <w:rFonts w:asciiTheme="majorBidi" w:hAnsiTheme="majorBidi" w:cs="Times New Roman"/>
          <w:sz w:val="24"/>
          <w:szCs w:val="24"/>
          <w:rtl/>
        </w:rPr>
        <w:t xml:space="preserve"> </w:t>
      </w:r>
      <w:r w:rsidRPr="007E1C1A">
        <w:rPr>
          <w:rFonts w:asciiTheme="majorBidi" w:hAnsiTheme="majorBidi" w:cs="Times New Roman" w:hint="cs"/>
          <w:sz w:val="24"/>
          <w:szCs w:val="24"/>
          <w:rtl/>
        </w:rPr>
        <w:t>تخت</w:t>
      </w:r>
      <w:r w:rsidRPr="007E1C1A">
        <w:rPr>
          <w:rFonts w:asciiTheme="majorBidi" w:hAnsiTheme="majorBidi" w:cs="Times New Roman"/>
          <w:sz w:val="24"/>
          <w:szCs w:val="24"/>
          <w:rtl/>
        </w:rPr>
        <w:t xml:space="preserve"> </w:t>
      </w:r>
      <w:r w:rsidRPr="007E1C1A">
        <w:rPr>
          <w:rFonts w:asciiTheme="majorBidi" w:hAnsiTheme="majorBidi" w:cs="Times New Roman" w:hint="cs"/>
          <w:sz w:val="24"/>
          <w:szCs w:val="24"/>
          <w:rtl/>
        </w:rPr>
        <w:t>جمشید</w:t>
      </w:r>
      <w:r w:rsidRPr="007E1C1A">
        <w:rPr>
          <w:rFonts w:asciiTheme="majorBidi" w:hAnsiTheme="majorBidi" w:cs="Times New Roman"/>
          <w:sz w:val="24"/>
          <w:szCs w:val="24"/>
          <w:rtl/>
        </w:rPr>
        <w:t xml:space="preserve"> (</w:t>
      </w:r>
      <w:r w:rsidRPr="007E1C1A">
        <w:rPr>
          <w:rFonts w:asciiTheme="majorBidi" w:hAnsiTheme="majorBidi" w:cs="Times New Roman" w:hint="cs"/>
          <w:sz w:val="24"/>
          <w:szCs w:val="24"/>
          <w:rtl/>
        </w:rPr>
        <w:t>تهران</w:t>
      </w:r>
      <w:r w:rsidRPr="007E1C1A">
        <w:rPr>
          <w:rFonts w:asciiTheme="majorBidi" w:hAnsiTheme="majorBidi" w:cs="Times New Roman"/>
          <w:sz w:val="24"/>
          <w:szCs w:val="24"/>
          <w:rtl/>
        </w:rPr>
        <w:t xml:space="preserve">: </w:t>
      </w:r>
      <w:r w:rsidRPr="007E1C1A">
        <w:rPr>
          <w:rFonts w:asciiTheme="majorBidi" w:hAnsiTheme="majorBidi" w:cs="Times New Roman" w:hint="cs"/>
          <w:sz w:val="24"/>
          <w:szCs w:val="24"/>
          <w:rtl/>
        </w:rPr>
        <w:t>انتشارات</w:t>
      </w:r>
      <w:r w:rsidRPr="007E1C1A">
        <w:rPr>
          <w:rFonts w:asciiTheme="majorBidi" w:hAnsiTheme="majorBidi" w:cs="Times New Roman"/>
          <w:sz w:val="24"/>
          <w:szCs w:val="24"/>
          <w:rtl/>
        </w:rPr>
        <w:t xml:space="preserve"> </w:t>
      </w:r>
      <w:r w:rsidRPr="007E1C1A">
        <w:rPr>
          <w:rFonts w:asciiTheme="majorBidi" w:hAnsiTheme="majorBidi" w:cs="Times New Roman" w:hint="cs"/>
          <w:sz w:val="24"/>
          <w:szCs w:val="24"/>
          <w:rtl/>
        </w:rPr>
        <w:t>دانشگاه</w:t>
      </w:r>
      <w:r w:rsidRPr="007E1C1A">
        <w:rPr>
          <w:rFonts w:asciiTheme="majorBidi" w:hAnsiTheme="majorBidi" w:cs="Times New Roman"/>
          <w:sz w:val="24"/>
          <w:szCs w:val="24"/>
          <w:rtl/>
        </w:rPr>
        <w:t xml:space="preserve"> </w:t>
      </w:r>
      <w:r w:rsidRPr="007E1C1A">
        <w:rPr>
          <w:rFonts w:asciiTheme="majorBidi" w:hAnsiTheme="majorBidi" w:cs="Times New Roman" w:hint="cs"/>
          <w:sz w:val="24"/>
          <w:szCs w:val="24"/>
          <w:rtl/>
        </w:rPr>
        <w:t>تهران</w:t>
      </w:r>
      <w:r w:rsidRPr="007E1C1A">
        <w:rPr>
          <w:rFonts w:asciiTheme="majorBidi" w:hAnsiTheme="majorBidi" w:cs="Times New Roman"/>
          <w:sz w:val="24"/>
          <w:szCs w:val="24"/>
          <w:rtl/>
        </w:rPr>
        <w:t xml:space="preserve">٬ </w:t>
      </w:r>
      <w:r w:rsidRPr="007E1C1A">
        <w:rPr>
          <w:rFonts w:asciiTheme="majorBidi" w:hAnsiTheme="majorBidi" w:cs="Times New Roman"/>
          <w:sz w:val="24"/>
          <w:szCs w:val="24"/>
          <w:rtl/>
          <w:lang w:bidi="fa-IR"/>
        </w:rPr>
        <w:t>۱۳۹۰).</w:t>
      </w:r>
    </w:p>
    <w:p w:rsidR="00DC4526" w:rsidRPr="00DC4526" w:rsidRDefault="00DC4526" w:rsidP="00DC4526">
      <w:pPr>
        <w:pStyle w:val="ListParagraph"/>
        <w:numPr>
          <w:ilvl w:val="0"/>
          <w:numId w:val="5"/>
        </w:numPr>
        <w:ind w:right="1418"/>
        <w:rPr>
          <w:rFonts w:asciiTheme="majorBidi" w:hAnsiTheme="majorBidi" w:cstheme="majorBidi"/>
          <w:i/>
          <w:iCs/>
          <w:sz w:val="24"/>
          <w:szCs w:val="24"/>
        </w:rPr>
      </w:pPr>
      <w:r>
        <w:rPr>
          <w:rFonts w:asciiTheme="majorBidi" w:hAnsiTheme="majorBidi" w:cstheme="majorBidi"/>
          <w:sz w:val="24"/>
          <w:szCs w:val="24"/>
        </w:rPr>
        <w:t>Bibliography:</w:t>
      </w:r>
    </w:p>
    <w:p w:rsidR="00DC4526" w:rsidRDefault="00DC4526" w:rsidP="00DC4526">
      <w:pPr>
        <w:pStyle w:val="ListParagraph"/>
        <w:ind w:right="1418"/>
        <w:rPr>
          <w:rFonts w:asciiTheme="majorBidi" w:hAnsiTheme="majorBidi" w:cstheme="majorBidi"/>
          <w:sz w:val="24"/>
          <w:szCs w:val="24"/>
        </w:rPr>
      </w:pPr>
    </w:p>
    <w:p w:rsidR="00DC4526" w:rsidRPr="00967AD8" w:rsidRDefault="0050189C" w:rsidP="00A272BC">
      <w:pPr>
        <w:tabs>
          <w:tab w:val="left" w:pos="1560"/>
        </w:tabs>
        <w:ind w:left="709"/>
        <w:rPr>
          <w:rFonts w:asciiTheme="majorBidi" w:hAnsiTheme="majorBidi" w:cstheme="majorBidi"/>
          <w:sz w:val="24"/>
          <w:szCs w:val="24"/>
          <w:rtl/>
          <w:lang w:bidi="fa-IR"/>
        </w:rPr>
      </w:pPr>
      <w:proofErr w:type="spellStart"/>
      <w:proofErr w:type="gramStart"/>
      <w:r>
        <w:rPr>
          <w:rFonts w:asciiTheme="majorBidi" w:hAnsiTheme="majorBidi" w:cstheme="majorBidi"/>
          <w:sz w:val="24"/>
          <w:szCs w:val="24"/>
          <w:lang w:val="en-US" w:bidi="fa-IR"/>
        </w:rPr>
        <w:t>Grīsūn</w:t>
      </w:r>
      <w:proofErr w:type="spellEnd"/>
      <w:r>
        <w:rPr>
          <w:rFonts w:asciiTheme="majorBidi" w:hAnsiTheme="majorBidi" w:cstheme="majorBidi"/>
          <w:sz w:val="24"/>
          <w:szCs w:val="24"/>
          <w:lang w:val="en-US" w:bidi="fa-IR"/>
        </w:rPr>
        <w:t xml:space="preserve">, </w:t>
      </w:r>
      <w:proofErr w:type="spellStart"/>
      <w:r>
        <w:rPr>
          <w:rFonts w:asciiTheme="majorBidi" w:hAnsiTheme="majorBidi" w:cstheme="majorBidi"/>
          <w:sz w:val="24"/>
          <w:szCs w:val="24"/>
          <w:lang w:val="en-US" w:bidi="fa-IR"/>
        </w:rPr>
        <w:t>Mārk</w:t>
      </w:r>
      <w:proofErr w:type="spellEnd"/>
      <w:r w:rsidR="00A272BC">
        <w:rPr>
          <w:rFonts w:asciiTheme="majorBidi" w:hAnsiTheme="majorBidi" w:cstheme="majorBidi"/>
          <w:sz w:val="24"/>
          <w:szCs w:val="24"/>
          <w:lang w:val="en-US" w:bidi="fa-IR"/>
        </w:rPr>
        <w:t xml:space="preserve"> and</w:t>
      </w:r>
      <w:r w:rsidR="00DC4526">
        <w:rPr>
          <w:rFonts w:asciiTheme="majorBidi" w:hAnsiTheme="majorBidi" w:cstheme="majorBidi"/>
          <w:sz w:val="24"/>
          <w:szCs w:val="24"/>
          <w:lang w:val="en-US" w:bidi="fa-IR"/>
        </w:rPr>
        <w:t xml:space="preserve"> </w:t>
      </w:r>
      <w:proofErr w:type="spellStart"/>
      <w:r w:rsidR="00DC4526">
        <w:rPr>
          <w:rFonts w:asciiTheme="majorBidi" w:hAnsiTheme="majorBidi" w:cstheme="majorBidi"/>
          <w:sz w:val="24"/>
          <w:szCs w:val="24"/>
          <w:lang w:bidi="fa-IR"/>
        </w:rPr>
        <w:t>Mārgārit</w:t>
      </w:r>
      <w:proofErr w:type="spellEnd"/>
      <w:r w:rsidR="00DC4526">
        <w:rPr>
          <w:rFonts w:asciiTheme="majorBidi" w:hAnsiTheme="majorBidi" w:cstheme="majorBidi"/>
          <w:sz w:val="24"/>
          <w:szCs w:val="24"/>
          <w:lang w:bidi="fa-IR"/>
        </w:rPr>
        <w:t xml:space="preserve"> </w:t>
      </w:r>
      <w:proofErr w:type="spellStart"/>
      <w:r w:rsidR="00DC4526">
        <w:rPr>
          <w:rFonts w:asciiTheme="majorBidi" w:hAnsiTheme="majorBidi" w:cstheme="majorBidi"/>
          <w:sz w:val="24"/>
          <w:szCs w:val="24"/>
          <w:lang w:bidi="fa-IR"/>
        </w:rPr>
        <w:t>Kūl</w:t>
      </w:r>
      <w:proofErr w:type="spellEnd"/>
      <w:r w:rsidR="00DC4526">
        <w:rPr>
          <w:rFonts w:asciiTheme="majorBidi" w:hAnsiTheme="majorBidi" w:cstheme="majorBidi"/>
          <w:sz w:val="24"/>
          <w:szCs w:val="24"/>
          <w:lang w:bidi="fa-IR"/>
        </w:rPr>
        <w:t xml:space="preserve"> </w:t>
      </w:r>
      <w:proofErr w:type="spellStart"/>
      <w:r w:rsidR="00DC4526">
        <w:rPr>
          <w:rFonts w:asciiTheme="majorBidi" w:hAnsiTheme="majorBidi" w:cstheme="majorBidi"/>
          <w:sz w:val="24"/>
          <w:szCs w:val="24"/>
          <w:lang w:bidi="fa-IR"/>
        </w:rPr>
        <w:t>Rūt</w:t>
      </w:r>
      <w:proofErr w:type="spellEnd"/>
      <w:r w:rsidR="00DC4526">
        <w:rPr>
          <w:rFonts w:asciiTheme="majorBidi" w:hAnsiTheme="majorBidi" w:cstheme="majorBidi"/>
          <w:sz w:val="24"/>
          <w:szCs w:val="24"/>
          <w:lang w:bidi="fa-IR"/>
        </w:rPr>
        <w:t>.</w:t>
      </w:r>
      <w:proofErr w:type="gramEnd"/>
      <w:r w:rsidR="00DC4526">
        <w:rPr>
          <w:rFonts w:asciiTheme="majorBidi" w:hAnsiTheme="majorBidi" w:cstheme="majorBidi"/>
          <w:sz w:val="24"/>
          <w:szCs w:val="24"/>
          <w:lang w:bidi="fa-IR"/>
        </w:rPr>
        <w:t xml:space="preserve"> </w:t>
      </w:r>
      <w:proofErr w:type="spellStart"/>
      <w:r w:rsidR="00DC4526" w:rsidRPr="00E974C4">
        <w:rPr>
          <w:rFonts w:asciiTheme="majorBidi" w:hAnsiTheme="majorBidi" w:cstheme="majorBidi"/>
          <w:i/>
          <w:iCs/>
          <w:sz w:val="24"/>
          <w:szCs w:val="24"/>
          <w:lang w:bidi="fa-IR"/>
        </w:rPr>
        <w:t>Īs̠ir</w:t>
      </w:r>
      <w:proofErr w:type="spellEnd"/>
      <w:r w:rsidR="00DC4526" w:rsidRPr="00E974C4">
        <w:rPr>
          <w:rFonts w:asciiTheme="majorBidi" w:hAnsiTheme="majorBidi" w:cstheme="majorBidi"/>
          <w:i/>
          <w:iCs/>
          <w:sz w:val="24"/>
          <w:szCs w:val="24"/>
          <w:lang w:bidi="fa-IR"/>
        </w:rPr>
        <w:t xml:space="preserve"> </w:t>
      </w:r>
      <w:proofErr w:type="spellStart"/>
      <w:r w:rsidR="00DC4526" w:rsidRPr="00E974C4">
        <w:rPr>
          <w:rFonts w:asciiTheme="majorBidi" w:hAnsiTheme="majorBidi" w:cstheme="majorBidi"/>
          <w:i/>
          <w:iCs/>
          <w:sz w:val="24"/>
          <w:szCs w:val="24"/>
          <w:lang w:bidi="fa-IR"/>
        </w:rPr>
        <w:t>māhrihāy-i</w:t>
      </w:r>
      <w:proofErr w:type="spellEnd"/>
      <w:r w:rsidR="00DC4526" w:rsidRPr="00E974C4">
        <w:rPr>
          <w:rFonts w:asciiTheme="majorBidi" w:hAnsiTheme="majorBidi" w:cstheme="majorBidi"/>
          <w:i/>
          <w:iCs/>
          <w:sz w:val="24"/>
          <w:szCs w:val="24"/>
          <w:lang w:bidi="fa-IR"/>
        </w:rPr>
        <w:t xml:space="preserve"> </w:t>
      </w:r>
      <w:proofErr w:type="spellStart"/>
      <w:r w:rsidR="00DC4526" w:rsidRPr="00E974C4">
        <w:rPr>
          <w:rFonts w:asciiTheme="majorBidi" w:hAnsiTheme="majorBidi" w:cstheme="majorBidi"/>
          <w:i/>
          <w:iCs/>
          <w:sz w:val="24"/>
          <w:szCs w:val="24"/>
          <w:lang w:bidi="fa-IR"/>
        </w:rPr>
        <w:t>hakhamanshi</w:t>
      </w:r>
      <w:proofErr w:type="spellEnd"/>
      <w:r w:rsidR="00DC4526" w:rsidRPr="00E974C4">
        <w:rPr>
          <w:rFonts w:asciiTheme="majorBidi" w:hAnsiTheme="majorBidi" w:cstheme="majorBidi"/>
          <w:i/>
          <w:iCs/>
          <w:sz w:val="24"/>
          <w:szCs w:val="24"/>
          <w:lang w:bidi="fa-IR"/>
        </w:rPr>
        <w:t xml:space="preserve"> </w:t>
      </w:r>
      <w:proofErr w:type="spellStart"/>
      <w:r w:rsidR="00DC4526" w:rsidRPr="00E974C4">
        <w:rPr>
          <w:rFonts w:asciiTheme="majorBidi" w:hAnsiTheme="majorBidi" w:cstheme="majorBidi"/>
          <w:i/>
          <w:iCs/>
          <w:sz w:val="24"/>
          <w:szCs w:val="24"/>
          <w:lang w:bidi="fa-IR"/>
        </w:rPr>
        <w:t>barjāy-i</w:t>
      </w:r>
      <w:proofErr w:type="spellEnd"/>
      <w:r w:rsidR="00DC4526" w:rsidRPr="00E974C4">
        <w:rPr>
          <w:rFonts w:asciiTheme="majorBidi" w:hAnsiTheme="majorBidi" w:cstheme="majorBidi"/>
          <w:i/>
          <w:iCs/>
          <w:sz w:val="24"/>
          <w:szCs w:val="24"/>
          <w:lang w:bidi="fa-IR"/>
        </w:rPr>
        <w:t xml:space="preserve"> </w:t>
      </w:r>
      <w:proofErr w:type="spellStart"/>
      <w:r w:rsidR="00DC4526" w:rsidRPr="00E974C4">
        <w:rPr>
          <w:rFonts w:asciiTheme="majorBidi" w:hAnsiTheme="majorBidi" w:cstheme="majorBidi"/>
          <w:i/>
          <w:iCs/>
          <w:sz w:val="24"/>
          <w:szCs w:val="24"/>
          <w:lang w:bidi="fa-IR"/>
        </w:rPr>
        <w:t>māndih</w:t>
      </w:r>
      <w:proofErr w:type="spellEnd"/>
      <w:r w:rsidR="00DC4526" w:rsidRPr="00E974C4">
        <w:rPr>
          <w:rFonts w:asciiTheme="majorBidi" w:hAnsiTheme="majorBidi" w:cstheme="majorBidi"/>
          <w:i/>
          <w:iCs/>
          <w:sz w:val="24"/>
          <w:szCs w:val="24"/>
          <w:lang w:bidi="fa-IR"/>
        </w:rPr>
        <w:t xml:space="preserve"> bar </w:t>
      </w:r>
      <w:proofErr w:type="spellStart"/>
      <w:proofErr w:type="gramStart"/>
      <w:r w:rsidR="00DC4526" w:rsidRPr="00E974C4">
        <w:rPr>
          <w:rFonts w:asciiTheme="majorBidi" w:hAnsiTheme="majorBidi" w:cstheme="majorBidi"/>
          <w:i/>
          <w:iCs/>
          <w:sz w:val="24"/>
          <w:szCs w:val="24"/>
          <w:lang w:bidi="fa-IR"/>
        </w:rPr>
        <w:t>gil</w:t>
      </w:r>
      <w:proofErr w:type="spellEnd"/>
      <w:proofErr w:type="gramEnd"/>
      <w:r w:rsidR="00DC4526" w:rsidRPr="00E974C4">
        <w:rPr>
          <w:rFonts w:asciiTheme="majorBidi" w:hAnsiTheme="majorBidi" w:cstheme="majorBidi"/>
          <w:i/>
          <w:iCs/>
          <w:sz w:val="24"/>
          <w:szCs w:val="24"/>
          <w:lang w:bidi="fa-IR"/>
        </w:rPr>
        <w:t xml:space="preserve"> </w:t>
      </w:r>
      <w:proofErr w:type="spellStart"/>
      <w:r w:rsidR="00DC4526" w:rsidRPr="00E974C4">
        <w:rPr>
          <w:rFonts w:asciiTheme="majorBidi" w:hAnsiTheme="majorBidi" w:cstheme="majorBidi"/>
          <w:i/>
          <w:iCs/>
          <w:sz w:val="24"/>
          <w:szCs w:val="24"/>
          <w:lang w:bidi="fa-IR"/>
        </w:rPr>
        <w:t>nabshatih</w:t>
      </w:r>
      <w:proofErr w:type="spellEnd"/>
      <w:r w:rsidR="00DC4526" w:rsidRPr="00E974C4">
        <w:rPr>
          <w:rFonts w:asciiTheme="majorBidi" w:hAnsiTheme="majorBidi" w:cstheme="majorBidi"/>
          <w:i/>
          <w:iCs/>
          <w:sz w:val="24"/>
          <w:szCs w:val="24"/>
          <w:lang w:bidi="fa-IR"/>
        </w:rPr>
        <w:t xml:space="preserve"> hay-i </w:t>
      </w:r>
      <w:proofErr w:type="spellStart"/>
      <w:r w:rsidR="00DC4526" w:rsidRPr="00E974C4">
        <w:rPr>
          <w:rFonts w:asciiTheme="majorBidi" w:hAnsiTheme="majorBidi" w:cstheme="majorBidi"/>
          <w:i/>
          <w:iCs/>
          <w:sz w:val="24"/>
          <w:szCs w:val="24"/>
          <w:lang w:bidi="fa-IR"/>
        </w:rPr>
        <w:t>bārūy-i</w:t>
      </w:r>
      <w:proofErr w:type="spellEnd"/>
      <w:r w:rsidR="00DC4526" w:rsidRPr="00E974C4">
        <w:rPr>
          <w:rFonts w:asciiTheme="majorBidi" w:hAnsiTheme="majorBidi" w:cstheme="majorBidi"/>
          <w:i/>
          <w:iCs/>
          <w:sz w:val="24"/>
          <w:szCs w:val="24"/>
          <w:lang w:bidi="fa-IR"/>
        </w:rPr>
        <w:t xml:space="preserve"> </w:t>
      </w:r>
      <w:proofErr w:type="spellStart"/>
      <w:r w:rsidR="00DC4526" w:rsidRPr="00E974C4">
        <w:rPr>
          <w:rFonts w:asciiTheme="majorBidi" w:hAnsiTheme="majorBidi" w:cstheme="majorBidi"/>
          <w:i/>
          <w:iCs/>
          <w:sz w:val="24"/>
          <w:szCs w:val="24"/>
          <w:lang w:bidi="fa-IR"/>
        </w:rPr>
        <w:t>takht</w:t>
      </w:r>
      <w:proofErr w:type="spellEnd"/>
      <w:r w:rsidR="00DC4526" w:rsidRPr="00E974C4">
        <w:rPr>
          <w:rFonts w:asciiTheme="majorBidi" w:hAnsiTheme="majorBidi" w:cstheme="majorBidi"/>
          <w:i/>
          <w:iCs/>
          <w:sz w:val="24"/>
          <w:szCs w:val="24"/>
          <w:lang w:bidi="fa-IR"/>
        </w:rPr>
        <w:t xml:space="preserve">-i </w:t>
      </w:r>
      <w:proofErr w:type="spellStart"/>
      <w:r w:rsidR="00DC4526" w:rsidRPr="00E974C4">
        <w:rPr>
          <w:rFonts w:asciiTheme="majorBidi" w:hAnsiTheme="majorBidi" w:cstheme="majorBidi"/>
          <w:i/>
          <w:iCs/>
          <w:sz w:val="24"/>
          <w:szCs w:val="24"/>
          <w:lang w:bidi="fa-IR"/>
        </w:rPr>
        <w:t>jamshīd</w:t>
      </w:r>
      <w:proofErr w:type="spellEnd"/>
      <w:r w:rsidR="00DC4526">
        <w:rPr>
          <w:rFonts w:asciiTheme="majorBidi" w:hAnsiTheme="majorBidi" w:cstheme="majorBidi"/>
          <w:sz w:val="24"/>
          <w:szCs w:val="24"/>
          <w:lang w:bidi="fa-IR"/>
        </w:rPr>
        <w:t xml:space="preserve">. </w:t>
      </w:r>
      <w:r w:rsidR="00A272BC">
        <w:rPr>
          <w:rFonts w:asciiTheme="majorBidi" w:hAnsiTheme="majorBidi" w:cstheme="majorBidi"/>
          <w:sz w:val="24"/>
          <w:szCs w:val="24"/>
          <w:lang w:bidi="fa-IR"/>
        </w:rPr>
        <w:t>Tehra</w:t>
      </w:r>
      <w:r w:rsidR="00DC4526">
        <w:rPr>
          <w:rFonts w:asciiTheme="majorBidi" w:hAnsiTheme="majorBidi" w:cstheme="majorBidi"/>
          <w:sz w:val="24"/>
          <w:szCs w:val="24"/>
          <w:lang w:bidi="fa-IR"/>
        </w:rPr>
        <w:t xml:space="preserve">n: </w:t>
      </w:r>
      <w:proofErr w:type="spellStart"/>
      <w:r w:rsidR="00DC4526">
        <w:rPr>
          <w:rFonts w:asciiTheme="majorBidi" w:hAnsiTheme="majorBidi" w:cstheme="majorBidi"/>
          <w:sz w:val="24"/>
          <w:szCs w:val="24"/>
          <w:lang w:bidi="fa-IR"/>
        </w:rPr>
        <w:t>Īn</w:t>
      </w:r>
      <w:r w:rsidR="00A272BC">
        <w:rPr>
          <w:rFonts w:asciiTheme="majorBidi" w:hAnsiTheme="majorBidi" w:cstheme="majorBidi"/>
          <w:sz w:val="24"/>
          <w:szCs w:val="24"/>
          <w:lang w:bidi="fa-IR"/>
        </w:rPr>
        <w:t>tashārāt</w:t>
      </w:r>
      <w:proofErr w:type="spellEnd"/>
      <w:r w:rsidR="00A272BC">
        <w:rPr>
          <w:rFonts w:asciiTheme="majorBidi" w:hAnsiTheme="majorBidi" w:cstheme="majorBidi"/>
          <w:sz w:val="24"/>
          <w:szCs w:val="24"/>
          <w:lang w:bidi="fa-IR"/>
        </w:rPr>
        <w:t xml:space="preserve"> </w:t>
      </w:r>
      <w:proofErr w:type="spellStart"/>
      <w:r w:rsidR="00A272BC">
        <w:rPr>
          <w:rFonts w:asciiTheme="majorBidi" w:hAnsiTheme="majorBidi" w:cstheme="majorBidi"/>
          <w:sz w:val="24"/>
          <w:szCs w:val="24"/>
          <w:lang w:bidi="fa-IR"/>
        </w:rPr>
        <w:t>Dānishgāh-i</w:t>
      </w:r>
      <w:proofErr w:type="spellEnd"/>
      <w:r w:rsidR="00A272BC">
        <w:rPr>
          <w:rFonts w:asciiTheme="majorBidi" w:hAnsiTheme="majorBidi" w:cstheme="majorBidi"/>
          <w:sz w:val="24"/>
          <w:szCs w:val="24"/>
          <w:lang w:bidi="fa-IR"/>
        </w:rPr>
        <w:t xml:space="preserve"> Tehran</w:t>
      </w:r>
      <w:r w:rsidR="00DC4526">
        <w:rPr>
          <w:rFonts w:asciiTheme="majorBidi" w:hAnsiTheme="majorBidi" w:cstheme="majorBidi"/>
          <w:sz w:val="24"/>
          <w:szCs w:val="24"/>
          <w:lang w:bidi="fa-IR"/>
        </w:rPr>
        <w:t>, 1390/2011.</w:t>
      </w:r>
    </w:p>
    <w:p w:rsidR="00DC4526" w:rsidRDefault="00DC4526" w:rsidP="00797AC3">
      <w:pPr>
        <w:pStyle w:val="ListParagraph"/>
        <w:bidi/>
        <w:ind w:right="1418"/>
        <w:rPr>
          <w:rFonts w:asciiTheme="majorBidi" w:hAnsiTheme="majorBidi" w:cstheme="majorBidi"/>
          <w:i/>
          <w:iCs/>
          <w:sz w:val="24"/>
          <w:szCs w:val="24"/>
        </w:rPr>
      </w:pPr>
      <w:r w:rsidRPr="00804C44">
        <w:rPr>
          <w:rFonts w:asciiTheme="majorBidi" w:hAnsiTheme="majorBidi" w:cs="Times New Roman" w:hint="cs"/>
          <w:sz w:val="24"/>
          <w:szCs w:val="24"/>
          <w:rtl/>
        </w:rPr>
        <w:t>گریسون</w:t>
      </w:r>
      <w:r w:rsidRPr="00804C44">
        <w:rPr>
          <w:rFonts w:asciiTheme="majorBidi" w:hAnsiTheme="majorBidi" w:cs="Times New Roman"/>
          <w:sz w:val="24"/>
          <w:szCs w:val="24"/>
          <w:rtl/>
        </w:rPr>
        <w:t xml:space="preserve">٬ </w:t>
      </w:r>
      <w:r w:rsidRPr="00804C44">
        <w:rPr>
          <w:rFonts w:asciiTheme="majorBidi" w:hAnsiTheme="majorBidi" w:cs="Times New Roman" w:hint="cs"/>
          <w:sz w:val="24"/>
          <w:szCs w:val="24"/>
          <w:rtl/>
        </w:rPr>
        <w:t>مارک</w:t>
      </w:r>
      <w:r w:rsidRPr="00804C44">
        <w:rPr>
          <w:rFonts w:asciiTheme="majorBidi" w:hAnsiTheme="majorBidi" w:cs="Times New Roman"/>
          <w:sz w:val="24"/>
          <w:szCs w:val="24"/>
          <w:rtl/>
        </w:rPr>
        <w:t xml:space="preserve">٬ </w:t>
      </w:r>
      <w:r w:rsidRPr="00804C44">
        <w:rPr>
          <w:rFonts w:asciiTheme="majorBidi" w:hAnsiTheme="majorBidi" w:cs="Times New Roman" w:hint="cs"/>
          <w:sz w:val="24"/>
          <w:szCs w:val="24"/>
          <w:rtl/>
        </w:rPr>
        <w:t>و</w:t>
      </w:r>
      <w:r w:rsidRPr="00804C44">
        <w:rPr>
          <w:rFonts w:asciiTheme="majorBidi" w:hAnsiTheme="majorBidi" w:cs="Times New Roman"/>
          <w:sz w:val="24"/>
          <w:szCs w:val="24"/>
          <w:rtl/>
        </w:rPr>
        <w:t xml:space="preserve"> </w:t>
      </w:r>
      <w:r w:rsidRPr="00804C44">
        <w:rPr>
          <w:rFonts w:asciiTheme="majorBidi" w:hAnsiTheme="majorBidi" w:cs="Times New Roman" w:hint="cs"/>
          <w:sz w:val="24"/>
          <w:szCs w:val="24"/>
          <w:rtl/>
        </w:rPr>
        <w:t>مارگارت</w:t>
      </w:r>
      <w:r w:rsidRPr="00804C44">
        <w:rPr>
          <w:rFonts w:asciiTheme="majorBidi" w:hAnsiTheme="majorBidi" w:cs="Times New Roman"/>
          <w:sz w:val="24"/>
          <w:szCs w:val="24"/>
          <w:rtl/>
        </w:rPr>
        <w:t xml:space="preserve"> </w:t>
      </w:r>
      <w:r w:rsidRPr="00804C44">
        <w:rPr>
          <w:rFonts w:asciiTheme="majorBidi" w:hAnsiTheme="majorBidi" w:cs="Times New Roman" w:hint="cs"/>
          <w:sz w:val="24"/>
          <w:szCs w:val="24"/>
          <w:rtl/>
        </w:rPr>
        <w:t>کول</w:t>
      </w:r>
      <w:r w:rsidRPr="00804C44">
        <w:rPr>
          <w:rFonts w:asciiTheme="majorBidi" w:hAnsiTheme="majorBidi" w:cs="Times New Roman"/>
          <w:sz w:val="24"/>
          <w:szCs w:val="24"/>
          <w:rtl/>
        </w:rPr>
        <w:t xml:space="preserve"> </w:t>
      </w:r>
      <w:r w:rsidRPr="00804C44">
        <w:rPr>
          <w:rFonts w:asciiTheme="majorBidi" w:hAnsiTheme="majorBidi" w:cs="Times New Roman" w:hint="cs"/>
          <w:sz w:val="24"/>
          <w:szCs w:val="24"/>
          <w:rtl/>
        </w:rPr>
        <w:t>روت</w:t>
      </w:r>
      <w:r w:rsidRPr="00804C44">
        <w:rPr>
          <w:rFonts w:asciiTheme="majorBidi" w:hAnsiTheme="majorBidi" w:cs="Times New Roman"/>
          <w:sz w:val="24"/>
          <w:szCs w:val="24"/>
          <w:rtl/>
        </w:rPr>
        <w:t xml:space="preserve">. </w:t>
      </w:r>
      <w:r w:rsidRPr="00BD7EEF">
        <w:rPr>
          <w:rFonts w:asciiTheme="majorBidi" w:hAnsiTheme="majorBidi" w:cs="Times New Roman" w:hint="cs"/>
          <w:i/>
          <w:iCs/>
          <w:sz w:val="24"/>
          <w:szCs w:val="24"/>
          <w:rtl/>
        </w:rPr>
        <w:t>اثر</w:t>
      </w:r>
      <w:r w:rsidRPr="00BD7EEF">
        <w:rPr>
          <w:rFonts w:asciiTheme="majorBidi" w:hAnsiTheme="majorBidi" w:cs="Times New Roman"/>
          <w:i/>
          <w:iCs/>
          <w:sz w:val="24"/>
          <w:szCs w:val="24"/>
          <w:rtl/>
        </w:rPr>
        <w:t xml:space="preserve"> </w:t>
      </w:r>
      <w:r w:rsidRPr="00BD7EEF">
        <w:rPr>
          <w:rFonts w:asciiTheme="majorBidi" w:hAnsiTheme="majorBidi" w:cs="Times New Roman" w:hint="cs"/>
          <w:i/>
          <w:iCs/>
          <w:sz w:val="24"/>
          <w:szCs w:val="24"/>
          <w:rtl/>
        </w:rPr>
        <w:t>مهرهای</w:t>
      </w:r>
      <w:r w:rsidRPr="00BD7EEF">
        <w:rPr>
          <w:rFonts w:asciiTheme="majorBidi" w:hAnsiTheme="majorBidi" w:cs="Times New Roman"/>
          <w:i/>
          <w:iCs/>
          <w:sz w:val="24"/>
          <w:szCs w:val="24"/>
          <w:rtl/>
        </w:rPr>
        <w:t xml:space="preserve"> </w:t>
      </w:r>
      <w:r w:rsidRPr="00BD7EEF">
        <w:rPr>
          <w:rFonts w:asciiTheme="majorBidi" w:hAnsiTheme="majorBidi" w:cs="Times New Roman" w:hint="cs"/>
          <w:i/>
          <w:iCs/>
          <w:sz w:val="24"/>
          <w:szCs w:val="24"/>
          <w:rtl/>
        </w:rPr>
        <w:t>هخامنشی</w:t>
      </w:r>
      <w:r w:rsidRPr="00BD7EEF">
        <w:rPr>
          <w:rFonts w:asciiTheme="majorBidi" w:hAnsiTheme="majorBidi" w:cs="Times New Roman"/>
          <w:i/>
          <w:iCs/>
          <w:sz w:val="24"/>
          <w:szCs w:val="24"/>
          <w:rtl/>
        </w:rPr>
        <w:t xml:space="preserve"> </w:t>
      </w:r>
      <w:r w:rsidRPr="00BD7EEF">
        <w:rPr>
          <w:rFonts w:asciiTheme="majorBidi" w:hAnsiTheme="majorBidi" w:cs="Times New Roman" w:hint="cs"/>
          <w:i/>
          <w:iCs/>
          <w:sz w:val="24"/>
          <w:szCs w:val="24"/>
          <w:rtl/>
        </w:rPr>
        <w:t>برجای</w:t>
      </w:r>
      <w:r w:rsidRPr="00BD7EEF">
        <w:rPr>
          <w:rFonts w:asciiTheme="majorBidi" w:hAnsiTheme="majorBidi" w:cs="Times New Roman"/>
          <w:i/>
          <w:iCs/>
          <w:sz w:val="24"/>
          <w:szCs w:val="24"/>
          <w:rtl/>
        </w:rPr>
        <w:t xml:space="preserve"> </w:t>
      </w:r>
      <w:r w:rsidRPr="00BD7EEF">
        <w:rPr>
          <w:rFonts w:asciiTheme="majorBidi" w:hAnsiTheme="majorBidi" w:cs="Times New Roman" w:hint="cs"/>
          <w:i/>
          <w:iCs/>
          <w:sz w:val="24"/>
          <w:szCs w:val="24"/>
          <w:rtl/>
        </w:rPr>
        <w:t>مانده</w:t>
      </w:r>
      <w:r w:rsidRPr="00BD7EEF">
        <w:rPr>
          <w:rFonts w:asciiTheme="majorBidi" w:hAnsiTheme="majorBidi" w:cs="Times New Roman"/>
          <w:i/>
          <w:iCs/>
          <w:sz w:val="24"/>
          <w:szCs w:val="24"/>
          <w:rtl/>
        </w:rPr>
        <w:t xml:space="preserve"> </w:t>
      </w:r>
      <w:r w:rsidRPr="00BD7EEF">
        <w:rPr>
          <w:rFonts w:asciiTheme="majorBidi" w:hAnsiTheme="majorBidi" w:cs="Times New Roman" w:hint="cs"/>
          <w:i/>
          <w:iCs/>
          <w:sz w:val="24"/>
          <w:szCs w:val="24"/>
          <w:rtl/>
        </w:rPr>
        <w:t>بر</w:t>
      </w:r>
      <w:r w:rsidRPr="00BD7EEF">
        <w:rPr>
          <w:rFonts w:asciiTheme="majorBidi" w:hAnsiTheme="majorBidi" w:cs="Times New Roman"/>
          <w:i/>
          <w:iCs/>
          <w:sz w:val="24"/>
          <w:szCs w:val="24"/>
          <w:rtl/>
        </w:rPr>
        <w:t xml:space="preserve"> </w:t>
      </w:r>
      <w:r w:rsidRPr="00BD7EEF">
        <w:rPr>
          <w:rFonts w:asciiTheme="majorBidi" w:hAnsiTheme="majorBidi" w:cs="Times New Roman" w:hint="cs"/>
          <w:i/>
          <w:iCs/>
          <w:sz w:val="24"/>
          <w:szCs w:val="24"/>
          <w:rtl/>
        </w:rPr>
        <w:t>گل</w:t>
      </w:r>
      <w:r w:rsidRPr="00BD7EEF">
        <w:rPr>
          <w:rFonts w:asciiTheme="majorBidi" w:hAnsiTheme="majorBidi" w:cs="Times New Roman"/>
          <w:i/>
          <w:iCs/>
          <w:sz w:val="24"/>
          <w:szCs w:val="24"/>
          <w:rtl/>
        </w:rPr>
        <w:t xml:space="preserve"> </w:t>
      </w:r>
      <w:r w:rsidRPr="00BD7EEF">
        <w:rPr>
          <w:rFonts w:asciiTheme="majorBidi" w:hAnsiTheme="majorBidi" w:cs="Times New Roman" w:hint="cs"/>
          <w:i/>
          <w:iCs/>
          <w:sz w:val="24"/>
          <w:szCs w:val="24"/>
          <w:rtl/>
        </w:rPr>
        <w:t>نبشته</w:t>
      </w:r>
      <w:r w:rsidRPr="00BD7EEF">
        <w:rPr>
          <w:rFonts w:asciiTheme="majorBidi" w:hAnsiTheme="majorBidi" w:cs="Times New Roman"/>
          <w:i/>
          <w:iCs/>
          <w:sz w:val="24"/>
          <w:szCs w:val="24"/>
          <w:rtl/>
        </w:rPr>
        <w:t xml:space="preserve"> </w:t>
      </w:r>
      <w:r w:rsidRPr="00BD7EEF">
        <w:rPr>
          <w:rFonts w:asciiTheme="majorBidi" w:hAnsiTheme="majorBidi" w:cs="Times New Roman" w:hint="cs"/>
          <w:i/>
          <w:iCs/>
          <w:sz w:val="24"/>
          <w:szCs w:val="24"/>
          <w:rtl/>
        </w:rPr>
        <w:t>های</w:t>
      </w:r>
      <w:r w:rsidRPr="00BD7EEF">
        <w:rPr>
          <w:rFonts w:asciiTheme="majorBidi" w:hAnsiTheme="majorBidi" w:cs="Times New Roman"/>
          <w:i/>
          <w:iCs/>
          <w:sz w:val="24"/>
          <w:szCs w:val="24"/>
          <w:rtl/>
        </w:rPr>
        <w:t xml:space="preserve"> </w:t>
      </w:r>
      <w:r w:rsidRPr="00BD7EEF">
        <w:rPr>
          <w:rFonts w:asciiTheme="majorBidi" w:hAnsiTheme="majorBidi" w:cs="Times New Roman" w:hint="cs"/>
          <w:i/>
          <w:iCs/>
          <w:sz w:val="24"/>
          <w:szCs w:val="24"/>
          <w:rtl/>
        </w:rPr>
        <w:t>باروی</w:t>
      </w:r>
      <w:r w:rsidRPr="00BD7EEF">
        <w:rPr>
          <w:rFonts w:asciiTheme="majorBidi" w:hAnsiTheme="majorBidi" w:cs="Times New Roman"/>
          <w:i/>
          <w:iCs/>
          <w:sz w:val="24"/>
          <w:szCs w:val="24"/>
          <w:rtl/>
        </w:rPr>
        <w:t xml:space="preserve"> </w:t>
      </w:r>
      <w:r w:rsidRPr="00BD7EEF">
        <w:rPr>
          <w:rFonts w:asciiTheme="majorBidi" w:hAnsiTheme="majorBidi" w:cs="Times New Roman" w:hint="cs"/>
          <w:i/>
          <w:iCs/>
          <w:sz w:val="24"/>
          <w:szCs w:val="24"/>
          <w:rtl/>
        </w:rPr>
        <w:t>تخت</w:t>
      </w:r>
      <w:r w:rsidRPr="00BD7EEF">
        <w:rPr>
          <w:rFonts w:asciiTheme="majorBidi" w:hAnsiTheme="majorBidi" w:cs="Times New Roman"/>
          <w:i/>
          <w:iCs/>
          <w:sz w:val="24"/>
          <w:szCs w:val="24"/>
          <w:rtl/>
        </w:rPr>
        <w:t xml:space="preserve"> </w:t>
      </w:r>
      <w:r w:rsidRPr="00BD7EEF">
        <w:rPr>
          <w:rFonts w:asciiTheme="majorBidi" w:hAnsiTheme="majorBidi" w:cs="Times New Roman" w:hint="cs"/>
          <w:i/>
          <w:iCs/>
          <w:sz w:val="24"/>
          <w:szCs w:val="24"/>
          <w:rtl/>
        </w:rPr>
        <w:t>جمشید</w:t>
      </w:r>
      <w:r w:rsidRPr="00804C44">
        <w:rPr>
          <w:rFonts w:asciiTheme="majorBidi" w:hAnsiTheme="majorBidi" w:cs="Times New Roman"/>
          <w:sz w:val="24"/>
          <w:szCs w:val="24"/>
          <w:rtl/>
        </w:rPr>
        <w:t xml:space="preserve">.  </w:t>
      </w:r>
      <w:r w:rsidRPr="00804C44">
        <w:rPr>
          <w:rFonts w:asciiTheme="majorBidi" w:hAnsiTheme="majorBidi" w:cs="Times New Roman" w:hint="cs"/>
          <w:sz w:val="24"/>
          <w:szCs w:val="24"/>
          <w:rtl/>
        </w:rPr>
        <w:t>تهران</w:t>
      </w:r>
      <w:r w:rsidRPr="00804C44">
        <w:rPr>
          <w:rFonts w:asciiTheme="majorBidi" w:hAnsiTheme="majorBidi" w:cs="Times New Roman"/>
          <w:sz w:val="24"/>
          <w:szCs w:val="24"/>
          <w:rtl/>
        </w:rPr>
        <w:t xml:space="preserve">: </w:t>
      </w:r>
      <w:r w:rsidRPr="00804C44">
        <w:rPr>
          <w:rFonts w:asciiTheme="majorBidi" w:hAnsiTheme="majorBidi" w:cs="Times New Roman" w:hint="cs"/>
          <w:sz w:val="24"/>
          <w:szCs w:val="24"/>
          <w:rtl/>
        </w:rPr>
        <w:t>انتشارات</w:t>
      </w:r>
      <w:r w:rsidRPr="00804C44">
        <w:rPr>
          <w:rFonts w:asciiTheme="majorBidi" w:hAnsiTheme="majorBidi" w:cs="Times New Roman"/>
          <w:sz w:val="24"/>
          <w:szCs w:val="24"/>
          <w:rtl/>
        </w:rPr>
        <w:t xml:space="preserve"> </w:t>
      </w:r>
      <w:r w:rsidRPr="00804C44">
        <w:rPr>
          <w:rFonts w:asciiTheme="majorBidi" w:hAnsiTheme="majorBidi" w:cs="Times New Roman" w:hint="cs"/>
          <w:sz w:val="24"/>
          <w:szCs w:val="24"/>
          <w:rtl/>
        </w:rPr>
        <w:t>دانشگاه</w:t>
      </w:r>
      <w:r w:rsidRPr="00804C44">
        <w:rPr>
          <w:rFonts w:asciiTheme="majorBidi" w:hAnsiTheme="majorBidi" w:cs="Times New Roman"/>
          <w:sz w:val="24"/>
          <w:szCs w:val="24"/>
          <w:rtl/>
        </w:rPr>
        <w:t xml:space="preserve"> </w:t>
      </w:r>
      <w:r w:rsidRPr="00804C44">
        <w:rPr>
          <w:rFonts w:asciiTheme="majorBidi" w:hAnsiTheme="majorBidi" w:cs="Times New Roman" w:hint="cs"/>
          <w:sz w:val="24"/>
          <w:szCs w:val="24"/>
          <w:rtl/>
        </w:rPr>
        <w:t>تهران</w:t>
      </w:r>
      <w:r w:rsidRPr="00804C44">
        <w:rPr>
          <w:rFonts w:asciiTheme="majorBidi" w:hAnsiTheme="majorBidi" w:cs="Times New Roman"/>
          <w:sz w:val="24"/>
          <w:szCs w:val="24"/>
          <w:rtl/>
        </w:rPr>
        <w:t xml:space="preserve">٬ </w:t>
      </w:r>
      <w:r w:rsidRPr="00804C44">
        <w:rPr>
          <w:rFonts w:asciiTheme="majorBidi" w:hAnsiTheme="majorBidi" w:cs="Times New Roman"/>
          <w:sz w:val="24"/>
          <w:szCs w:val="24"/>
          <w:rtl/>
          <w:lang w:bidi="fa-IR"/>
        </w:rPr>
        <w:t>۱۳۹۰</w:t>
      </w:r>
      <w:r w:rsidRPr="00804C44">
        <w:rPr>
          <w:rFonts w:asciiTheme="majorBidi" w:hAnsiTheme="majorBidi" w:cs="Times New Roman"/>
          <w:sz w:val="24"/>
          <w:szCs w:val="24"/>
        </w:rPr>
        <w:t>.</w:t>
      </w:r>
    </w:p>
    <w:p w:rsidR="005C390C" w:rsidRPr="00B8067A" w:rsidRDefault="005C390C" w:rsidP="005C390C">
      <w:pPr>
        <w:pStyle w:val="ListParagraph"/>
        <w:ind w:left="709"/>
        <w:rPr>
          <w:rFonts w:asciiTheme="majorBidi" w:hAnsiTheme="majorBidi" w:cstheme="majorBidi"/>
          <w:i/>
          <w:iCs/>
          <w:sz w:val="24"/>
          <w:szCs w:val="24"/>
        </w:rPr>
      </w:pPr>
    </w:p>
    <w:p w:rsidR="002E7651" w:rsidRDefault="002E7651" w:rsidP="000E54BC">
      <w:pPr>
        <w:pStyle w:val="ListParagraph"/>
        <w:numPr>
          <w:ilvl w:val="0"/>
          <w:numId w:val="1"/>
        </w:numPr>
        <w:ind w:left="709" w:hanging="283"/>
        <w:rPr>
          <w:rFonts w:asciiTheme="majorBidi" w:hAnsiTheme="majorBidi" w:cstheme="majorBidi"/>
          <w:i/>
          <w:iCs/>
          <w:sz w:val="24"/>
          <w:szCs w:val="24"/>
        </w:rPr>
      </w:pPr>
      <w:r>
        <w:rPr>
          <w:rFonts w:asciiTheme="majorBidi" w:hAnsiTheme="majorBidi" w:cstheme="majorBidi"/>
          <w:i/>
          <w:iCs/>
          <w:sz w:val="24"/>
          <w:szCs w:val="24"/>
        </w:rPr>
        <w:t>Electronic Book</w:t>
      </w:r>
    </w:p>
    <w:p w:rsidR="002E7651" w:rsidRDefault="002E7651" w:rsidP="002E7651">
      <w:pPr>
        <w:pStyle w:val="ListParagraph"/>
        <w:ind w:left="709"/>
        <w:rPr>
          <w:rFonts w:asciiTheme="majorBidi" w:hAnsiTheme="majorBidi" w:cstheme="majorBidi"/>
          <w:i/>
          <w:iCs/>
          <w:sz w:val="24"/>
          <w:szCs w:val="24"/>
        </w:rPr>
      </w:pPr>
    </w:p>
    <w:p w:rsidR="002E7651" w:rsidRDefault="002E7651" w:rsidP="002E7651">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Note:</w:t>
      </w:r>
    </w:p>
    <w:p w:rsidR="002E7651" w:rsidRDefault="002E7651" w:rsidP="002E7651">
      <w:pPr>
        <w:pStyle w:val="ListParagraph"/>
        <w:rPr>
          <w:rFonts w:asciiTheme="majorBidi" w:hAnsiTheme="majorBidi" w:cstheme="majorBidi"/>
          <w:sz w:val="24"/>
          <w:szCs w:val="24"/>
        </w:rPr>
      </w:pPr>
    </w:p>
    <w:p w:rsidR="002E7651" w:rsidRDefault="002E7651" w:rsidP="002E7651">
      <w:pPr>
        <w:pStyle w:val="ListParagraph"/>
        <w:ind w:left="709"/>
        <w:rPr>
          <w:rtl/>
        </w:rPr>
      </w:pPr>
      <w:proofErr w:type="spellStart"/>
      <w:r w:rsidRPr="00796820">
        <w:rPr>
          <w:rFonts w:asciiTheme="majorBidi" w:hAnsiTheme="majorBidi" w:cstheme="majorBidi"/>
          <w:sz w:val="24"/>
          <w:szCs w:val="24"/>
          <w:shd w:val="clear" w:color="auto" w:fill="FFFFFF"/>
        </w:rPr>
        <w:t>Jalāl</w:t>
      </w:r>
      <w:proofErr w:type="spellEnd"/>
      <w:r w:rsidRPr="00796820">
        <w:rPr>
          <w:rFonts w:asciiTheme="majorBidi" w:hAnsiTheme="majorBidi" w:cstheme="majorBidi"/>
          <w:sz w:val="24"/>
          <w:szCs w:val="24"/>
          <w:shd w:val="clear" w:color="auto" w:fill="FFFFFF"/>
        </w:rPr>
        <w:t xml:space="preserve"> </w:t>
      </w:r>
      <w:proofErr w:type="spellStart"/>
      <w:r>
        <w:rPr>
          <w:rFonts w:asciiTheme="majorBidi" w:hAnsiTheme="majorBidi" w:cstheme="majorBidi"/>
          <w:sz w:val="24"/>
          <w:szCs w:val="24"/>
          <w:shd w:val="clear" w:color="auto" w:fill="FFFFFF"/>
        </w:rPr>
        <w:t>Sattārī</w:t>
      </w:r>
      <w:proofErr w:type="spellEnd"/>
      <w:r w:rsidRPr="00796820">
        <w:rPr>
          <w:rFonts w:asciiTheme="majorBidi" w:hAnsiTheme="majorBidi" w:cstheme="majorBidi"/>
          <w:sz w:val="24"/>
          <w:szCs w:val="24"/>
          <w:shd w:val="clear" w:color="auto" w:fill="FFFFFF"/>
        </w:rPr>
        <w:t>.</w:t>
      </w:r>
      <w:r w:rsidRPr="00796820">
        <w:rPr>
          <w:rStyle w:val="apple-converted-space"/>
          <w:rFonts w:asciiTheme="majorBidi" w:hAnsiTheme="majorBidi" w:cstheme="majorBidi"/>
          <w:sz w:val="24"/>
          <w:szCs w:val="24"/>
          <w:shd w:val="clear" w:color="auto" w:fill="FFFFFF"/>
        </w:rPr>
        <w:t> </w:t>
      </w:r>
      <w:proofErr w:type="spellStart"/>
      <w:r>
        <w:rPr>
          <w:rStyle w:val="Emphasis"/>
          <w:rFonts w:asciiTheme="majorBidi" w:hAnsiTheme="majorBidi" w:cstheme="majorBidi"/>
          <w:sz w:val="24"/>
          <w:szCs w:val="24"/>
          <w:shd w:val="clear" w:color="auto" w:fill="FFFFFF"/>
        </w:rPr>
        <w:t>Bāztāb</w:t>
      </w:r>
      <w:proofErr w:type="spellEnd"/>
      <w:r>
        <w:rPr>
          <w:rStyle w:val="Emphasis"/>
          <w:rFonts w:asciiTheme="majorBidi" w:hAnsiTheme="majorBidi" w:cstheme="majorBidi"/>
          <w:sz w:val="24"/>
          <w:szCs w:val="24"/>
          <w:shd w:val="clear" w:color="auto" w:fill="FFFFFF"/>
        </w:rPr>
        <w:t xml:space="preserve">-i </w:t>
      </w:r>
      <w:proofErr w:type="spellStart"/>
      <w:r>
        <w:rPr>
          <w:rStyle w:val="Emphasis"/>
          <w:rFonts w:asciiTheme="majorBidi" w:hAnsiTheme="majorBidi" w:cstheme="majorBidi"/>
          <w:sz w:val="24"/>
          <w:szCs w:val="24"/>
          <w:shd w:val="clear" w:color="auto" w:fill="FFFFFF"/>
        </w:rPr>
        <w:t>u</w:t>
      </w:r>
      <w:r w:rsidRPr="00796820">
        <w:rPr>
          <w:rStyle w:val="Emphasis"/>
          <w:rFonts w:asciiTheme="majorBidi" w:hAnsiTheme="majorBidi" w:cstheme="majorBidi"/>
          <w:sz w:val="24"/>
          <w:szCs w:val="24"/>
          <w:shd w:val="clear" w:color="auto" w:fill="FFFFFF"/>
        </w:rPr>
        <w:t>sṭ</w:t>
      </w:r>
      <w:r>
        <w:rPr>
          <w:rStyle w:val="Emphasis"/>
          <w:rFonts w:asciiTheme="majorBidi" w:hAnsiTheme="majorBidi" w:cstheme="majorBidi"/>
          <w:sz w:val="24"/>
          <w:szCs w:val="24"/>
          <w:shd w:val="clear" w:color="auto" w:fill="FFFFFF"/>
        </w:rPr>
        <w:t>ūrah</w:t>
      </w:r>
      <w:proofErr w:type="spellEnd"/>
      <w:r>
        <w:rPr>
          <w:rStyle w:val="Emphasis"/>
          <w:rFonts w:asciiTheme="majorBidi" w:hAnsiTheme="majorBidi" w:cstheme="majorBidi"/>
          <w:sz w:val="24"/>
          <w:szCs w:val="24"/>
          <w:shd w:val="clear" w:color="auto" w:fill="FFFFFF"/>
        </w:rPr>
        <w:t xml:space="preserve"> </w:t>
      </w:r>
      <w:proofErr w:type="spellStart"/>
      <w:r>
        <w:rPr>
          <w:rStyle w:val="Emphasis"/>
          <w:rFonts w:asciiTheme="majorBidi" w:hAnsiTheme="majorBidi" w:cstheme="majorBidi"/>
          <w:sz w:val="24"/>
          <w:szCs w:val="24"/>
          <w:shd w:val="clear" w:color="auto" w:fill="FFFFFF"/>
        </w:rPr>
        <w:t>dar</w:t>
      </w:r>
      <w:proofErr w:type="spellEnd"/>
      <w:r>
        <w:rPr>
          <w:rStyle w:val="Emphasis"/>
          <w:rFonts w:asciiTheme="majorBidi" w:hAnsiTheme="majorBidi" w:cstheme="majorBidi"/>
          <w:sz w:val="24"/>
          <w:szCs w:val="24"/>
          <w:shd w:val="clear" w:color="auto" w:fill="FFFFFF"/>
        </w:rPr>
        <w:t xml:space="preserve"> </w:t>
      </w:r>
      <w:proofErr w:type="spellStart"/>
      <w:r>
        <w:rPr>
          <w:rStyle w:val="Emphasis"/>
          <w:rFonts w:asciiTheme="majorBidi" w:hAnsiTheme="majorBidi" w:cstheme="majorBidi"/>
          <w:sz w:val="24"/>
          <w:szCs w:val="24"/>
          <w:shd w:val="clear" w:color="auto" w:fill="FFFFFF"/>
        </w:rPr>
        <w:t>būf</w:t>
      </w:r>
      <w:proofErr w:type="spellEnd"/>
      <w:r>
        <w:rPr>
          <w:rStyle w:val="Emphasis"/>
          <w:rFonts w:asciiTheme="majorBidi" w:hAnsiTheme="majorBidi" w:cstheme="majorBidi"/>
          <w:sz w:val="24"/>
          <w:szCs w:val="24"/>
          <w:shd w:val="clear" w:color="auto" w:fill="FFFFFF"/>
        </w:rPr>
        <w:t xml:space="preserve">-i </w:t>
      </w:r>
      <w:proofErr w:type="spellStart"/>
      <w:r>
        <w:rPr>
          <w:rStyle w:val="Emphasis"/>
          <w:rFonts w:asciiTheme="majorBidi" w:hAnsiTheme="majorBidi" w:cstheme="majorBidi"/>
          <w:sz w:val="24"/>
          <w:szCs w:val="24"/>
          <w:shd w:val="clear" w:color="auto" w:fill="FFFFFF"/>
        </w:rPr>
        <w:t>k</w:t>
      </w:r>
      <w:r w:rsidRPr="00796820">
        <w:rPr>
          <w:rStyle w:val="Emphasis"/>
          <w:rFonts w:asciiTheme="majorBidi" w:hAnsiTheme="majorBidi" w:cstheme="majorBidi"/>
          <w:sz w:val="24"/>
          <w:szCs w:val="24"/>
          <w:shd w:val="clear" w:color="auto" w:fill="FFFFFF"/>
        </w:rPr>
        <w:t>ūr</w:t>
      </w:r>
      <w:proofErr w:type="spellEnd"/>
      <w:r w:rsidRPr="00796820">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w:t>
      </w:r>
      <w:r>
        <w:rPr>
          <w:rFonts w:asciiTheme="majorBidi" w:eastAsia="Arial Unicode MS" w:hAnsiTheme="majorBidi" w:cstheme="majorBidi"/>
          <w:color w:val="000000"/>
          <w:sz w:val="24"/>
          <w:szCs w:val="24"/>
          <w:shd w:val="clear" w:color="auto" w:fill="FFFFFF"/>
        </w:rPr>
        <w:t>Tehra</w:t>
      </w:r>
      <w:r w:rsidRPr="003F4C78">
        <w:rPr>
          <w:rFonts w:asciiTheme="majorBidi" w:eastAsia="Arial Unicode MS" w:hAnsiTheme="majorBidi" w:cstheme="majorBidi"/>
          <w:color w:val="000000"/>
          <w:sz w:val="24"/>
          <w:szCs w:val="24"/>
          <w:shd w:val="clear" w:color="auto" w:fill="FFFFFF"/>
        </w:rPr>
        <w:t xml:space="preserve">n: </w:t>
      </w:r>
      <w:proofErr w:type="spellStart"/>
      <w:r w:rsidRPr="003F4C78">
        <w:rPr>
          <w:rFonts w:asciiTheme="majorBidi" w:eastAsia="Arial Unicode MS" w:hAnsiTheme="majorBidi" w:cstheme="majorBidi"/>
          <w:color w:val="000000"/>
          <w:sz w:val="24"/>
          <w:szCs w:val="24"/>
          <w:shd w:val="clear" w:color="auto" w:fill="FFFFFF"/>
        </w:rPr>
        <w:t>Intishārāt-i</w:t>
      </w:r>
      <w:proofErr w:type="spellEnd"/>
      <w:r w:rsidRPr="003F4C78">
        <w:rPr>
          <w:rFonts w:asciiTheme="majorBidi" w:eastAsia="Arial Unicode MS" w:hAnsiTheme="majorBidi" w:cstheme="majorBidi"/>
          <w:color w:val="000000"/>
          <w:sz w:val="24"/>
          <w:szCs w:val="24"/>
          <w:shd w:val="clear" w:color="auto" w:fill="FFFFFF"/>
        </w:rPr>
        <w:t xml:space="preserve"> </w:t>
      </w:r>
      <w:proofErr w:type="spellStart"/>
      <w:r w:rsidRPr="003F4C78">
        <w:rPr>
          <w:rFonts w:asciiTheme="majorBidi" w:eastAsia="Arial Unicode MS" w:hAnsiTheme="majorBidi" w:cstheme="majorBidi"/>
          <w:color w:val="000000"/>
          <w:sz w:val="24"/>
          <w:szCs w:val="24"/>
          <w:shd w:val="clear" w:color="auto" w:fill="FFFFFF"/>
        </w:rPr>
        <w:t>Tūs</w:t>
      </w:r>
      <w:proofErr w:type="spellEnd"/>
      <w:r>
        <w:rPr>
          <w:rFonts w:asciiTheme="majorBidi" w:eastAsia="Arial Unicode MS" w:hAnsiTheme="majorBidi" w:cstheme="majorBidi"/>
          <w:color w:val="000000"/>
          <w:sz w:val="24"/>
          <w:szCs w:val="24"/>
          <w:shd w:val="clear" w:color="auto" w:fill="FFFFFF"/>
        </w:rPr>
        <w:t>), 1998,</w:t>
      </w:r>
      <w:r w:rsidRPr="00657E82">
        <w:t xml:space="preserve"> </w:t>
      </w:r>
      <w:hyperlink r:id="rId9" w:history="1">
        <w:r>
          <w:rPr>
            <w:rStyle w:val="Hyperlink"/>
          </w:rPr>
          <w:t>http://babel.hathitrust.org/cgi/pt?id=mdp.39015016958632;view=1up;seq=1</w:t>
        </w:r>
      </w:hyperlink>
    </w:p>
    <w:p w:rsidR="002E7651" w:rsidRDefault="002E7651" w:rsidP="002E7651">
      <w:pPr>
        <w:pStyle w:val="ListParagraph"/>
        <w:ind w:left="709"/>
      </w:pPr>
    </w:p>
    <w:p w:rsidR="002E7651" w:rsidRPr="005C3B3E" w:rsidRDefault="009F7A7A" w:rsidP="002E7651">
      <w:pPr>
        <w:pStyle w:val="ListParagraph"/>
        <w:bidi/>
        <w:ind w:left="1422"/>
        <w:rPr>
          <w:rFonts w:asciiTheme="majorBidi" w:eastAsia="Arial Unicode MS" w:hAnsiTheme="majorBidi" w:cstheme="majorBidi"/>
          <w:color w:val="000000"/>
          <w:sz w:val="24"/>
          <w:szCs w:val="24"/>
          <w:shd w:val="clear" w:color="auto" w:fill="FFFFFF"/>
          <w:rtl/>
          <w:lang w:bidi="fa-IR"/>
        </w:rPr>
      </w:pPr>
      <w:r w:rsidRPr="009F7A7A">
        <w:rPr>
          <w:rFonts w:asciiTheme="majorBidi" w:hAnsiTheme="majorBidi" w:cs="Times New Roman" w:hint="cs"/>
          <w:sz w:val="24"/>
          <w:szCs w:val="24"/>
          <w:rtl/>
        </w:rPr>
        <w:t>جلال</w:t>
      </w:r>
      <w:r w:rsidRPr="009F7A7A">
        <w:rPr>
          <w:rFonts w:asciiTheme="majorBidi" w:hAnsiTheme="majorBidi" w:cs="Times New Roman"/>
          <w:sz w:val="24"/>
          <w:szCs w:val="24"/>
          <w:rtl/>
        </w:rPr>
        <w:t xml:space="preserve"> </w:t>
      </w:r>
      <w:r w:rsidRPr="009F7A7A">
        <w:rPr>
          <w:rFonts w:asciiTheme="majorBidi" w:hAnsiTheme="majorBidi" w:cs="Times New Roman" w:hint="cs"/>
          <w:sz w:val="24"/>
          <w:szCs w:val="24"/>
          <w:rtl/>
        </w:rPr>
        <w:t>ستاری</w:t>
      </w:r>
      <w:r w:rsidRPr="009F7A7A">
        <w:rPr>
          <w:rFonts w:asciiTheme="majorBidi" w:hAnsiTheme="majorBidi" w:cs="Times New Roman"/>
          <w:sz w:val="24"/>
          <w:szCs w:val="24"/>
          <w:rtl/>
        </w:rPr>
        <w:t xml:space="preserve">. </w:t>
      </w:r>
      <w:r w:rsidRPr="003A5ACC">
        <w:rPr>
          <w:rFonts w:asciiTheme="majorBidi" w:hAnsiTheme="majorBidi" w:cs="Times New Roman" w:hint="cs"/>
          <w:i/>
          <w:iCs/>
          <w:sz w:val="24"/>
          <w:szCs w:val="24"/>
          <w:rtl/>
        </w:rPr>
        <w:t>بازتاب</w:t>
      </w:r>
      <w:r w:rsidRPr="003A5ACC">
        <w:rPr>
          <w:rFonts w:asciiTheme="majorBidi" w:hAnsiTheme="majorBidi" w:cs="Times New Roman"/>
          <w:i/>
          <w:iCs/>
          <w:sz w:val="24"/>
          <w:szCs w:val="24"/>
          <w:rtl/>
        </w:rPr>
        <w:t xml:space="preserve"> </w:t>
      </w:r>
      <w:r w:rsidRPr="003A5ACC">
        <w:rPr>
          <w:rFonts w:asciiTheme="majorBidi" w:hAnsiTheme="majorBidi" w:cs="Times New Roman" w:hint="cs"/>
          <w:i/>
          <w:iCs/>
          <w:sz w:val="24"/>
          <w:szCs w:val="24"/>
          <w:rtl/>
        </w:rPr>
        <w:t>اسطوره</w:t>
      </w:r>
      <w:r w:rsidRPr="003A5ACC">
        <w:rPr>
          <w:rFonts w:asciiTheme="majorBidi" w:hAnsiTheme="majorBidi" w:cs="Times New Roman"/>
          <w:i/>
          <w:iCs/>
          <w:sz w:val="24"/>
          <w:szCs w:val="24"/>
          <w:rtl/>
        </w:rPr>
        <w:t xml:space="preserve"> </w:t>
      </w:r>
      <w:r w:rsidRPr="003A5ACC">
        <w:rPr>
          <w:rFonts w:asciiTheme="majorBidi" w:hAnsiTheme="majorBidi" w:cs="Times New Roman" w:hint="cs"/>
          <w:i/>
          <w:iCs/>
          <w:sz w:val="24"/>
          <w:szCs w:val="24"/>
          <w:rtl/>
        </w:rPr>
        <w:t>در</w:t>
      </w:r>
      <w:r w:rsidRPr="003A5ACC">
        <w:rPr>
          <w:rFonts w:asciiTheme="majorBidi" w:hAnsiTheme="majorBidi" w:cs="Times New Roman"/>
          <w:i/>
          <w:iCs/>
          <w:sz w:val="24"/>
          <w:szCs w:val="24"/>
          <w:rtl/>
        </w:rPr>
        <w:t xml:space="preserve"> </w:t>
      </w:r>
      <w:r w:rsidRPr="003A5ACC">
        <w:rPr>
          <w:rFonts w:asciiTheme="majorBidi" w:hAnsiTheme="majorBidi" w:cs="Times New Roman" w:hint="cs"/>
          <w:i/>
          <w:iCs/>
          <w:sz w:val="24"/>
          <w:szCs w:val="24"/>
          <w:rtl/>
        </w:rPr>
        <w:t>بوف</w:t>
      </w:r>
      <w:r w:rsidRPr="003A5ACC">
        <w:rPr>
          <w:rFonts w:asciiTheme="majorBidi" w:hAnsiTheme="majorBidi" w:cs="Times New Roman"/>
          <w:i/>
          <w:iCs/>
          <w:sz w:val="24"/>
          <w:szCs w:val="24"/>
          <w:rtl/>
        </w:rPr>
        <w:t xml:space="preserve"> </w:t>
      </w:r>
      <w:r w:rsidRPr="003A5ACC">
        <w:rPr>
          <w:rFonts w:asciiTheme="majorBidi" w:hAnsiTheme="majorBidi" w:cs="Times New Roman" w:hint="cs"/>
          <w:i/>
          <w:iCs/>
          <w:sz w:val="24"/>
          <w:szCs w:val="24"/>
          <w:rtl/>
        </w:rPr>
        <w:t>كور</w:t>
      </w:r>
      <w:r w:rsidRPr="009F7A7A">
        <w:rPr>
          <w:rFonts w:asciiTheme="majorBidi" w:hAnsiTheme="majorBidi" w:cs="Times New Roman"/>
          <w:sz w:val="24"/>
          <w:szCs w:val="24"/>
          <w:rtl/>
        </w:rPr>
        <w:t xml:space="preserve"> (</w:t>
      </w:r>
      <w:r w:rsidRPr="009F7A7A">
        <w:rPr>
          <w:rFonts w:asciiTheme="majorBidi" w:hAnsiTheme="majorBidi" w:cs="Times New Roman" w:hint="cs"/>
          <w:sz w:val="24"/>
          <w:szCs w:val="24"/>
          <w:rtl/>
        </w:rPr>
        <w:t>تهران</w:t>
      </w:r>
      <w:r w:rsidRPr="009F7A7A">
        <w:rPr>
          <w:rFonts w:asciiTheme="majorBidi" w:hAnsiTheme="majorBidi" w:cs="Times New Roman"/>
          <w:sz w:val="24"/>
          <w:szCs w:val="24"/>
          <w:rtl/>
        </w:rPr>
        <w:t xml:space="preserve">: </w:t>
      </w:r>
      <w:r w:rsidRPr="009F7A7A">
        <w:rPr>
          <w:rFonts w:asciiTheme="majorBidi" w:hAnsiTheme="majorBidi" w:cs="Times New Roman" w:hint="cs"/>
          <w:sz w:val="24"/>
          <w:szCs w:val="24"/>
          <w:rtl/>
        </w:rPr>
        <w:t>انتشارات</w:t>
      </w:r>
      <w:r w:rsidRPr="009F7A7A">
        <w:rPr>
          <w:rFonts w:asciiTheme="majorBidi" w:hAnsiTheme="majorBidi" w:cs="Times New Roman"/>
          <w:sz w:val="24"/>
          <w:szCs w:val="24"/>
          <w:rtl/>
        </w:rPr>
        <w:t xml:space="preserve"> </w:t>
      </w:r>
      <w:r w:rsidRPr="009F7A7A">
        <w:rPr>
          <w:rFonts w:asciiTheme="majorBidi" w:hAnsiTheme="majorBidi" w:cs="Times New Roman" w:hint="cs"/>
          <w:sz w:val="24"/>
          <w:szCs w:val="24"/>
          <w:rtl/>
        </w:rPr>
        <w:t>توس</w:t>
      </w:r>
      <w:r w:rsidRPr="009F7A7A">
        <w:rPr>
          <w:rFonts w:asciiTheme="majorBidi" w:hAnsiTheme="majorBidi" w:cs="Times New Roman"/>
          <w:sz w:val="24"/>
          <w:szCs w:val="24"/>
          <w:rtl/>
        </w:rPr>
        <w:t>)٬ ٬</w:t>
      </w:r>
      <w:r w:rsidRPr="009F7A7A">
        <w:rPr>
          <w:rFonts w:asciiTheme="majorBidi" w:hAnsiTheme="majorBidi" w:cs="Times New Roman"/>
          <w:sz w:val="24"/>
          <w:szCs w:val="24"/>
          <w:rtl/>
          <w:lang w:bidi="fa-IR"/>
        </w:rPr>
        <w:t>۱۳۷۷</w:t>
      </w:r>
      <w:r>
        <w:rPr>
          <w:rFonts w:asciiTheme="majorBidi" w:hAnsiTheme="majorBidi" w:cs="Times New Roman"/>
          <w:sz w:val="24"/>
          <w:szCs w:val="24"/>
          <w:lang w:bidi="fa-IR"/>
        </w:rPr>
        <w:t xml:space="preserve"> </w:t>
      </w:r>
      <w:hyperlink r:id="rId10" w:history="1">
        <w:r w:rsidR="002E7651">
          <w:rPr>
            <w:rStyle w:val="Hyperlink"/>
          </w:rPr>
          <w:t>http://babel.hathitrust.org/cgi/pt?id=mdp.39015016958632;view=1up;seq=1</w:t>
        </w:r>
      </w:hyperlink>
    </w:p>
    <w:p w:rsidR="002E7651" w:rsidRDefault="002E7651" w:rsidP="002E7651">
      <w:pPr>
        <w:pStyle w:val="ListParagraph"/>
        <w:rPr>
          <w:rFonts w:asciiTheme="majorBidi" w:hAnsiTheme="majorBidi" w:cstheme="majorBidi"/>
          <w:sz w:val="24"/>
          <w:szCs w:val="24"/>
        </w:rPr>
      </w:pPr>
    </w:p>
    <w:p w:rsidR="002E7651" w:rsidRDefault="002E7651" w:rsidP="002E7651">
      <w:pPr>
        <w:pStyle w:val="ListParagraph"/>
        <w:rPr>
          <w:rFonts w:asciiTheme="majorBidi" w:hAnsiTheme="majorBidi" w:cstheme="majorBidi"/>
          <w:sz w:val="24"/>
          <w:szCs w:val="24"/>
        </w:rPr>
      </w:pPr>
    </w:p>
    <w:p w:rsidR="002E7651" w:rsidRDefault="002E7651" w:rsidP="002E7651">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Bibliography:</w:t>
      </w:r>
    </w:p>
    <w:p w:rsidR="002E7651" w:rsidRDefault="002E7651" w:rsidP="002E7651">
      <w:pPr>
        <w:pStyle w:val="ListParagraph"/>
        <w:rPr>
          <w:rFonts w:asciiTheme="majorBidi" w:hAnsiTheme="majorBidi" w:cstheme="majorBidi"/>
          <w:sz w:val="24"/>
          <w:szCs w:val="24"/>
        </w:rPr>
      </w:pPr>
    </w:p>
    <w:p w:rsidR="002E7651" w:rsidRDefault="002E7651" w:rsidP="002E7651">
      <w:pPr>
        <w:pStyle w:val="ListParagraph"/>
        <w:ind w:left="709"/>
        <w:rPr>
          <w:rtl/>
        </w:rPr>
      </w:pPr>
      <w:proofErr w:type="spellStart"/>
      <w:r w:rsidRPr="00796820">
        <w:rPr>
          <w:rFonts w:asciiTheme="majorBidi" w:hAnsiTheme="majorBidi" w:cstheme="majorBidi"/>
          <w:sz w:val="24"/>
          <w:szCs w:val="24"/>
          <w:shd w:val="clear" w:color="auto" w:fill="FFFFFF"/>
        </w:rPr>
        <w:t>Sattārī</w:t>
      </w:r>
      <w:proofErr w:type="spellEnd"/>
      <w:r w:rsidRPr="00796820">
        <w:rPr>
          <w:rFonts w:asciiTheme="majorBidi" w:hAnsiTheme="majorBidi" w:cstheme="majorBidi"/>
          <w:sz w:val="24"/>
          <w:szCs w:val="24"/>
          <w:shd w:val="clear" w:color="auto" w:fill="FFFFFF"/>
        </w:rPr>
        <w:t xml:space="preserve">, </w:t>
      </w:r>
      <w:proofErr w:type="spellStart"/>
      <w:r w:rsidRPr="00796820">
        <w:rPr>
          <w:rFonts w:asciiTheme="majorBidi" w:hAnsiTheme="majorBidi" w:cstheme="majorBidi"/>
          <w:sz w:val="24"/>
          <w:szCs w:val="24"/>
          <w:shd w:val="clear" w:color="auto" w:fill="FFFFFF"/>
        </w:rPr>
        <w:t>Jalāl</w:t>
      </w:r>
      <w:proofErr w:type="spellEnd"/>
      <w:r w:rsidRPr="00796820">
        <w:rPr>
          <w:rFonts w:asciiTheme="majorBidi" w:hAnsiTheme="majorBidi" w:cstheme="majorBidi"/>
          <w:sz w:val="24"/>
          <w:szCs w:val="24"/>
          <w:shd w:val="clear" w:color="auto" w:fill="FFFFFF"/>
        </w:rPr>
        <w:t>.</w:t>
      </w:r>
      <w:r w:rsidRPr="00796820">
        <w:rPr>
          <w:rStyle w:val="apple-converted-space"/>
          <w:rFonts w:asciiTheme="majorBidi" w:hAnsiTheme="majorBidi" w:cstheme="majorBidi"/>
          <w:sz w:val="24"/>
          <w:szCs w:val="24"/>
          <w:shd w:val="clear" w:color="auto" w:fill="FFFFFF"/>
        </w:rPr>
        <w:t> </w:t>
      </w:r>
      <w:proofErr w:type="spellStart"/>
      <w:proofErr w:type="gramStart"/>
      <w:r>
        <w:rPr>
          <w:rStyle w:val="Emphasis"/>
          <w:rFonts w:asciiTheme="majorBidi" w:hAnsiTheme="majorBidi" w:cstheme="majorBidi"/>
          <w:sz w:val="24"/>
          <w:szCs w:val="24"/>
          <w:shd w:val="clear" w:color="auto" w:fill="FFFFFF"/>
        </w:rPr>
        <w:t>Bāztāb</w:t>
      </w:r>
      <w:proofErr w:type="spellEnd"/>
      <w:r>
        <w:rPr>
          <w:rStyle w:val="Emphasis"/>
          <w:rFonts w:asciiTheme="majorBidi" w:hAnsiTheme="majorBidi" w:cstheme="majorBidi"/>
          <w:sz w:val="24"/>
          <w:szCs w:val="24"/>
          <w:shd w:val="clear" w:color="auto" w:fill="FFFFFF"/>
        </w:rPr>
        <w:t xml:space="preserve">-i </w:t>
      </w:r>
      <w:proofErr w:type="spellStart"/>
      <w:r>
        <w:rPr>
          <w:rStyle w:val="Emphasis"/>
          <w:rFonts w:asciiTheme="majorBidi" w:hAnsiTheme="majorBidi" w:cstheme="majorBidi"/>
          <w:sz w:val="24"/>
          <w:szCs w:val="24"/>
          <w:shd w:val="clear" w:color="auto" w:fill="FFFFFF"/>
        </w:rPr>
        <w:t>u</w:t>
      </w:r>
      <w:r w:rsidRPr="00796820">
        <w:rPr>
          <w:rStyle w:val="Emphasis"/>
          <w:rFonts w:asciiTheme="majorBidi" w:hAnsiTheme="majorBidi" w:cstheme="majorBidi"/>
          <w:sz w:val="24"/>
          <w:szCs w:val="24"/>
          <w:shd w:val="clear" w:color="auto" w:fill="FFFFFF"/>
        </w:rPr>
        <w:t>sṭ</w:t>
      </w:r>
      <w:r>
        <w:rPr>
          <w:rStyle w:val="Emphasis"/>
          <w:rFonts w:asciiTheme="majorBidi" w:hAnsiTheme="majorBidi" w:cstheme="majorBidi"/>
          <w:sz w:val="24"/>
          <w:szCs w:val="24"/>
          <w:shd w:val="clear" w:color="auto" w:fill="FFFFFF"/>
        </w:rPr>
        <w:t>ūrah</w:t>
      </w:r>
      <w:proofErr w:type="spellEnd"/>
      <w:r>
        <w:rPr>
          <w:rStyle w:val="Emphasis"/>
          <w:rFonts w:asciiTheme="majorBidi" w:hAnsiTheme="majorBidi" w:cstheme="majorBidi"/>
          <w:sz w:val="24"/>
          <w:szCs w:val="24"/>
          <w:shd w:val="clear" w:color="auto" w:fill="FFFFFF"/>
        </w:rPr>
        <w:t xml:space="preserve"> </w:t>
      </w:r>
      <w:proofErr w:type="spellStart"/>
      <w:r>
        <w:rPr>
          <w:rStyle w:val="Emphasis"/>
          <w:rFonts w:asciiTheme="majorBidi" w:hAnsiTheme="majorBidi" w:cstheme="majorBidi"/>
          <w:sz w:val="24"/>
          <w:szCs w:val="24"/>
          <w:shd w:val="clear" w:color="auto" w:fill="FFFFFF"/>
        </w:rPr>
        <w:t>dar</w:t>
      </w:r>
      <w:proofErr w:type="spellEnd"/>
      <w:r>
        <w:rPr>
          <w:rStyle w:val="Emphasis"/>
          <w:rFonts w:asciiTheme="majorBidi" w:hAnsiTheme="majorBidi" w:cstheme="majorBidi"/>
          <w:sz w:val="24"/>
          <w:szCs w:val="24"/>
          <w:shd w:val="clear" w:color="auto" w:fill="FFFFFF"/>
        </w:rPr>
        <w:t xml:space="preserve"> </w:t>
      </w:r>
      <w:proofErr w:type="spellStart"/>
      <w:r>
        <w:rPr>
          <w:rStyle w:val="Emphasis"/>
          <w:rFonts w:asciiTheme="majorBidi" w:hAnsiTheme="majorBidi" w:cstheme="majorBidi"/>
          <w:sz w:val="24"/>
          <w:szCs w:val="24"/>
          <w:shd w:val="clear" w:color="auto" w:fill="FFFFFF"/>
        </w:rPr>
        <w:t>būf</w:t>
      </w:r>
      <w:proofErr w:type="spellEnd"/>
      <w:r>
        <w:rPr>
          <w:rStyle w:val="Emphasis"/>
          <w:rFonts w:asciiTheme="majorBidi" w:hAnsiTheme="majorBidi" w:cstheme="majorBidi"/>
          <w:sz w:val="24"/>
          <w:szCs w:val="24"/>
          <w:shd w:val="clear" w:color="auto" w:fill="FFFFFF"/>
        </w:rPr>
        <w:t xml:space="preserve">-i </w:t>
      </w:r>
      <w:proofErr w:type="spellStart"/>
      <w:r>
        <w:rPr>
          <w:rStyle w:val="Emphasis"/>
          <w:rFonts w:asciiTheme="majorBidi" w:hAnsiTheme="majorBidi" w:cstheme="majorBidi"/>
          <w:sz w:val="24"/>
          <w:szCs w:val="24"/>
          <w:shd w:val="clear" w:color="auto" w:fill="FFFFFF"/>
        </w:rPr>
        <w:t>k</w:t>
      </w:r>
      <w:r w:rsidRPr="00796820">
        <w:rPr>
          <w:rStyle w:val="Emphasis"/>
          <w:rFonts w:asciiTheme="majorBidi" w:hAnsiTheme="majorBidi" w:cstheme="majorBidi"/>
          <w:sz w:val="24"/>
          <w:szCs w:val="24"/>
          <w:shd w:val="clear" w:color="auto" w:fill="FFFFFF"/>
        </w:rPr>
        <w:t>ūr</w:t>
      </w:r>
      <w:proofErr w:type="spellEnd"/>
      <w:r w:rsidRPr="00796820">
        <w:rPr>
          <w:rFonts w:asciiTheme="majorBidi" w:hAnsiTheme="majorBidi" w:cstheme="majorBidi"/>
          <w:sz w:val="24"/>
          <w:szCs w:val="24"/>
          <w:shd w:val="clear" w:color="auto" w:fill="FFFFFF"/>
        </w:rPr>
        <w:t>.</w:t>
      </w:r>
      <w:proofErr w:type="gramEnd"/>
      <w:r w:rsidRPr="00796820">
        <w:rPr>
          <w:rFonts w:asciiTheme="majorBidi" w:hAnsiTheme="majorBidi" w:cstheme="majorBidi"/>
          <w:sz w:val="24"/>
          <w:szCs w:val="24"/>
          <w:shd w:val="clear" w:color="auto" w:fill="FFFFFF"/>
        </w:rPr>
        <w:t xml:space="preserve"> </w:t>
      </w:r>
      <w:r>
        <w:rPr>
          <w:rFonts w:asciiTheme="majorBidi" w:eastAsia="Arial Unicode MS" w:hAnsiTheme="majorBidi" w:cstheme="majorBidi"/>
          <w:color w:val="000000"/>
          <w:sz w:val="24"/>
          <w:szCs w:val="24"/>
          <w:shd w:val="clear" w:color="auto" w:fill="FFFFFF"/>
        </w:rPr>
        <w:t>Tehra</w:t>
      </w:r>
      <w:r w:rsidRPr="003F4C78">
        <w:rPr>
          <w:rFonts w:asciiTheme="majorBidi" w:eastAsia="Arial Unicode MS" w:hAnsiTheme="majorBidi" w:cstheme="majorBidi"/>
          <w:color w:val="000000"/>
          <w:sz w:val="24"/>
          <w:szCs w:val="24"/>
          <w:shd w:val="clear" w:color="auto" w:fill="FFFFFF"/>
        </w:rPr>
        <w:t xml:space="preserve">n: </w:t>
      </w:r>
      <w:proofErr w:type="spellStart"/>
      <w:r w:rsidRPr="003F4C78">
        <w:rPr>
          <w:rFonts w:asciiTheme="majorBidi" w:eastAsia="Arial Unicode MS" w:hAnsiTheme="majorBidi" w:cstheme="majorBidi"/>
          <w:color w:val="000000"/>
          <w:sz w:val="24"/>
          <w:szCs w:val="24"/>
          <w:shd w:val="clear" w:color="auto" w:fill="FFFFFF"/>
        </w:rPr>
        <w:t>Intishārāt-i</w:t>
      </w:r>
      <w:proofErr w:type="spellEnd"/>
      <w:r w:rsidRPr="003F4C78">
        <w:rPr>
          <w:rFonts w:asciiTheme="majorBidi" w:eastAsia="Arial Unicode MS" w:hAnsiTheme="majorBidi" w:cstheme="majorBidi"/>
          <w:color w:val="000000"/>
          <w:sz w:val="24"/>
          <w:szCs w:val="24"/>
          <w:shd w:val="clear" w:color="auto" w:fill="FFFFFF"/>
        </w:rPr>
        <w:t xml:space="preserve"> </w:t>
      </w:r>
      <w:proofErr w:type="spellStart"/>
      <w:r w:rsidRPr="003F4C78">
        <w:rPr>
          <w:rFonts w:asciiTheme="majorBidi" w:eastAsia="Arial Unicode MS" w:hAnsiTheme="majorBidi" w:cstheme="majorBidi"/>
          <w:color w:val="000000"/>
          <w:sz w:val="24"/>
          <w:szCs w:val="24"/>
          <w:shd w:val="clear" w:color="auto" w:fill="FFFFFF"/>
        </w:rPr>
        <w:t>Tūs</w:t>
      </w:r>
      <w:proofErr w:type="spellEnd"/>
      <w:r>
        <w:rPr>
          <w:rFonts w:asciiTheme="majorBidi" w:eastAsia="Arial Unicode MS" w:hAnsiTheme="majorBidi" w:cstheme="majorBidi"/>
          <w:color w:val="000000"/>
          <w:sz w:val="24"/>
          <w:szCs w:val="24"/>
          <w:shd w:val="clear" w:color="auto" w:fill="FFFFFF"/>
        </w:rPr>
        <w:t>, 1998.</w:t>
      </w:r>
      <w:r w:rsidRPr="00657E82">
        <w:t xml:space="preserve"> </w:t>
      </w:r>
      <w:hyperlink r:id="rId11" w:history="1">
        <w:r>
          <w:rPr>
            <w:rStyle w:val="Hyperlink"/>
          </w:rPr>
          <w:t>http://babel.hathitrust.org/cgi/pt?id=mdp.39015016958632;view=1up;seq=1</w:t>
        </w:r>
      </w:hyperlink>
    </w:p>
    <w:p w:rsidR="002E7651" w:rsidRDefault="002E7651" w:rsidP="002E7651">
      <w:pPr>
        <w:pStyle w:val="ListParagraph"/>
        <w:ind w:left="709"/>
      </w:pPr>
    </w:p>
    <w:p w:rsidR="002E7651" w:rsidRPr="005C3B3E" w:rsidRDefault="002E7651" w:rsidP="002E7651">
      <w:pPr>
        <w:pStyle w:val="ListParagraph"/>
        <w:bidi/>
        <w:ind w:left="1422"/>
        <w:rPr>
          <w:rFonts w:asciiTheme="majorBidi" w:eastAsia="Arial Unicode MS" w:hAnsiTheme="majorBidi" w:cstheme="majorBidi"/>
          <w:color w:val="000000"/>
          <w:sz w:val="24"/>
          <w:szCs w:val="24"/>
          <w:shd w:val="clear" w:color="auto" w:fill="FFFFFF"/>
          <w:rtl/>
          <w:lang w:bidi="fa-IR"/>
        </w:rPr>
      </w:pPr>
      <w:r w:rsidRPr="006C07EA">
        <w:rPr>
          <w:rFonts w:asciiTheme="majorBidi" w:hAnsiTheme="majorBidi" w:cs="Times New Roman" w:hint="cs"/>
          <w:sz w:val="24"/>
          <w:szCs w:val="24"/>
          <w:rtl/>
        </w:rPr>
        <w:t>ستاری</w:t>
      </w:r>
      <w:r w:rsidRPr="006C07EA">
        <w:rPr>
          <w:rFonts w:asciiTheme="majorBidi" w:hAnsiTheme="majorBidi" w:cs="Times New Roman"/>
          <w:sz w:val="24"/>
          <w:szCs w:val="24"/>
          <w:rtl/>
        </w:rPr>
        <w:t xml:space="preserve">٬ </w:t>
      </w:r>
      <w:r w:rsidRPr="006C07EA">
        <w:rPr>
          <w:rFonts w:asciiTheme="majorBidi" w:hAnsiTheme="majorBidi" w:cs="Times New Roman" w:hint="cs"/>
          <w:sz w:val="24"/>
          <w:szCs w:val="24"/>
          <w:rtl/>
        </w:rPr>
        <w:t>جلال</w:t>
      </w:r>
      <w:r w:rsidRPr="006C07EA">
        <w:rPr>
          <w:rFonts w:asciiTheme="majorBidi" w:hAnsiTheme="majorBidi" w:cs="Times New Roman"/>
          <w:sz w:val="24"/>
          <w:szCs w:val="24"/>
          <w:rtl/>
        </w:rPr>
        <w:t xml:space="preserve">. </w:t>
      </w:r>
      <w:r w:rsidRPr="006C07EA">
        <w:rPr>
          <w:rFonts w:asciiTheme="majorBidi" w:hAnsiTheme="majorBidi" w:cs="Times New Roman" w:hint="cs"/>
          <w:i/>
          <w:iCs/>
          <w:sz w:val="24"/>
          <w:szCs w:val="24"/>
          <w:rtl/>
        </w:rPr>
        <w:t>بازتاب</w:t>
      </w:r>
      <w:r w:rsidRPr="006C07EA">
        <w:rPr>
          <w:rFonts w:asciiTheme="majorBidi" w:hAnsiTheme="majorBidi" w:cs="Times New Roman"/>
          <w:i/>
          <w:iCs/>
          <w:sz w:val="24"/>
          <w:szCs w:val="24"/>
          <w:rtl/>
        </w:rPr>
        <w:t xml:space="preserve"> </w:t>
      </w:r>
      <w:r w:rsidRPr="006C07EA">
        <w:rPr>
          <w:rFonts w:asciiTheme="majorBidi" w:hAnsiTheme="majorBidi" w:cs="Times New Roman" w:hint="cs"/>
          <w:i/>
          <w:iCs/>
          <w:sz w:val="24"/>
          <w:szCs w:val="24"/>
          <w:rtl/>
        </w:rPr>
        <w:t>اسطوره</w:t>
      </w:r>
      <w:r w:rsidRPr="006C07EA">
        <w:rPr>
          <w:rFonts w:asciiTheme="majorBidi" w:hAnsiTheme="majorBidi" w:cs="Times New Roman"/>
          <w:i/>
          <w:iCs/>
          <w:sz w:val="24"/>
          <w:szCs w:val="24"/>
          <w:rtl/>
        </w:rPr>
        <w:t xml:space="preserve"> </w:t>
      </w:r>
      <w:r w:rsidRPr="006C07EA">
        <w:rPr>
          <w:rFonts w:asciiTheme="majorBidi" w:hAnsiTheme="majorBidi" w:cs="Times New Roman" w:hint="cs"/>
          <w:i/>
          <w:iCs/>
          <w:sz w:val="24"/>
          <w:szCs w:val="24"/>
          <w:rtl/>
        </w:rPr>
        <w:t>در</w:t>
      </w:r>
      <w:r w:rsidRPr="006C07EA">
        <w:rPr>
          <w:rFonts w:asciiTheme="majorBidi" w:hAnsiTheme="majorBidi" w:cs="Times New Roman"/>
          <w:i/>
          <w:iCs/>
          <w:sz w:val="24"/>
          <w:szCs w:val="24"/>
          <w:rtl/>
        </w:rPr>
        <w:t xml:space="preserve"> </w:t>
      </w:r>
      <w:r w:rsidRPr="006C07EA">
        <w:rPr>
          <w:rFonts w:asciiTheme="majorBidi" w:hAnsiTheme="majorBidi" w:cs="Times New Roman" w:hint="cs"/>
          <w:i/>
          <w:iCs/>
          <w:sz w:val="24"/>
          <w:szCs w:val="24"/>
          <w:rtl/>
        </w:rPr>
        <w:t>بوف</w:t>
      </w:r>
      <w:r w:rsidRPr="006C07EA">
        <w:rPr>
          <w:rFonts w:asciiTheme="majorBidi" w:hAnsiTheme="majorBidi" w:cs="Times New Roman"/>
          <w:i/>
          <w:iCs/>
          <w:sz w:val="24"/>
          <w:szCs w:val="24"/>
          <w:rtl/>
        </w:rPr>
        <w:t xml:space="preserve"> </w:t>
      </w:r>
      <w:r w:rsidRPr="006C07EA">
        <w:rPr>
          <w:rFonts w:asciiTheme="majorBidi" w:hAnsiTheme="majorBidi" w:cs="Times New Roman" w:hint="cs"/>
          <w:i/>
          <w:iCs/>
          <w:sz w:val="24"/>
          <w:szCs w:val="24"/>
          <w:rtl/>
        </w:rPr>
        <w:t>كور</w:t>
      </w:r>
      <w:r w:rsidRPr="006C07EA">
        <w:rPr>
          <w:rFonts w:asciiTheme="majorBidi" w:hAnsiTheme="majorBidi" w:cs="Times New Roman"/>
          <w:sz w:val="24"/>
          <w:szCs w:val="24"/>
          <w:rtl/>
        </w:rPr>
        <w:t xml:space="preserve">. </w:t>
      </w:r>
      <w:r w:rsidRPr="006C07EA">
        <w:rPr>
          <w:rFonts w:asciiTheme="majorBidi" w:hAnsiTheme="majorBidi" w:cs="Times New Roman" w:hint="cs"/>
          <w:sz w:val="24"/>
          <w:szCs w:val="24"/>
          <w:rtl/>
        </w:rPr>
        <w:t>تهران</w:t>
      </w:r>
      <w:r w:rsidRPr="006C07EA">
        <w:rPr>
          <w:rFonts w:asciiTheme="majorBidi" w:hAnsiTheme="majorBidi" w:cs="Times New Roman"/>
          <w:sz w:val="24"/>
          <w:szCs w:val="24"/>
          <w:rtl/>
        </w:rPr>
        <w:t xml:space="preserve">: </w:t>
      </w:r>
      <w:r w:rsidRPr="006C07EA">
        <w:rPr>
          <w:rFonts w:asciiTheme="majorBidi" w:hAnsiTheme="majorBidi" w:cs="Times New Roman" w:hint="cs"/>
          <w:sz w:val="24"/>
          <w:szCs w:val="24"/>
          <w:rtl/>
        </w:rPr>
        <w:t>انتشارات</w:t>
      </w:r>
      <w:r w:rsidRPr="006C07EA">
        <w:rPr>
          <w:rFonts w:asciiTheme="majorBidi" w:hAnsiTheme="majorBidi" w:cs="Times New Roman"/>
          <w:sz w:val="24"/>
          <w:szCs w:val="24"/>
          <w:rtl/>
        </w:rPr>
        <w:t xml:space="preserve"> </w:t>
      </w:r>
      <w:r w:rsidRPr="006C07EA">
        <w:rPr>
          <w:rFonts w:asciiTheme="majorBidi" w:hAnsiTheme="majorBidi" w:cs="Times New Roman" w:hint="cs"/>
          <w:sz w:val="24"/>
          <w:szCs w:val="24"/>
          <w:rtl/>
        </w:rPr>
        <w:t>توس</w:t>
      </w:r>
      <w:r w:rsidRPr="006C07EA">
        <w:rPr>
          <w:rFonts w:asciiTheme="majorBidi" w:hAnsiTheme="majorBidi" w:cs="Times New Roman"/>
          <w:sz w:val="24"/>
          <w:szCs w:val="24"/>
          <w:rtl/>
        </w:rPr>
        <w:t xml:space="preserve">٬ </w:t>
      </w:r>
      <w:r w:rsidRPr="006C07EA">
        <w:rPr>
          <w:rFonts w:asciiTheme="majorBidi" w:hAnsiTheme="majorBidi" w:cs="Times New Roman"/>
          <w:sz w:val="24"/>
          <w:szCs w:val="24"/>
          <w:rtl/>
          <w:lang w:bidi="fa-IR"/>
        </w:rPr>
        <w:t xml:space="preserve">۱۳۷۷. </w:t>
      </w:r>
      <w:hyperlink r:id="rId12" w:history="1">
        <w:r>
          <w:rPr>
            <w:rStyle w:val="Hyperlink"/>
          </w:rPr>
          <w:t>http://babel.hathitrust.org/cgi/pt?id=mdp.39015016958632;view=1up;seq=1</w:t>
        </w:r>
      </w:hyperlink>
    </w:p>
    <w:p w:rsidR="002E7651" w:rsidRPr="002E7651" w:rsidRDefault="002E7651" w:rsidP="002E7651">
      <w:pPr>
        <w:pStyle w:val="ListParagraph"/>
        <w:rPr>
          <w:rFonts w:asciiTheme="majorBidi" w:hAnsiTheme="majorBidi" w:cstheme="majorBidi"/>
          <w:sz w:val="24"/>
          <w:szCs w:val="24"/>
        </w:rPr>
      </w:pPr>
    </w:p>
    <w:p w:rsidR="002E7651" w:rsidRDefault="002E7651" w:rsidP="002E7651">
      <w:pPr>
        <w:pStyle w:val="ListParagraph"/>
        <w:ind w:left="709"/>
        <w:rPr>
          <w:rFonts w:asciiTheme="majorBidi" w:hAnsiTheme="majorBidi" w:cstheme="majorBidi"/>
          <w:i/>
          <w:iCs/>
          <w:sz w:val="24"/>
          <w:szCs w:val="24"/>
        </w:rPr>
      </w:pPr>
    </w:p>
    <w:p w:rsidR="000E54BC" w:rsidRDefault="005C390C" w:rsidP="000E54BC">
      <w:pPr>
        <w:pStyle w:val="ListParagraph"/>
        <w:numPr>
          <w:ilvl w:val="0"/>
          <w:numId w:val="1"/>
        </w:numPr>
        <w:ind w:left="709" w:hanging="283"/>
        <w:rPr>
          <w:rFonts w:asciiTheme="majorBidi" w:hAnsiTheme="majorBidi" w:cstheme="majorBidi"/>
          <w:i/>
          <w:iCs/>
          <w:sz w:val="24"/>
          <w:szCs w:val="24"/>
        </w:rPr>
      </w:pPr>
      <w:r w:rsidRPr="00B8067A">
        <w:rPr>
          <w:rFonts w:asciiTheme="majorBidi" w:hAnsiTheme="majorBidi" w:cstheme="majorBidi"/>
          <w:i/>
          <w:iCs/>
          <w:sz w:val="24"/>
          <w:szCs w:val="24"/>
        </w:rPr>
        <w:lastRenderedPageBreak/>
        <w:t>Chapter in a book</w:t>
      </w:r>
    </w:p>
    <w:p w:rsidR="000E54BC" w:rsidRPr="000E54BC" w:rsidRDefault="000E54BC" w:rsidP="000E54BC">
      <w:pPr>
        <w:pStyle w:val="ListParagraph"/>
        <w:ind w:left="709"/>
        <w:rPr>
          <w:rFonts w:asciiTheme="majorBidi" w:hAnsiTheme="majorBidi" w:cstheme="majorBidi"/>
          <w:i/>
          <w:iCs/>
          <w:sz w:val="24"/>
          <w:szCs w:val="24"/>
        </w:rPr>
      </w:pPr>
    </w:p>
    <w:p w:rsidR="000E54BC" w:rsidRPr="000E54BC" w:rsidRDefault="000E54BC" w:rsidP="000E54BC">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Note:</w:t>
      </w:r>
    </w:p>
    <w:p w:rsidR="005C390C" w:rsidRDefault="00010289" w:rsidP="00507B1A">
      <w:pPr>
        <w:spacing w:after="0" w:line="240" w:lineRule="auto"/>
        <w:ind w:left="1080"/>
        <w:textAlignment w:val="baseline"/>
        <w:rPr>
          <w:rFonts w:asciiTheme="majorBidi" w:eastAsia="Times New Roman" w:hAnsiTheme="majorBidi" w:cstheme="majorBidi"/>
          <w:color w:val="000000"/>
          <w:sz w:val="24"/>
          <w:szCs w:val="24"/>
          <w:lang w:eastAsia="en-CA"/>
        </w:rPr>
      </w:pPr>
      <w:proofErr w:type="spellStart"/>
      <w:r>
        <w:rPr>
          <w:rFonts w:asciiTheme="majorBidi" w:eastAsia="Times New Roman" w:hAnsiTheme="majorBidi" w:cstheme="majorBidi"/>
          <w:color w:val="000000"/>
          <w:sz w:val="24"/>
          <w:szCs w:val="24"/>
          <w:lang w:eastAsia="en-CA"/>
        </w:rPr>
        <w:t>Ātih</w:t>
      </w:r>
      <w:proofErr w:type="spellEnd"/>
      <w:r>
        <w:rPr>
          <w:rFonts w:asciiTheme="majorBidi" w:eastAsia="Times New Roman" w:hAnsiTheme="majorBidi" w:cstheme="majorBidi"/>
          <w:color w:val="000000"/>
          <w:sz w:val="24"/>
          <w:szCs w:val="24"/>
          <w:lang w:eastAsia="en-CA"/>
        </w:rPr>
        <w:t xml:space="preserve"> Nā </w:t>
      </w:r>
      <w:proofErr w:type="spellStart"/>
      <w:r w:rsidR="005C390C">
        <w:rPr>
          <w:rFonts w:asciiTheme="majorBidi" w:eastAsia="Times New Roman" w:hAnsiTheme="majorBidi" w:cstheme="majorBidi"/>
          <w:color w:val="000000"/>
          <w:sz w:val="24"/>
          <w:szCs w:val="24"/>
          <w:lang w:eastAsia="en-CA"/>
        </w:rPr>
        <w:t>Īsfandiyāri</w:t>
      </w:r>
      <w:proofErr w:type="spellEnd"/>
      <w:r w:rsidR="005C390C">
        <w:rPr>
          <w:rFonts w:asciiTheme="majorBidi" w:eastAsia="Times New Roman" w:hAnsiTheme="majorBidi" w:cstheme="majorBidi"/>
          <w:color w:val="000000"/>
          <w:sz w:val="24"/>
          <w:szCs w:val="24"/>
          <w:lang w:eastAsia="en-CA"/>
        </w:rPr>
        <w:t>̄, “</w:t>
      </w:r>
      <w:proofErr w:type="spellStart"/>
      <w:r w:rsidR="005C390C">
        <w:rPr>
          <w:rFonts w:asciiTheme="majorBidi" w:eastAsia="Times New Roman" w:hAnsiTheme="majorBidi" w:cstheme="majorBidi"/>
          <w:color w:val="000000"/>
          <w:sz w:val="24"/>
          <w:szCs w:val="24"/>
          <w:lang w:eastAsia="en-CA"/>
        </w:rPr>
        <w:t>Naẓiriyah</w:t>
      </w:r>
      <w:proofErr w:type="spellEnd"/>
      <w:r w:rsidR="005C390C">
        <w:rPr>
          <w:rFonts w:asciiTheme="majorBidi" w:eastAsia="Times New Roman" w:hAnsiTheme="majorBidi" w:cstheme="majorBidi"/>
          <w:color w:val="000000"/>
          <w:sz w:val="24"/>
          <w:szCs w:val="24"/>
          <w:lang w:eastAsia="en-CA"/>
        </w:rPr>
        <w:t xml:space="preserve"> </w:t>
      </w:r>
      <w:proofErr w:type="spellStart"/>
      <w:r w:rsidR="005C390C">
        <w:rPr>
          <w:rFonts w:asciiTheme="majorBidi" w:eastAsia="Times New Roman" w:hAnsiTheme="majorBidi" w:cstheme="majorBidi"/>
          <w:color w:val="000000"/>
          <w:sz w:val="24"/>
          <w:szCs w:val="24"/>
          <w:lang w:eastAsia="en-CA"/>
        </w:rPr>
        <w:t>ha</w:t>
      </w:r>
      <w:r>
        <w:rPr>
          <w:rFonts w:asciiTheme="majorBidi" w:eastAsia="Times New Roman" w:hAnsiTheme="majorBidi" w:cstheme="majorBidi"/>
          <w:color w:val="000000"/>
          <w:sz w:val="24"/>
          <w:szCs w:val="24"/>
          <w:lang w:eastAsia="en-CA"/>
        </w:rPr>
        <w:t>̄y-i</w:t>
      </w:r>
      <w:proofErr w:type="spellEnd"/>
      <w:r>
        <w:rPr>
          <w:rFonts w:asciiTheme="majorBidi" w:eastAsia="Times New Roman" w:hAnsiTheme="majorBidi" w:cstheme="majorBidi"/>
          <w:color w:val="000000"/>
          <w:sz w:val="24"/>
          <w:szCs w:val="24"/>
          <w:lang w:eastAsia="en-CA"/>
        </w:rPr>
        <w:t xml:space="preserve"> </w:t>
      </w:r>
      <w:proofErr w:type="spellStart"/>
      <w:r>
        <w:rPr>
          <w:rFonts w:asciiTheme="majorBidi" w:eastAsia="Times New Roman" w:hAnsiTheme="majorBidi" w:cstheme="majorBidi"/>
          <w:color w:val="000000"/>
          <w:sz w:val="24"/>
          <w:szCs w:val="24"/>
          <w:lang w:eastAsia="en-CA"/>
        </w:rPr>
        <w:t>dar</w:t>
      </w:r>
      <w:proofErr w:type="spellEnd"/>
      <w:r>
        <w:rPr>
          <w:rFonts w:asciiTheme="majorBidi" w:eastAsia="Times New Roman" w:hAnsiTheme="majorBidi" w:cstheme="majorBidi"/>
          <w:color w:val="000000"/>
          <w:sz w:val="24"/>
          <w:szCs w:val="24"/>
          <w:lang w:eastAsia="en-CA"/>
        </w:rPr>
        <w:t xml:space="preserve"> </w:t>
      </w:r>
      <w:proofErr w:type="spellStart"/>
      <w:r>
        <w:rPr>
          <w:rFonts w:asciiTheme="majorBidi" w:eastAsia="Times New Roman" w:hAnsiTheme="majorBidi" w:cstheme="majorBidi"/>
          <w:color w:val="000000"/>
          <w:sz w:val="24"/>
          <w:szCs w:val="24"/>
          <w:lang w:eastAsia="en-CA"/>
        </w:rPr>
        <w:t>mūrd-i</w:t>
      </w:r>
      <w:proofErr w:type="spellEnd"/>
      <w:r>
        <w:rPr>
          <w:rFonts w:asciiTheme="majorBidi" w:eastAsia="Times New Roman" w:hAnsiTheme="majorBidi" w:cstheme="majorBidi"/>
          <w:color w:val="000000"/>
          <w:sz w:val="24"/>
          <w:szCs w:val="24"/>
          <w:lang w:eastAsia="en-CA"/>
        </w:rPr>
        <w:t xml:space="preserve"> </w:t>
      </w:r>
      <w:proofErr w:type="spellStart"/>
      <w:r>
        <w:rPr>
          <w:rFonts w:asciiTheme="majorBidi" w:eastAsia="Times New Roman" w:hAnsiTheme="majorBidi" w:cstheme="majorBidi"/>
          <w:color w:val="000000"/>
          <w:sz w:val="24"/>
          <w:szCs w:val="24"/>
          <w:lang w:eastAsia="en-CA"/>
        </w:rPr>
        <w:t>tārīkh</w:t>
      </w:r>
      <w:proofErr w:type="spellEnd"/>
      <w:r>
        <w:rPr>
          <w:rFonts w:asciiTheme="majorBidi" w:eastAsia="Times New Roman" w:hAnsiTheme="majorBidi" w:cstheme="majorBidi"/>
          <w:color w:val="000000"/>
          <w:sz w:val="24"/>
          <w:szCs w:val="24"/>
          <w:lang w:eastAsia="en-CA"/>
        </w:rPr>
        <w:t xml:space="preserve"> </w:t>
      </w:r>
      <w:proofErr w:type="spellStart"/>
      <w:r>
        <w:rPr>
          <w:rFonts w:asciiTheme="majorBidi" w:eastAsia="Times New Roman" w:hAnsiTheme="majorBidi" w:cstheme="majorBidi"/>
          <w:color w:val="000000"/>
          <w:sz w:val="24"/>
          <w:szCs w:val="24"/>
          <w:lang w:eastAsia="en-CA"/>
        </w:rPr>
        <w:t>hunar</w:t>
      </w:r>
      <w:proofErr w:type="spellEnd"/>
      <w:r>
        <w:rPr>
          <w:rFonts w:asciiTheme="majorBidi" w:eastAsia="Times New Roman" w:hAnsiTheme="majorBidi" w:cstheme="majorBidi"/>
          <w:color w:val="000000"/>
          <w:sz w:val="24"/>
          <w:szCs w:val="24"/>
          <w:lang w:eastAsia="en-CA"/>
        </w:rPr>
        <w:t>,</w:t>
      </w:r>
      <w:r w:rsidR="005C390C">
        <w:rPr>
          <w:rFonts w:asciiTheme="majorBidi" w:eastAsia="Times New Roman" w:hAnsiTheme="majorBidi" w:cstheme="majorBidi"/>
          <w:color w:val="000000"/>
          <w:sz w:val="24"/>
          <w:szCs w:val="24"/>
          <w:lang w:eastAsia="en-CA"/>
        </w:rPr>
        <w:t xml:space="preserve">” </w:t>
      </w:r>
      <w:proofErr w:type="spellStart"/>
      <w:r w:rsidR="005C390C" w:rsidRPr="0045675B">
        <w:rPr>
          <w:rFonts w:asciiTheme="majorBidi" w:eastAsia="Times New Roman" w:hAnsiTheme="majorBidi" w:cstheme="majorBidi"/>
          <w:i/>
          <w:iCs/>
          <w:color w:val="000000"/>
          <w:sz w:val="24"/>
          <w:szCs w:val="24"/>
          <w:lang w:eastAsia="en-CA"/>
        </w:rPr>
        <w:t>Hunarnāmih</w:t>
      </w:r>
      <w:proofErr w:type="spellEnd"/>
      <w:r>
        <w:rPr>
          <w:rFonts w:asciiTheme="majorBidi" w:eastAsia="Times New Roman" w:hAnsiTheme="majorBidi" w:cstheme="majorBidi"/>
          <w:color w:val="000000"/>
          <w:sz w:val="24"/>
          <w:szCs w:val="24"/>
          <w:lang w:eastAsia="en-CA"/>
        </w:rPr>
        <w:t xml:space="preserve"> (</w:t>
      </w:r>
      <w:r w:rsidR="005C390C">
        <w:rPr>
          <w:rFonts w:asciiTheme="majorBidi" w:eastAsia="Times New Roman" w:hAnsiTheme="majorBidi" w:cstheme="majorBidi"/>
          <w:color w:val="000000"/>
          <w:sz w:val="24"/>
          <w:szCs w:val="24"/>
          <w:lang w:eastAsia="en-CA"/>
        </w:rPr>
        <w:t>T</w:t>
      </w:r>
      <w:r w:rsidR="00507B1A">
        <w:rPr>
          <w:rFonts w:asciiTheme="majorBidi" w:eastAsia="Times New Roman" w:hAnsiTheme="majorBidi" w:cstheme="majorBidi"/>
          <w:color w:val="000000"/>
          <w:sz w:val="24"/>
          <w:szCs w:val="24"/>
          <w:lang w:eastAsia="en-CA"/>
        </w:rPr>
        <w:t>ehra</w:t>
      </w:r>
      <w:r w:rsidR="005C390C">
        <w:rPr>
          <w:rFonts w:asciiTheme="majorBidi" w:eastAsia="Times New Roman" w:hAnsiTheme="majorBidi" w:cstheme="majorBidi"/>
          <w:color w:val="000000"/>
          <w:sz w:val="24"/>
          <w:szCs w:val="24"/>
          <w:lang w:eastAsia="en-CA"/>
        </w:rPr>
        <w:t xml:space="preserve">n: </w:t>
      </w:r>
      <w:proofErr w:type="spellStart"/>
      <w:r w:rsidR="005C390C">
        <w:rPr>
          <w:rFonts w:asciiTheme="majorBidi" w:eastAsia="Times New Roman" w:hAnsiTheme="majorBidi" w:cstheme="majorBidi"/>
          <w:color w:val="000000"/>
          <w:sz w:val="24"/>
          <w:szCs w:val="24"/>
          <w:lang w:eastAsia="en-CA"/>
        </w:rPr>
        <w:t>Kābīr</w:t>
      </w:r>
      <w:proofErr w:type="spellEnd"/>
      <w:r w:rsidR="005C390C">
        <w:rPr>
          <w:rFonts w:asciiTheme="majorBidi" w:eastAsia="Times New Roman" w:hAnsiTheme="majorBidi" w:cstheme="majorBidi"/>
          <w:color w:val="000000"/>
          <w:sz w:val="24"/>
          <w:szCs w:val="24"/>
          <w:lang w:eastAsia="en-CA"/>
        </w:rPr>
        <w:t>, 1383/2004</w:t>
      </w:r>
      <w:r>
        <w:rPr>
          <w:rFonts w:asciiTheme="majorBidi" w:eastAsia="Times New Roman" w:hAnsiTheme="majorBidi" w:cstheme="majorBidi"/>
          <w:color w:val="000000"/>
          <w:sz w:val="24"/>
          <w:szCs w:val="24"/>
          <w:lang w:eastAsia="en-CA"/>
        </w:rPr>
        <w:t>), 1</w:t>
      </w:r>
      <w:r w:rsidR="00B00912">
        <w:rPr>
          <w:rFonts w:asciiTheme="majorBidi" w:eastAsia="Times New Roman" w:hAnsiTheme="majorBidi" w:cstheme="majorBidi" w:hint="cs"/>
          <w:color w:val="000000"/>
          <w:sz w:val="24"/>
          <w:szCs w:val="24"/>
          <w:rtl/>
          <w:lang w:eastAsia="en-CA"/>
        </w:rPr>
        <w:t>1</w:t>
      </w:r>
      <w:r>
        <w:rPr>
          <w:rFonts w:asciiTheme="majorBidi" w:eastAsia="Times New Roman" w:hAnsiTheme="majorBidi" w:cstheme="majorBidi"/>
          <w:color w:val="000000"/>
          <w:sz w:val="24"/>
          <w:szCs w:val="24"/>
          <w:lang w:eastAsia="en-CA"/>
        </w:rPr>
        <w:t>5-134</w:t>
      </w:r>
      <w:r w:rsidR="005C390C">
        <w:rPr>
          <w:rFonts w:asciiTheme="majorBidi" w:eastAsia="Times New Roman" w:hAnsiTheme="majorBidi" w:cstheme="majorBidi"/>
          <w:color w:val="000000"/>
          <w:sz w:val="24"/>
          <w:szCs w:val="24"/>
          <w:lang w:eastAsia="en-CA"/>
        </w:rPr>
        <w:t xml:space="preserve">. </w:t>
      </w:r>
    </w:p>
    <w:p w:rsidR="005C390C" w:rsidRDefault="005C390C" w:rsidP="005C390C">
      <w:pPr>
        <w:spacing w:after="0" w:line="240" w:lineRule="auto"/>
        <w:ind w:left="1800"/>
        <w:textAlignment w:val="baseline"/>
        <w:rPr>
          <w:rFonts w:asciiTheme="majorBidi" w:eastAsia="Times New Roman" w:hAnsiTheme="majorBidi" w:cstheme="majorBidi"/>
          <w:color w:val="000000"/>
          <w:sz w:val="24"/>
          <w:szCs w:val="24"/>
          <w:lang w:eastAsia="en-CA"/>
        </w:rPr>
      </w:pPr>
    </w:p>
    <w:p w:rsidR="000E54BC" w:rsidRDefault="0009219E" w:rsidP="00C466C4">
      <w:pPr>
        <w:bidi/>
        <w:spacing w:after="0" w:line="240" w:lineRule="auto"/>
        <w:ind w:left="713"/>
        <w:textAlignment w:val="baseline"/>
        <w:rPr>
          <w:rFonts w:asciiTheme="majorBidi" w:eastAsia="Times New Roman" w:hAnsiTheme="majorBidi" w:cs="Times New Roman"/>
          <w:color w:val="000000"/>
          <w:sz w:val="24"/>
          <w:szCs w:val="24"/>
          <w:rtl/>
          <w:lang w:eastAsia="en-CA" w:bidi="fa-IR"/>
        </w:rPr>
      </w:pPr>
      <w:r w:rsidRPr="0009219E">
        <w:rPr>
          <w:rFonts w:asciiTheme="majorBidi" w:eastAsia="Times New Roman" w:hAnsiTheme="majorBidi" w:cs="Times New Roman" w:hint="cs"/>
          <w:color w:val="000000"/>
          <w:sz w:val="24"/>
          <w:szCs w:val="24"/>
          <w:rtl/>
          <w:lang w:eastAsia="en-CA"/>
        </w:rPr>
        <w:t>اته</w:t>
      </w:r>
      <w:r w:rsidRPr="0009219E">
        <w:rPr>
          <w:rFonts w:asciiTheme="majorBidi" w:eastAsia="Times New Roman" w:hAnsiTheme="majorBidi" w:cs="Times New Roman"/>
          <w:color w:val="000000"/>
          <w:sz w:val="24"/>
          <w:szCs w:val="24"/>
          <w:rtl/>
          <w:lang w:eastAsia="en-CA"/>
        </w:rPr>
        <w:t xml:space="preserve"> </w:t>
      </w:r>
      <w:r w:rsidRPr="0009219E">
        <w:rPr>
          <w:rFonts w:asciiTheme="majorBidi" w:eastAsia="Times New Roman" w:hAnsiTheme="majorBidi" w:cs="Times New Roman" w:hint="cs"/>
          <w:color w:val="000000"/>
          <w:sz w:val="24"/>
          <w:szCs w:val="24"/>
          <w:rtl/>
          <w:lang w:eastAsia="en-CA"/>
        </w:rPr>
        <w:t>نا</w:t>
      </w:r>
      <w:r w:rsidRPr="0009219E">
        <w:rPr>
          <w:rFonts w:asciiTheme="majorBidi" w:eastAsia="Times New Roman" w:hAnsiTheme="majorBidi" w:cs="Times New Roman"/>
          <w:color w:val="000000"/>
          <w:sz w:val="24"/>
          <w:szCs w:val="24"/>
          <w:rtl/>
          <w:lang w:eastAsia="en-CA"/>
        </w:rPr>
        <w:t xml:space="preserve"> </w:t>
      </w:r>
      <w:r w:rsidRPr="0009219E">
        <w:rPr>
          <w:rFonts w:asciiTheme="majorBidi" w:eastAsia="Times New Roman" w:hAnsiTheme="majorBidi" w:cs="Times New Roman" w:hint="cs"/>
          <w:color w:val="000000"/>
          <w:sz w:val="24"/>
          <w:szCs w:val="24"/>
          <w:rtl/>
          <w:lang w:eastAsia="en-CA"/>
        </w:rPr>
        <w:t>اسفندیاری</w:t>
      </w:r>
      <w:r w:rsidRPr="0009219E">
        <w:rPr>
          <w:rFonts w:asciiTheme="majorBidi" w:eastAsia="Times New Roman" w:hAnsiTheme="majorBidi" w:cs="Times New Roman"/>
          <w:color w:val="000000"/>
          <w:sz w:val="24"/>
          <w:szCs w:val="24"/>
          <w:rtl/>
          <w:lang w:eastAsia="en-CA"/>
        </w:rPr>
        <w:t>٬ «</w:t>
      </w:r>
      <w:r w:rsidRPr="0009219E">
        <w:rPr>
          <w:rFonts w:asciiTheme="majorBidi" w:eastAsia="Times New Roman" w:hAnsiTheme="majorBidi" w:cs="Times New Roman" w:hint="cs"/>
          <w:color w:val="000000"/>
          <w:sz w:val="24"/>
          <w:szCs w:val="24"/>
          <w:rtl/>
          <w:lang w:eastAsia="en-CA"/>
        </w:rPr>
        <w:t>نظریه</w:t>
      </w:r>
      <w:r w:rsidRPr="0009219E">
        <w:rPr>
          <w:rFonts w:asciiTheme="majorBidi" w:eastAsia="Times New Roman" w:hAnsiTheme="majorBidi" w:cs="Times New Roman"/>
          <w:color w:val="000000"/>
          <w:sz w:val="24"/>
          <w:szCs w:val="24"/>
          <w:rtl/>
          <w:lang w:eastAsia="en-CA"/>
        </w:rPr>
        <w:t xml:space="preserve"> </w:t>
      </w:r>
      <w:r w:rsidRPr="0009219E">
        <w:rPr>
          <w:rFonts w:asciiTheme="majorBidi" w:eastAsia="Times New Roman" w:hAnsiTheme="majorBidi" w:cs="Times New Roman" w:hint="cs"/>
          <w:color w:val="000000"/>
          <w:sz w:val="24"/>
          <w:szCs w:val="24"/>
          <w:rtl/>
          <w:lang w:eastAsia="en-CA"/>
        </w:rPr>
        <w:t>هایی</w:t>
      </w:r>
      <w:r w:rsidRPr="0009219E">
        <w:rPr>
          <w:rFonts w:asciiTheme="majorBidi" w:eastAsia="Times New Roman" w:hAnsiTheme="majorBidi" w:cs="Times New Roman"/>
          <w:color w:val="000000"/>
          <w:sz w:val="24"/>
          <w:szCs w:val="24"/>
          <w:rtl/>
          <w:lang w:eastAsia="en-CA"/>
        </w:rPr>
        <w:t xml:space="preserve"> </w:t>
      </w:r>
      <w:r w:rsidRPr="0009219E">
        <w:rPr>
          <w:rFonts w:asciiTheme="majorBidi" w:eastAsia="Times New Roman" w:hAnsiTheme="majorBidi" w:cs="Times New Roman" w:hint="cs"/>
          <w:color w:val="000000"/>
          <w:sz w:val="24"/>
          <w:szCs w:val="24"/>
          <w:rtl/>
          <w:lang w:eastAsia="en-CA"/>
        </w:rPr>
        <w:t>در</w:t>
      </w:r>
      <w:r w:rsidRPr="0009219E">
        <w:rPr>
          <w:rFonts w:asciiTheme="majorBidi" w:eastAsia="Times New Roman" w:hAnsiTheme="majorBidi" w:cs="Times New Roman"/>
          <w:color w:val="000000"/>
          <w:sz w:val="24"/>
          <w:szCs w:val="24"/>
          <w:rtl/>
          <w:lang w:eastAsia="en-CA"/>
        </w:rPr>
        <w:t xml:space="preserve"> </w:t>
      </w:r>
      <w:r w:rsidRPr="0009219E">
        <w:rPr>
          <w:rFonts w:asciiTheme="majorBidi" w:eastAsia="Times New Roman" w:hAnsiTheme="majorBidi" w:cs="Times New Roman" w:hint="cs"/>
          <w:color w:val="000000"/>
          <w:sz w:val="24"/>
          <w:szCs w:val="24"/>
          <w:rtl/>
          <w:lang w:eastAsia="en-CA"/>
        </w:rPr>
        <w:t>مورد</w:t>
      </w:r>
      <w:r w:rsidRPr="0009219E">
        <w:rPr>
          <w:rFonts w:asciiTheme="majorBidi" w:eastAsia="Times New Roman" w:hAnsiTheme="majorBidi" w:cs="Times New Roman"/>
          <w:color w:val="000000"/>
          <w:sz w:val="24"/>
          <w:szCs w:val="24"/>
          <w:rtl/>
          <w:lang w:eastAsia="en-CA"/>
        </w:rPr>
        <w:t xml:space="preserve"> </w:t>
      </w:r>
      <w:r w:rsidRPr="0009219E">
        <w:rPr>
          <w:rFonts w:asciiTheme="majorBidi" w:eastAsia="Times New Roman" w:hAnsiTheme="majorBidi" w:cs="Times New Roman" w:hint="cs"/>
          <w:color w:val="000000"/>
          <w:sz w:val="24"/>
          <w:szCs w:val="24"/>
          <w:rtl/>
          <w:lang w:eastAsia="en-CA"/>
        </w:rPr>
        <w:t>تاریخ</w:t>
      </w:r>
      <w:r w:rsidRPr="0009219E">
        <w:rPr>
          <w:rFonts w:asciiTheme="majorBidi" w:eastAsia="Times New Roman" w:hAnsiTheme="majorBidi" w:cs="Times New Roman"/>
          <w:color w:val="000000"/>
          <w:sz w:val="24"/>
          <w:szCs w:val="24"/>
          <w:rtl/>
          <w:lang w:eastAsia="en-CA"/>
        </w:rPr>
        <w:t xml:space="preserve"> </w:t>
      </w:r>
      <w:r w:rsidRPr="0009219E">
        <w:rPr>
          <w:rFonts w:asciiTheme="majorBidi" w:eastAsia="Times New Roman" w:hAnsiTheme="majorBidi" w:cs="Times New Roman" w:hint="cs"/>
          <w:color w:val="000000"/>
          <w:sz w:val="24"/>
          <w:szCs w:val="24"/>
          <w:rtl/>
          <w:lang w:eastAsia="en-CA"/>
        </w:rPr>
        <w:t>هنر</w:t>
      </w:r>
      <w:r w:rsidRPr="0009219E">
        <w:rPr>
          <w:rFonts w:asciiTheme="majorBidi" w:eastAsia="Times New Roman" w:hAnsiTheme="majorBidi" w:cs="Times New Roman"/>
          <w:color w:val="000000"/>
          <w:sz w:val="24"/>
          <w:szCs w:val="24"/>
          <w:rtl/>
          <w:lang w:eastAsia="en-CA"/>
        </w:rPr>
        <w:t xml:space="preserve">٬» </w:t>
      </w:r>
      <w:r w:rsidRPr="0009219E">
        <w:rPr>
          <w:rFonts w:asciiTheme="majorBidi" w:eastAsia="Times New Roman" w:hAnsiTheme="majorBidi" w:cs="Times New Roman" w:hint="cs"/>
          <w:i/>
          <w:iCs/>
          <w:color w:val="000000"/>
          <w:sz w:val="24"/>
          <w:szCs w:val="24"/>
          <w:rtl/>
          <w:lang w:eastAsia="en-CA"/>
        </w:rPr>
        <w:t>هنرنامه</w:t>
      </w:r>
      <w:r w:rsidRPr="0009219E">
        <w:rPr>
          <w:rFonts w:asciiTheme="majorBidi" w:eastAsia="Times New Roman" w:hAnsiTheme="majorBidi" w:cs="Times New Roman"/>
          <w:color w:val="000000"/>
          <w:sz w:val="24"/>
          <w:szCs w:val="24"/>
          <w:rtl/>
          <w:lang w:eastAsia="en-CA"/>
        </w:rPr>
        <w:t xml:space="preserve"> (</w:t>
      </w:r>
      <w:r w:rsidRPr="0009219E">
        <w:rPr>
          <w:rFonts w:asciiTheme="majorBidi" w:eastAsia="Times New Roman" w:hAnsiTheme="majorBidi" w:cs="Times New Roman" w:hint="cs"/>
          <w:color w:val="000000"/>
          <w:sz w:val="24"/>
          <w:szCs w:val="24"/>
          <w:rtl/>
          <w:lang w:eastAsia="en-CA"/>
        </w:rPr>
        <w:t>تهران</w:t>
      </w:r>
      <w:r w:rsidRPr="0009219E">
        <w:rPr>
          <w:rFonts w:asciiTheme="majorBidi" w:eastAsia="Times New Roman" w:hAnsiTheme="majorBidi" w:cs="Times New Roman"/>
          <w:color w:val="000000"/>
          <w:sz w:val="24"/>
          <w:szCs w:val="24"/>
          <w:rtl/>
          <w:lang w:eastAsia="en-CA"/>
        </w:rPr>
        <w:t xml:space="preserve">: </w:t>
      </w:r>
      <w:r w:rsidRPr="0009219E">
        <w:rPr>
          <w:rFonts w:asciiTheme="majorBidi" w:eastAsia="Times New Roman" w:hAnsiTheme="majorBidi" w:cs="Times New Roman" w:hint="cs"/>
          <w:color w:val="000000"/>
          <w:sz w:val="24"/>
          <w:szCs w:val="24"/>
          <w:rtl/>
          <w:lang w:eastAsia="en-CA"/>
        </w:rPr>
        <w:t>کابیر</w:t>
      </w:r>
      <w:r w:rsidRPr="0009219E">
        <w:rPr>
          <w:rFonts w:asciiTheme="majorBidi" w:eastAsia="Times New Roman" w:hAnsiTheme="majorBidi" w:cs="Times New Roman"/>
          <w:color w:val="000000"/>
          <w:sz w:val="24"/>
          <w:szCs w:val="24"/>
          <w:rtl/>
          <w:lang w:eastAsia="en-CA"/>
        </w:rPr>
        <w:t xml:space="preserve">٬ </w:t>
      </w:r>
      <w:r w:rsidRPr="0009219E">
        <w:rPr>
          <w:rFonts w:asciiTheme="majorBidi" w:eastAsia="Times New Roman" w:hAnsiTheme="majorBidi" w:cs="Times New Roman"/>
          <w:color w:val="000000"/>
          <w:sz w:val="24"/>
          <w:szCs w:val="24"/>
          <w:rtl/>
          <w:lang w:eastAsia="en-CA" w:bidi="fa-IR"/>
        </w:rPr>
        <w:t>۱۳۸۳)</w:t>
      </w:r>
      <w:r w:rsidRPr="0009219E">
        <w:rPr>
          <w:rFonts w:asciiTheme="majorBidi" w:eastAsia="Times New Roman" w:hAnsiTheme="majorBidi" w:cs="Times New Roman"/>
          <w:color w:val="000000"/>
          <w:sz w:val="24"/>
          <w:szCs w:val="24"/>
          <w:rtl/>
          <w:lang w:eastAsia="en-CA"/>
        </w:rPr>
        <w:t xml:space="preserve">٬ </w:t>
      </w:r>
      <w:r w:rsidR="00C466C4" w:rsidRPr="0009219E">
        <w:rPr>
          <w:rFonts w:asciiTheme="majorBidi" w:eastAsia="Times New Roman" w:hAnsiTheme="majorBidi" w:cs="Times New Roman"/>
          <w:color w:val="000000"/>
          <w:sz w:val="24"/>
          <w:szCs w:val="24"/>
          <w:rtl/>
          <w:lang w:eastAsia="en-CA" w:bidi="fa-IR"/>
        </w:rPr>
        <w:t>۱۱۵</w:t>
      </w:r>
      <w:r w:rsidRPr="0009219E">
        <w:rPr>
          <w:rFonts w:asciiTheme="majorBidi" w:eastAsia="Times New Roman" w:hAnsiTheme="majorBidi" w:cs="Times New Roman"/>
          <w:color w:val="000000"/>
          <w:sz w:val="24"/>
          <w:szCs w:val="24"/>
          <w:rtl/>
          <w:lang w:eastAsia="en-CA" w:bidi="fa-IR"/>
        </w:rPr>
        <w:t>-</w:t>
      </w:r>
      <w:r w:rsidR="00C466C4" w:rsidRPr="0009219E">
        <w:rPr>
          <w:rFonts w:asciiTheme="majorBidi" w:eastAsia="Times New Roman" w:hAnsiTheme="majorBidi" w:cs="Times New Roman"/>
          <w:color w:val="000000"/>
          <w:sz w:val="24"/>
          <w:szCs w:val="24"/>
          <w:rtl/>
          <w:lang w:eastAsia="en-CA" w:bidi="fa-IR"/>
        </w:rPr>
        <w:t>۱۳۴</w:t>
      </w:r>
      <w:r w:rsidRPr="0009219E">
        <w:rPr>
          <w:rFonts w:asciiTheme="majorBidi" w:eastAsia="Times New Roman" w:hAnsiTheme="majorBidi" w:cs="Times New Roman"/>
          <w:color w:val="000000"/>
          <w:sz w:val="24"/>
          <w:szCs w:val="24"/>
          <w:rtl/>
          <w:lang w:eastAsia="en-CA" w:bidi="fa-IR"/>
        </w:rPr>
        <w:t>.</w:t>
      </w:r>
    </w:p>
    <w:p w:rsidR="0009219E" w:rsidRDefault="0009219E" w:rsidP="0009219E">
      <w:pPr>
        <w:bidi/>
        <w:spacing w:after="0" w:line="240" w:lineRule="auto"/>
        <w:ind w:left="713"/>
        <w:textAlignment w:val="baseline"/>
        <w:rPr>
          <w:rFonts w:asciiTheme="majorBidi" w:eastAsia="Times New Roman" w:hAnsiTheme="majorBidi" w:cs="Times New Roman"/>
          <w:color w:val="000000"/>
          <w:sz w:val="24"/>
          <w:szCs w:val="24"/>
          <w:lang w:eastAsia="en-CA"/>
        </w:rPr>
      </w:pPr>
    </w:p>
    <w:p w:rsidR="000E54BC" w:rsidRDefault="000E54BC" w:rsidP="000E54BC">
      <w:pPr>
        <w:pStyle w:val="ListParagraph"/>
        <w:numPr>
          <w:ilvl w:val="0"/>
          <w:numId w:val="5"/>
        </w:numPr>
        <w:spacing w:after="0" w:line="240" w:lineRule="auto"/>
        <w:textAlignment w:val="baseline"/>
        <w:rPr>
          <w:rFonts w:asciiTheme="majorBidi" w:eastAsia="Times New Roman" w:hAnsiTheme="majorBidi" w:cs="Times New Roman"/>
          <w:color w:val="000000"/>
          <w:sz w:val="24"/>
          <w:szCs w:val="24"/>
          <w:lang w:eastAsia="en-CA"/>
        </w:rPr>
      </w:pPr>
      <w:r>
        <w:rPr>
          <w:rFonts w:asciiTheme="majorBidi" w:eastAsia="Times New Roman" w:hAnsiTheme="majorBidi" w:cs="Times New Roman"/>
          <w:color w:val="000000"/>
          <w:sz w:val="24"/>
          <w:szCs w:val="24"/>
          <w:lang w:eastAsia="en-CA"/>
        </w:rPr>
        <w:t>Bibliography:</w:t>
      </w:r>
    </w:p>
    <w:p w:rsidR="000E54BC" w:rsidRDefault="000E54BC" w:rsidP="000E54BC">
      <w:pPr>
        <w:pStyle w:val="ListParagraph"/>
        <w:spacing w:after="0" w:line="240" w:lineRule="auto"/>
        <w:textAlignment w:val="baseline"/>
        <w:rPr>
          <w:rFonts w:asciiTheme="majorBidi" w:eastAsia="Times New Roman" w:hAnsiTheme="majorBidi" w:cs="Times New Roman"/>
          <w:color w:val="000000"/>
          <w:sz w:val="24"/>
          <w:szCs w:val="24"/>
          <w:lang w:eastAsia="en-CA"/>
        </w:rPr>
      </w:pPr>
    </w:p>
    <w:p w:rsidR="000E54BC" w:rsidRDefault="000E54BC" w:rsidP="00864CA5">
      <w:pPr>
        <w:spacing w:after="0" w:line="240" w:lineRule="auto"/>
        <w:ind w:left="1080"/>
        <w:textAlignment w:val="baseline"/>
        <w:rPr>
          <w:rFonts w:asciiTheme="majorBidi" w:eastAsia="Times New Roman" w:hAnsiTheme="majorBidi" w:cstheme="majorBidi"/>
          <w:color w:val="000000"/>
          <w:sz w:val="24"/>
          <w:szCs w:val="24"/>
          <w:lang w:eastAsia="en-CA"/>
        </w:rPr>
      </w:pPr>
      <w:proofErr w:type="spellStart"/>
      <w:r>
        <w:rPr>
          <w:rFonts w:asciiTheme="majorBidi" w:eastAsia="Times New Roman" w:hAnsiTheme="majorBidi" w:cstheme="majorBidi"/>
          <w:color w:val="000000"/>
          <w:sz w:val="24"/>
          <w:szCs w:val="24"/>
          <w:lang w:eastAsia="en-CA"/>
        </w:rPr>
        <w:t>Īsfandiyāri</w:t>
      </w:r>
      <w:proofErr w:type="spellEnd"/>
      <w:r>
        <w:rPr>
          <w:rFonts w:asciiTheme="majorBidi" w:eastAsia="Times New Roman" w:hAnsiTheme="majorBidi" w:cstheme="majorBidi"/>
          <w:color w:val="000000"/>
          <w:sz w:val="24"/>
          <w:szCs w:val="24"/>
          <w:lang w:eastAsia="en-CA"/>
        </w:rPr>
        <w:t xml:space="preserve">̄, </w:t>
      </w:r>
      <w:proofErr w:type="spellStart"/>
      <w:r>
        <w:rPr>
          <w:rFonts w:asciiTheme="majorBidi" w:eastAsia="Times New Roman" w:hAnsiTheme="majorBidi" w:cstheme="majorBidi"/>
          <w:color w:val="000000"/>
          <w:sz w:val="24"/>
          <w:szCs w:val="24"/>
          <w:lang w:eastAsia="en-CA"/>
        </w:rPr>
        <w:t>Ātih</w:t>
      </w:r>
      <w:proofErr w:type="spellEnd"/>
      <w:r>
        <w:rPr>
          <w:rFonts w:asciiTheme="majorBidi" w:eastAsia="Times New Roman" w:hAnsiTheme="majorBidi" w:cstheme="majorBidi"/>
          <w:color w:val="000000"/>
          <w:sz w:val="24"/>
          <w:szCs w:val="24"/>
          <w:lang w:eastAsia="en-CA"/>
        </w:rPr>
        <w:t xml:space="preserve"> Nā. </w:t>
      </w:r>
      <w:proofErr w:type="gramStart"/>
      <w:r>
        <w:rPr>
          <w:rFonts w:asciiTheme="majorBidi" w:eastAsia="Times New Roman" w:hAnsiTheme="majorBidi" w:cstheme="majorBidi"/>
          <w:color w:val="000000"/>
          <w:sz w:val="24"/>
          <w:szCs w:val="24"/>
          <w:lang w:eastAsia="en-CA"/>
        </w:rPr>
        <w:t>“</w:t>
      </w:r>
      <w:proofErr w:type="spellStart"/>
      <w:r>
        <w:rPr>
          <w:rFonts w:asciiTheme="majorBidi" w:eastAsia="Times New Roman" w:hAnsiTheme="majorBidi" w:cstheme="majorBidi"/>
          <w:color w:val="000000"/>
          <w:sz w:val="24"/>
          <w:szCs w:val="24"/>
          <w:lang w:eastAsia="en-CA"/>
        </w:rPr>
        <w:t>Naẓiriyah</w:t>
      </w:r>
      <w:proofErr w:type="spellEnd"/>
      <w:r>
        <w:rPr>
          <w:rFonts w:asciiTheme="majorBidi" w:eastAsia="Times New Roman" w:hAnsiTheme="majorBidi" w:cstheme="majorBidi"/>
          <w:color w:val="000000"/>
          <w:sz w:val="24"/>
          <w:szCs w:val="24"/>
          <w:lang w:eastAsia="en-CA"/>
        </w:rPr>
        <w:t xml:space="preserve"> </w:t>
      </w:r>
      <w:proofErr w:type="spellStart"/>
      <w:r>
        <w:rPr>
          <w:rFonts w:asciiTheme="majorBidi" w:eastAsia="Times New Roman" w:hAnsiTheme="majorBidi" w:cstheme="majorBidi"/>
          <w:color w:val="000000"/>
          <w:sz w:val="24"/>
          <w:szCs w:val="24"/>
          <w:lang w:eastAsia="en-CA"/>
        </w:rPr>
        <w:t>hāy-i</w:t>
      </w:r>
      <w:proofErr w:type="spellEnd"/>
      <w:r>
        <w:rPr>
          <w:rFonts w:asciiTheme="majorBidi" w:eastAsia="Times New Roman" w:hAnsiTheme="majorBidi" w:cstheme="majorBidi"/>
          <w:color w:val="000000"/>
          <w:sz w:val="24"/>
          <w:szCs w:val="24"/>
          <w:lang w:eastAsia="en-CA"/>
        </w:rPr>
        <w:t xml:space="preserve"> </w:t>
      </w:r>
      <w:proofErr w:type="spellStart"/>
      <w:r>
        <w:rPr>
          <w:rFonts w:asciiTheme="majorBidi" w:eastAsia="Times New Roman" w:hAnsiTheme="majorBidi" w:cstheme="majorBidi"/>
          <w:color w:val="000000"/>
          <w:sz w:val="24"/>
          <w:szCs w:val="24"/>
          <w:lang w:eastAsia="en-CA"/>
        </w:rPr>
        <w:t>dar</w:t>
      </w:r>
      <w:proofErr w:type="spellEnd"/>
      <w:r>
        <w:rPr>
          <w:rFonts w:asciiTheme="majorBidi" w:eastAsia="Times New Roman" w:hAnsiTheme="majorBidi" w:cstheme="majorBidi"/>
          <w:color w:val="000000"/>
          <w:sz w:val="24"/>
          <w:szCs w:val="24"/>
          <w:lang w:eastAsia="en-CA"/>
        </w:rPr>
        <w:t xml:space="preserve"> </w:t>
      </w:r>
      <w:proofErr w:type="spellStart"/>
      <w:r>
        <w:rPr>
          <w:rFonts w:asciiTheme="majorBidi" w:eastAsia="Times New Roman" w:hAnsiTheme="majorBidi" w:cstheme="majorBidi"/>
          <w:color w:val="000000"/>
          <w:sz w:val="24"/>
          <w:szCs w:val="24"/>
          <w:lang w:eastAsia="en-CA"/>
        </w:rPr>
        <w:t>mūrd-i</w:t>
      </w:r>
      <w:proofErr w:type="spellEnd"/>
      <w:r>
        <w:rPr>
          <w:rFonts w:asciiTheme="majorBidi" w:eastAsia="Times New Roman" w:hAnsiTheme="majorBidi" w:cstheme="majorBidi"/>
          <w:color w:val="000000"/>
          <w:sz w:val="24"/>
          <w:szCs w:val="24"/>
          <w:lang w:eastAsia="en-CA"/>
        </w:rPr>
        <w:t xml:space="preserve"> </w:t>
      </w:r>
      <w:proofErr w:type="spellStart"/>
      <w:r>
        <w:rPr>
          <w:rFonts w:asciiTheme="majorBidi" w:eastAsia="Times New Roman" w:hAnsiTheme="majorBidi" w:cstheme="majorBidi"/>
          <w:color w:val="000000"/>
          <w:sz w:val="24"/>
          <w:szCs w:val="24"/>
          <w:lang w:eastAsia="en-CA"/>
        </w:rPr>
        <w:t>tārīkh</w:t>
      </w:r>
      <w:proofErr w:type="spellEnd"/>
      <w:r>
        <w:rPr>
          <w:rFonts w:asciiTheme="majorBidi" w:eastAsia="Times New Roman" w:hAnsiTheme="majorBidi" w:cstheme="majorBidi"/>
          <w:color w:val="000000"/>
          <w:sz w:val="24"/>
          <w:szCs w:val="24"/>
          <w:lang w:eastAsia="en-CA"/>
        </w:rPr>
        <w:t xml:space="preserve"> </w:t>
      </w:r>
      <w:proofErr w:type="spellStart"/>
      <w:r>
        <w:rPr>
          <w:rFonts w:asciiTheme="majorBidi" w:eastAsia="Times New Roman" w:hAnsiTheme="majorBidi" w:cstheme="majorBidi"/>
          <w:color w:val="000000"/>
          <w:sz w:val="24"/>
          <w:szCs w:val="24"/>
          <w:lang w:eastAsia="en-CA"/>
        </w:rPr>
        <w:t>hunar</w:t>
      </w:r>
      <w:proofErr w:type="spellEnd"/>
      <w:r>
        <w:rPr>
          <w:rFonts w:asciiTheme="majorBidi" w:eastAsia="Times New Roman" w:hAnsiTheme="majorBidi" w:cstheme="majorBidi"/>
          <w:color w:val="000000"/>
          <w:sz w:val="24"/>
          <w:szCs w:val="24"/>
          <w:lang w:eastAsia="en-CA"/>
        </w:rPr>
        <w:t>.”</w:t>
      </w:r>
      <w:proofErr w:type="gramEnd"/>
      <w:r>
        <w:rPr>
          <w:rFonts w:asciiTheme="majorBidi" w:eastAsia="Times New Roman" w:hAnsiTheme="majorBidi" w:cstheme="majorBidi"/>
          <w:color w:val="000000"/>
          <w:sz w:val="24"/>
          <w:szCs w:val="24"/>
          <w:lang w:eastAsia="en-CA"/>
        </w:rPr>
        <w:t xml:space="preserve"> </w:t>
      </w:r>
      <w:proofErr w:type="spellStart"/>
      <w:proofErr w:type="gramStart"/>
      <w:r w:rsidRPr="0045675B">
        <w:rPr>
          <w:rFonts w:asciiTheme="majorBidi" w:eastAsia="Times New Roman" w:hAnsiTheme="majorBidi" w:cstheme="majorBidi"/>
          <w:i/>
          <w:iCs/>
          <w:color w:val="000000"/>
          <w:sz w:val="24"/>
          <w:szCs w:val="24"/>
          <w:lang w:eastAsia="en-CA"/>
        </w:rPr>
        <w:t>Hunarnāmih</w:t>
      </w:r>
      <w:proofErr w:type="spellEnd"/>
      <w:r>
        <w:rPr>
          <w:rFonts w:asciiTheme="majorBidi" w:eastAsia="Times New Roman" w:hAnsiTheme="majorBidi" w:cstheme="majorBidi"/>
          <w:color w:val="000000"/>
          <w:sz w:val="24"/>
          <w:szCs w:val="24"/>
          <w:lang w:eastAsia="en-CA"/>
        </w:rPr>
        <w:t>.</w:t>
      </w:r>
      <w:proofErr w:type="gramEnd"/>
      <w:r w:rsidR="000F2223">
        <w:rPr>
          <w:rFonts w:asciiTheme="majorBidi" w:eastAsia="Times New Roman" w:hAnsiTheme="majorBidi" w:cstheme="majorBidi"/>
          <w:color w:val="000000"/>
          <w:sz w:val="24"/>
          <w:szCs w:val="24"/>
          <w:lang w:eastAsia="en-CA"/>
        </w:rPr>
        <w:t xml:space="preserve"> 1</w:t>
      </w:r>
      <w:r w:rsidR="00E6703A">
        <w:rPr>
          <w:rFonts w:asciiTheme="majorBidi" w:eastAsia="Times New Roman" w:hAnsiTheme="majorBidi" w:cstheme="majorBidi" w:hint="cs"/>
          <w:color w:val="000000"/>
          <w:sz w:val="24"/>
          <w:szCs w:val="24"/>
          <w:rtl/>
          <w:lang w:eastAsia="en-CA"/>
        </w:rPr>
        <w:t>1</w:t>
      </w:r>
      <w:r w:rsidR="000F2223">
        <w:rPr>
          <w:rFonts w:asciiTheme="majorBidi" w:eastAsia="Times New Roman" w:hAnsiTheme="majorBidi" w:cstheme="majorBidi"/>
          <w:color w:val="000000"/>
          <w:sz w:val="24"/>
          <w:szCs w:val="24"/>
          <w:lang w:eastAsia="en-CA"/>
        </w:rPr>
        <w:t>5-134.</w:t>
      </w:r>
      <w:r>
        <w:rPr>
          <w:rFonts w:asciiTheme="majorBidi" w:eastAsia="Times New Roman" w:hAnsiTheme="majorBidi" w:cstheme="majorBidi"/>
          <w:color w:val="000000"/>
          <w:sz w:val="24"/>
          <w:szCs w:val="24"/>
          <w:lang w:eastAsia="en-CA"/>
        </w:rPr>
        <w:t xml:space="preserve"> </w:t>
      </w:r>
      <w:r w:rsidR="00864CA5">
        <w:rPr>
          <w:rFonts w:asciiTheme="majorBidi" w:eastAsia="Times New Roman" w:hAnsiTheme="majorBidi" w:cstheme="majorBidi"/>
          <w:color w:val="000000"/>
          <w:sz w:val="24"/>
          <w:szCs w:val="24"/>
          <w:lang w:eastAsia="en-CA"/>
        </w:rPr>
        <w:t>Tehran</w:t>
      </w:r>
      <w:r>
        <w:rPr>
          <w:rFonts w:asciiTheme="majorBidi" w:eastAsia="Times New Roman" w:hAnsiTheme="majorBidi" w:cstheme="majorBidi"/>
          <w:color w:val="000000"/>
          <w:sz w:val="24"/>
          <w:szCs w:val="24"/>
          <w:lang w:eastAsia="en-CA"/>
        </w:rPr>
        <w:t xml:space="preserve">: </w:t>
      </w:r>
      <w:proofErr w:type="spellStart"/>
      <w:r>
        <w:rPr>
          <w:rFonts w:asciiTheme="majorBidi" w:eastAsia="Times New Roman" w:hAnsiTheme="majorBidi" w:cstheme="majorBidi"/>
          <w:color w:val="000000"/>
          <w:sz w:val="24"/>
          <w:szCs w:val="24"/>
          <w:lang w:eastAsia="en-CA"/>
        </w:rPr>
        <w:t>Kābīr</w:t>
      </w:r>
      <w:proofErr w:type="spellEnd"/>
      <w:r>
        <w:rPr>
          <w:rFonts w:asciiTheme="majorBidi" w:eastAsia="Times New Roman" w:hAnsiTheme="majorBidi" w:cstheme="majorBidi"/>
          <w:color w:val="000000"/>
          <w:sz w:val="24"/>
          <w:szCs w:val="24"/>
          <w:lang w:eastAsia="en-CA"/>
        </w:rPr>
        <w:t xml:space="preserve">, 1383/2004. </w:t>
      </w:r>
    </w:p>
    <w:p w:rsidR="000E54BC" w:rsidRDefault="000E54BC" w:rsidP="000E54BC">
      <w:pPr>
        <w:spacing w:after="0" w:line="240" w:lineRule="auto"/>
        <w:ind w:left="1800"/>
        <w:textAlignment w:val="baseline"/>
        <w:rPr>
          <w:rFonts w:asciiTheme="majorBidi" w:eastAsia="Times New Roman" w:hAnsiTheme="majorBidi" w:cstheme="majorBidi"/>
          <w:color w:val="000000"/>
          <w:sz w:val="24"/>
          <w:szCs w:val="24"/>
          <w:lang w:eastAsia="en-CA"/>
        </w:rPr>
      </w:pPr>
    </w:p>
    <w:p w:rsidR="000E54BC" w:rsidRPr="000E54BC" w:rsidRDefault="000E54BC" w:rsidP="00086ABF">
      <w:pPr>
        <w:pStyle w:val="ListParagraph"/>
        <w:bidi/>
        <w:spacing w:after="0" w:line="240" w:lineRule="auto"/>
        <w:textAlignment w:val="baseline"/>
        <w:rPr>
          <w:rFonts w:asciiTheme="majorBidi" w:eastAsia="Times New Roman" w:hAnsiTheme="majorBidi" w:cs="Times New Roman"/>
          <w:color w:val="000000"/>
          <w:sz w:val="24"/>
          <w:szCs w:val="24"/>
          <w:lang w:eastAsia="en-CA"/>
        </w:rPr>
      </w:pPr>
      <w:r w:rsidRPr="005D3E6B">
        <w:rPr>
          <w:rFonts w:asciiTheme="majorBidi" w:eastAsia="Times New Roman" w:hAnsiTheme="majorBidi" w:cs="Times New Roman" w:hint="cs"/>
          <w:color w:val="000000"/>
          <w:sz w:val="24"/>
          <w:szCs w:val="24"/>
          <w:rtl/>
          <w:lang w:eastAsia="en-CA"/>
        </w:rPr>
        <w:t>اسفندیاری</w:t>
      </w:r>
      <w:r w:rsidRPr="005D3E6B">
        <w:rPr>
          <w:rFonts w:asciiTheme="majorBidi" w:eastAsia="Times New Roman" w:hAnsiTheme="majorBidi" w:cs="Times New Roman"/>
          <w:color w:val="000000"/>
          <w:sz w:val="24"/>
          <w:szCs w:val="24"/>
          <w:rtl/>
          <w:lang w:eastAsia="en-CA"/>
        </w:rPr>
        <w:t xml:space="preserve">٬ </w:t>
      </w:r>
      <w:r w:rsidRPr="005D3E6B">
        <w:rPr>
          <w:rFonts w:asciiTheme="majorBidi" w:eastAsia="Times New Roman" w:hAnsiTheme="majorBidi" w:cs="Times New Roman" w:hint="cs"/>
          <w:color w:val="000000"/>
          <w:sz w:val="24"/>
          <w:szCs w:val="24"/>
          <w:rtl/>
          <w:lang w:eastAsia="en-CA"/>
        </w:rPr>
        <w:t>اته</w:t>
      </w:r>
      <w:r w:rsidRPr="005D3E6B">
        <w:rPr>
          <w:rFonts w:asciiTheme="majorBidi" w:eastAsia="Times New Roman" w:hAnsiTheme="majorBidi" w:cs="Times New Roman"/>
          <w:color w:val="000000"/>
          <w:sz w:val="24"/>
          <w:szCs w:val="24"/>
          <w:rtl/>
          <w:lang w:eastAsia="en-CA"/>
        </w:rPr>
        <w:t xml:space="preserve"> </w:t>
      </w:r>
      <w:r w:rsidRPr="005D3E6B">
        <w:rPr>
          <w:rFonts w:asciiTheme="majorBidi" w:eastAsia="Times New Roman" w:hAnsiTheme="majorBidi" w:cs="Times New Roman" w:hint="cs"/>
          <w:color w:val="000000"/>
          <w:sz w:val="24"/>
          <w:szCs w:val="24"/>
          <w:rtl/>
          <w:lang w:eastAsia="en-CA"/>
        </w:rPr>
        <w:t>نا</w:t>
      </w:r>
      <w:r w:rsidRPr="005D3E6B">
        <w:rPr>
          <w:rFonts w:asciiTheme="majorBidi" w:eastAsia="Times New Roman" w:hAnsiTheme="majorBidi" w:cs="Times New Roman"/>
          <w:color w:val="000000"/>
          <w:sz w:val="24"/>
          <w:szCs w:val="24"/>
          <w:rtl/>
          <w:lang w:eastAsia="en-CA"/>
        </w:rPr>
        <w:t>. «</w:t>
      </w:r>
      <w:r w:rsidRPr="005D3E6B">
        <w:rPr>
          <w:rFonts w:asciiTheme="majorBidi" w:eastAsia="Times New Roman" w:hAnsiTheme="majorBidi" w:cs="Times New Roman" w:hint="cs"/>
          <w:color w:val="000000"/>
          <w:sz w:val="24"/>
          <w:szCs w:val="24"/>
          <w:rtl/>
          <w:lang w:eastAsia="en-CA"/>
        </w:rPr>
        <w:t>نظریه</w:t>
      </w:r>
      <w:r w:rsidRPr="005D3E6B">
        <w:rPr>
          <w:rFonts w:asciiTheme="majorBidi" w:eastAsia="Times New Roman" w:hAnsiTheme="majorBidi" w:cs="Times New Roman"/>
          <w:color w:val="000000"/>
          <w:sz w:val="24"/>
          <w:szCs w:val="24"/>
          <w:rtl/>
          <w:lang w:eastAsia="en-CA"/>
        </w:rPr>
        <w:t xml:space="preserve"> </w:t>
      </w:r>
      <w:r w:rsidRPr="005D3E6B">
        <w:rPr>
          <w:rFonts w:asciiTheme="majorBidi" w:eastAsia="Times New Roman" w:hAnsiTheme="majorBidi" w:cs="Times New Roman" w:hint="cs"/>
          <w:color w:val="000000"/>
          <w:sz w:val="24"/>
          <w:szCs w:val="24"/>
          <w:rtl/>
          <w:lang w:eastAsia="en-CA"/>
        </w:rPr>
        <w:t>هایی</w:t>
      </w:r>
      <w:r w:rsidRPr="005D3E6B">
        <w:rPr>
          <w:rFonts w:asciiTheme="majorBidi" w:eastAsia="Times New Roman" w:hAnsiTheme="majorBidi" w:cs="Times New Roman"/>
          <w:color w:val="000000"/>
          <w:sz w:val="24"/>
          <w:szCs w:val="24"/>
          <w:rtl/>
          <w:lang w:eastAsia="en-CA"/>
        </w:rPr>
        <w:t xml:space="preserve"> </w:t>
      </w:r>
      <w:r w:rsidRPr="005D3E6B">
        <w:rPr>
          <w:rFonts w:asciiTheme="majorBidi" w:eastAsia="Times New Roman" w:hAnsiTheme="majorBidi" w:cs="Times New Roman" w:hint="cs"/>
          <w:color w:val="000000"/>
          <w:sz w:val="24"/>
          <w:szCs w:val="24"/>
          <w:rtl/>
          <w:lang w:eastAsia="en-CA"/>
        </w:rPr>
        <w:t>در</w:t>
      </w:r>
      <w:r w:rsidRPr="005D3E6B">
        <w:rPr>
          <w:rFonts w:asciiTheme="majorBidi" w:eastAsia="Times New Roman" w:hAnsiTheme="majorBidi" w:cs="Times New Roman"/>
          <w:color w:val="000000"/>
          <w:sz w:val="24"/>
          <w:szCs w:val="24"/>
          <w:rtl/>
          <w:lang w:eastAsia="en-CA"/>
        </w:rPr>
        <w:t xml:space="preserve"> </w:t>
      </w:r>
      <w:r w:rsidRPr="005D3E6B">
        <w:rPr>
          <w:rFonts w:asciiTheme="majorBidi" w:eastAsia="Times New Roman" w:hAnsiTheme="majorBidi" w:cs="Times New Roman" w:hint="cs"/>
          <w:color w:val="000000"/>
          <w:sz w:val="24"/>
          <w:szCs w:val="24"/>
          <w:rtl/>
          <w:lang w:eastAsia="en-CA"/>
        </w:rPr>
        <w:t>مورد</w:t>
      </w:r>
      <w:r w:rsidRPr="005D3E6B">
        <w:rPr>
          <w:rFonts w:asciiTheme="majorBidi" w:eastAsia="Times New Roman" w:hAnsiTheme="majorBidi" w:cs="Times New Roman"/>
          <w:color w:val="000000"/>
          <w:sz w:val="24"/>
          <w:szCs w:val="24"/>
          <w:rtl/>
          <w:lang w:eastAsia="en-CA"/>
        </w:rPr>
        <w:t xml:space="preserve"> </w:t>
      </w:r>
      <w:r w:rsidRPr="005D3E6B">
        <w:rPr>
          <w:rFonts w:asciiTheme="majorBidi" w:eastAsia="Times New Roman" w:hAnsiTheme="majorBidi" w:cs="Times New Roman" w:hint="cs"/>
          <w:color w:val="000000"/>
          <w:sz w:val="24"/>
          <w:szCs w:val="24"/>
          <w:rtl/>
          <w:lang w:eastAsia="en-CA"/>
        </w:rPr>
        <w:t>تاریخ</w:t>
      </w:r>
      <w:r w:rsidRPr="005D3E6B">
        <w:rPr>
          <w:rFonts w:asciiTheme="majorBidi" w:eastAsia="Times New Roman" w:hAnsiTheme="majorBidi" w:cs="Times New Roman"/>
          <w:color w:val="000000"/>
          <w:sz w:val="24"/>
          <w:szCs w:val="24"/>
          <w:rtl/>
          <w:lang w:eastAsia="en-CA"/>
        </w:rPr>
        <w:t xml:space="preserve"> </w:t>
      </w:r>
      <w:r w:rsidRPr="005D3E6B">
        <w:rPr>
          <w:rFonts w:asciiTheme="majorBidi" w:eastAsia="Times New Roman" w:hAnsiTheme="majorBidi" w:cs="Times New Roman" w:hint="cs"/>
          <w:color w:val="000000"/>
          <w:sz w:val="24"/>
          <w:szCs w:val="24"/>
          <w:rtl/>
          <w:lang w:eastAsia="en-CA"/>
        </w:rPr>
        <w:t>هنر</w:t>
      </w:r>
      <w:r w:rsidRPr="005D3E6B">
        <w:rPr>
          <w:rFonts w:asciiTheme="majorBidi" w:eastAsia="Times New Roman" w:hAnsiTheme="majorBidi" w:cs="Times New Roman"/>
          <w:color w:val="000000"/>
          <w:sz w:val="24"/>
          <w:szCs w:val="24"/>
          <w:rtl/>
          <w:lang w:eastAsia="en-CA"/>
        </w:rPr>
        <w:t>»</w:t>
      </w:r>
      <w:r w:rsidR="00532E03" w:rsidRPr="005D3E6B">
        <w:rPr>
          <w:rFonts w:asciiTheme="majorBidi" w:eastAsia="Times New Roman" w:hAnsiTheme="majorBidi" w:cs="Times New Roman"/>
          <w:color w:val="000000"/>
          <w:sz w:val="24"/>
          <w:szCs w:val="24"/>
          <w:rtl/>
          <w:lang w:eastAsia="en-CA"/>
        </w:rPr>
        <w:t>.</w:t>
      </w:r>
      <w:r w:rsidRPr="005D3E6B">
        <w:rPr>
          <w:rFonts w:asciiTheme="majorBidi" w:eastAsia="Times New Roman" w:hAnsiTheme="majorBidi" w:cs="Times New Roman"/>
          <w:color w:val="000000"/>
          <w:sz w:val="24"/>
          <w:szCs w:val="24"/>
          <w:rtl/>
          <w:lang w:eastAsia="en-CA"/>
        </w:rPr>
        <w:t xml:space="preserve"> </w:t>
      </w:r>
      <w:r w:rsidR="0009219E" w:rsidRPr="0009219E">
        <w:rPr>
          <w:rFonts w:asciiTheme="majorBidi" w:eastAsia="Times New Roman" w:hAnsiTheme="majorBidi" w:cs="Times New Roman" w:hint="cs"/>
          <w:i/>
          <w:iCs/>
          <w:color w:val="000000"/>
          <w:sz w:val="24"/>
          <w:szCs w:val="24"/>
          <w:rtl/>
          <w:lang w:eastAsia="en-CA"/>
        </w:rPr>
        <w:t>هنرنامه</w:t>
      </w:r>
      <w:r w:rsidR="0019039C">
        <w:rPr>
          <w:rFonts w:asciiTheme="majorBidi" w:eastAsia="Times New Roman" w:hAnsiTheme="majorBidi" w:cs="Times New Roman" w:hint="cs"/>
          <w:i/>
          <w:iCs/>
          <w:color w:val="000000"/>
          <w:sz w:val="24"/>
          <w:szCs w:val="24"/>
          <w:rtl/>
          <w:lang w:eastAsia="en-CA"/>
        </w:rPr>
        <w:t xml:space="preserve">. </w:t>
      </w:r>
      <w:r w:rsidR="0019039C" w:rsidRPr="0075552F">
        <w:rPr>
          <w:rFonts w:asciiTheme="majorBidi" w:eastAsia="Times New Roman" w:hAnsiTheme="majorBidi" w:cs="Times New Roman"/>
          <w:color w:val="000000"/>
          <w:sz w:val="24"/>
          <w:szCs w:val="24"/>
          <w:rtl/>
          <w:lang w:eastAsia="en-CA" w:bidi="fa-IR"/>
        </w:rPr>
        <w:t>۱</w:t>
      </w:r>
      <w:r w:rsidR="00086ABF" w:rsidRPr="0075552F">
        <w:rPr>
          <w:rFonts w:asciiTheme="majorBidi" w:eastAsia="Times New Roman" w:hAnsiTheme="majorBidi" w:cs="Times New Roman"/>
          <w:color w:val="000000"/>
          <w:sz w:val="24"/>
          <w:szCs w:val="24"/>
          <w:rtl/>
          <w:lang w:eastAsia="en-CA" w:bidi="fa-IR"/>
        </w:rPr>
        <w:t>۱۵</w:t>
      </w:r>
      <w:r w:rsidR="0019039C">
        <w:rPr>
          <w:rFonts w:asciiTheme="majorBidi" w:eastAsia="Times New Roman" w:hAnsiTheme="majorBidi" w:cs="Times New Roman" w:hint="cs"/>
          <w:color w:val="000000"/>
          <w:sz w:val="24"/>
          <w:szCs w:val="24"/>
          <w:rtl/>
          <w:lang w:eastAsia="en-CA" w:bidi="fa-IR"/>
        </w:rPr>
        <w:t>-</w:t>
      </w:r>
      <w:r w:rsidR="0019039C" w:rsidRPr="0075552F">
        <w:rPr>
          <w:rFonts w:asciiTheme="majorBidi" w:eastAsia="Times New Roman" w:hAnsiTheme="majorBidi" w:cs="Times New Roman"/>
          <w:color w:val="000000"/>
          <w:sz w:val="24"/>
          <w:szCs w:val="24"/>
          <w:rtl/>
          <w:lang w:eastAsia="en-CA" w:bidi="fa-IR"/>
        </w:rPr>
        <w:t>۱</w:t>
      </w:r>
      <w:r w:rsidR="00086ABF" w:rsidRPr="0075552F">
        <w:rPr>
          <w:rFonts w:asciiTheme="majorBidi" w:eastAsia="Times New Roman" w:hAnsiTheme="majorBidi" w:cs="Times New Roman"/>
          <w:color w:val="000000"/>
          <w:sz w:val="24"/>
          <w:szCs w:val="24"/>
          <w:rtl/>
          <w:lang w:eastAsia="en-CA" w:bidi="fa-IR"/>
        </w:rPr>
        <w:t>۳۴</w:t>
      </w:r>
      <w:r w:rsidRPr="005D3E6B">
        <w:rPr>
          <w:rFonts w:asciiTheme="majorBidi" w:eastAsia="Times New Roman" w:hAnsiTheme="majorBidi" w:cs="Times New Roman"/>
          <w:color w:val="000000"/>
          <w:sz w:val="24"/>
          <w:szCs w:val="24"/>
          <w:rtl/>
          <w:lang w:eastAsia="en-CA"/>
        </w:rPr>
        <w:t xml:space="preserve">. </w:t>
      </w:r>
      <w:r w:rsidRPr="005D3E6B">
        <w:rPr>
          <w:rFonts w:asciiTheme="majorBidi" w:eastAsia="Times New Roman" w:hAnsiTheme="majorBidi" w:cs="Times New Roman" w:hint="cs"/>
          <w:color w:val="000000"/>
          <w:sz w:val="24"/>
          <w:szCs w:val="24"/>
          <w:rtl/>
          <w:lang w:eastAsia="en-CA"/>
        </w:rPr>
        <w:t>تهران</w:t>
      </w:r>
      <w:r w:rsidRPr="005D3E6B">
        <w:rPr>
          <w:rFonts w:asciiTheme="majorBidi" w:eastAsia="Times New Roman" w:hAnsiTheme="majorBidi" w:cs="Times New Roman"/>
          <w:color w:val="000000"/>
          <w:sz w:val="24"/>
          <w:szCs w:val="24"/>
          <w:rtl/>
          <w:lang w:eastAsia="en-CA"/>
        </w:rPr>
        <w:t xml:space="preserve">: </w:t>
      </w:r>
      <w:r w:rsidRPr="005D3E6B">
        <w:rPr>
          <w:rFonts w:asciiTheme="majorBidi" w:eastAsia="Times New Roman" w:hAnsiTheme="majorBidi" w:cs="Times New Roman" w:hint="cs"/>
          <w:color w:val="000000"/>
          <w:sz w:val="24"/>
          <w:szCs w:val="24"/>
          <w:rtl/>
          <w:lang w:eastAsia="en-CA"/>
        </w:rPr>
        <w:t>کابیر</w:t>
      </w:r>
      <w:r w:rsidRPr="005D3E6B">
        <w:rPr>
          <w:rFonts w:asciiTheme="majorBidi" w:eastAsia="Times New Roman" w:hAnsiTheme="majorBidi" w:cs="Times New Roman"/>
          <w:color w:val="000000"/>
          <w:sz w:val="24"/>
          <w:szCs w:val="24"/>
          <w:rtl/>
          <w:lang w:eastAsia="en-CA"/>
        </w:rPr>
        <w:t xml:space="preserve">٬ </w:t>
      </w:r>
      <w:r w:rsidRPr="005D3E6B">
        <w:rPr>
          <w:rFonts w:asciiTheme="majorBidi" w:eastAsia="Times New Roman" w:hAnsiTheme="majorBidi" w:cs="Times New Roman"/>
          <w:color w:val="000000"/>
          <w:sz w:val="24"/>
          <w:szCs w:val="24"/>
          <w:rtl/>
          <w:lang w:eastAsia="en-CA" w:bidi="fa-IR"/>
        </w:rPr>
        <w:t>۱۳۸۳</w:t>
      </w:r>
      <w:r w:rsidRPr="005D3E6B">
        <w:rPr>
          <w:rFonts w:asciiTheme="majorBidi" w:eastAsia="Times New Roman" w:hAnsiTheme="majorBidi" w:cs="Times New Roman"/>
          <w:color w:val="000000"/>
          <w:sz w:val="24"/>
          <w:szCs w:val="24"/>
          <w:lang w:eastAsia="en-CA"/>
        </w:rPr>
        <w:t>.</w:t>
      </w:r>
    </w:p>
    <w:p w:rsidR="005C390C" w:rsidRPr="00EF4673" w:rsidRDefault="005C390C" w:rsidP="005C390C">
      <w:pPr>
        <w:bidi/>
        <w:spacing w:after="0" w:line="240" w:lineRule="auto"/>
        <w:ind w:left="1800"/>
        <w:textAlignment w:val="baseline"/>
        <w:rPr>
          <w:rFonts w:asciiTheme="majorBidi" w:eastAsia="Times New Roman" w:hAnsiTheme="majorBidi" w:cstheme="majorBidi"/>
          <w:color w:val="000000"/>
          <w:sz w:val="24"/>
          <w:szCs w:val="24"/>
          <w:lang w:eastAsia="en-CA"/>
        </w:rPr>
      </w:pPr>
    </w:p>
    <w:p w:rsidR="005C390C" w:rsidRDefault="005C390C" w:rsidP="005C390C">
      <w:pPr>
        <w:pStyle w:val="ListParagraph"/>
        <w:numPr>
          <w:ilvl w:val="0"/>
          <w:numId w:val="1"/>
        </w:numPr>
        <w:ind w:left="709" w:hanging="283"/>
        <w:rPr>
          <w:rFonts w:asciiTheme="majorBidi" w:hAnsiTheme="majorBidi" w:cstheme="majorBidi"/>
          <w:i/>
          <w:iCs/>
          <w:sz w:val="24"/>
          <w:szCs w:val="24"/>
        </w:rPr>
      </w:pPr>
      <w:r w:rsidRPr="00B8067A">
        <w:rPr>
          <w:rFonts w:asciiTheme="majorBidi" w:hAnsiTheme="majorBidi" w:cstheme="majorBidi"/>
          <w:i/>
          <w:iCs/>
          <w:sz w:val="24"/>
          <w:szCs w:val="24"/>
        </w:rPr>
        <w:t>Edited book</w:t>
      </w:r>
    </w:p>
    <w:p w:rsidR="005C390C" w:rsidRDefault="005C390C" w:rsidP="005C390C">
      <w:pPr>
        <w:pStyle w:val="ListParagraph"/>
        <w:ind w:left="709"/>
        <w:rPr>
          <w:rFonts w:asciiTheme="majorBidi" w:hAnsiTheme="majorBidi" w:cstheme="majorBidi"/>
          <w:i/>
          <w:iCs/>
          <w:sz w:val="24"/>
          <w:szCs w:val="24"/>
          <w:rtl/>
        </w:rPr>
      </w:pPr>
    </w:p>
    <w:p w:rsidR="00F3750A" w:rsidRDefault="00F3750A" w:rsidP="00F3750A">
      <w:pPr>
        <w:pStyle w:val="ListParagraph"/>
        <w:numPr>
          <w:ilvl w:val="0"/>
          <w:numId w:val="5"/>
        </w:numPr>
        <w:rPr>
          <w:rFonts w:asciiTheme="majorBidi" w:hAnsiTheme="majorBidi" w:cstheme="majorBidi"/>
          <w:i/>
          <w:iCs/>
          <w:sz w:val="24"/>
          <w:szCs w:val="24"/>
        </w:rPr>
      </w:pPr>
      <w:r>
        <w:rPr>
          <w:rFonts w:asciiTheme="majorBidi" w:hAnsiTheme="majorBidi" w:cstheme="majorBidi"/>
          <w:sz w:val="24"/>
          <w:szCs w:val="24"/>
        </w:rPr>
        <w:t>Note:</w:t>
      </w:r>
    </w:p>
    <w:p w:rsidR="005C390C" w:rsidRPr="00112055" w:rsidRDefault="00732226" w:rsidP="00CA5230">
      <w:pPr>
        <w:ind w:left="1134"/>
        <w:rPr>
          <w:rFonts w:asciiTheme="majorBidi" w:hAnsiTheme="majorBidi" w:cstheme="majorBidi"/>
          <w:sz w:val="24"/>
          <w:szCs w:val="24"/>
          <w:rtl/>
          <w:lang w:bidi="fa-IR"/>
        </w:rPr>
      </w:pPr>
      <w:proofErr w:type="spellStart"/>
      <w:r>
        <w:rPr>
          <w:rFonts w:asciiTheme="majorBidi" w:hAnsiTheme="majorBidi" w:cstheme="majorBidi"/>
          <w:sz w:val="24"/>
          <w:szCs w:val="24"/>
        </w:rPr>
        <w:t>Mihrdād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Bahār</w:t>
      </w:r>
      <w:proofErr w:type="spellEnd"/>
      <w:r w:rsidR="009A526B">
        <w:rPr>
          <w:rFonts w:asciiTheme="majorBidi" w:hAnsiTheme="majorBidi" w:cstheme="majorBidi"/>
          <w:sz w:val="24"/>
          <w:szCs w:val="24"/>
        </w:rPr>
        <w:t>,</w:t>
      </w:r>
      <w:r w:rsidR="005C390C">
        <w:rPr>
          <w:rFonts w:asciiTheme="majorBidi" w:hAnsiTheme="majorBidi" w:cstheme="majorBidi"/>
          <w:sz w:val="24"/>
          <w:szCs w:val="24"/>
        </w:rPr>
        <w:t xml:space="preserve"> </w:t>
      </w:r>
      <w:proofErr w:type="spellStart"/>
      <w:r w:rsidR="0042261C">
        <w:rPr>
          <w:rFonts w:asciiTheme="majorBidi" w:hAnsiTheme="majorBidi" w:cstheme="majorBidi"/>
          <w:i/>
          <w:iCs/>
          <w:sz w:val="24"/>
          <w:szCs w:val="24"/>
        </w:rPr>
        <w:t>Pis̠urahshi</w:t>
      </w:r>
      <w:proofErr w:type="spellEnd"/>
      <w:r w:rsidR="0042261C">
        <w:rPr>
          <w:rFonts w:asciiTheme="majorBidi" w:hAnsiTheme="majorBidi" w:cstheme="majorBidi"/>
          <w:i/>
          <w:iCs/>
          <w:sz w:val="24"/>
          <w:szCs w:val="24"/>
        </w:rPr>
        <w:t xml:space="preserve">̄ </w:t>
      </w:r>
      <w:proofErr w:type="spellStart"/>
      <w:r w:rsidR="0042261C">
        <w:rPr>
          <w:rFonts w:asciiTheme="majorBidi" w:hAnsiTheme="majorBidi" w:cstheme="majorBidi"/>
          <w:i/>
          <w:iCs/>
          <w:sz w:val="24"/>
          <w:szCs w:val="24"/>
        </w:rPr>
        <w:t>dar</w:t>
      </w:r>
      <w:proofErr w:type="spellEnd"/>
      <w:r w:rsidR="0042261C">
        <w:rPr>
          <w:rFonts w:asciiTheme="majorBidi" w:hAnsiTheme="majorBidi" w:cstheme="majorBidi"/>
          <w:i/>
          <w:iCs/>
          <w:sz w:val="24"/>
          <w:szCs w:val="24"/>
        </w:rPr>
        <w:t xml:space="preserve"> </w:t>
      </w:r>
      <w:proofErr w:type="spellStart"/>
      <w:r w:rsidR="0042261C">
        <w:rPr>
          <w:rFonts w:asciiTheme="majorBidi" w:hAnsiTheme="majorBidi" w:cstheme="majorBidi"/>
          <w:i/>
          <w:iCs/>
          <w:sz w:val="24"/>
          <w:szCs w:val="24"/>
        </w:rPr>
        <w:t>īsāṭīr</w:t>
      </w:r>
      <w:proofErr w:type="spellEnd"/>
      <w:r w:rsidR="0042261C">
        <w:rPr>
          <w:rFonts w:asciiTheme="majorBidi" w:hAnsiTheme="majorBidi" w:cstheme="majorBidi"/>
          <w:i/>
          <w:iCs/>
          <w:sz w:val="24"/>
          <w:szCs w:val="24"/>
        </w:rPr>
        <w:t xml:space="preserve"> Ira</w:t>
      </w:r>
      <w:r w:rsidR="005C390C" w:rsidRPr="00942AFA">
        <w:rPr>
          <w:rFonts w:asciiTheme="majorBidi" w:hAnsiTheme="majorBidi" w:cstheme="majorBidi"/>
          <w:i/>
          <w:iCs/>
          <w:sz w:val="24"/>
          <w:szCs w:val="24"/>
        </w:rPr>
        <w:t>n</w:t>
      </w:r>
      <w:r w:rsidR="009A526B">
        <w:rPr>
          <w:rFonts w:asciiTheme="majorBidi" w:hAnsiTheme="majorBidi" w:cstheme="majorBidi"/>
          <w:sz w:val="24"/>
          <w:szCs w:val="24"/>
        </w:rPr>
        <w:t>,</w:t>
      </w:r>
      <w:r w:rsidR="005C390C">
        <w:rPr>
          <w:rFonts w:asciiTheme="majorBidi" w:hAnsiTheme="majorBidi" w:cstheme="majorBidi"/>
          <w:sz w:val="24"/>
          <w:szCs w:val="24"/>
        </w:rPr>
        <w:t xml:space="preserve"> </w:t>
      </w:r>
      <w:r w:rsidR="009A526B">
        <w:rPr>
          <w:rFonts w:asciiTheme="majorBidi" w:hAnsiTheme="majorBidi" w:cstheme="majorBidi"/>
          <w:sz w:val="24"/>
          <w:szCs w:val="24"/>
        </w:rPr>
        <w:t>e</w:t>
      </w:r>
      <w:r>
        <w:rPr>
          <w:rFonts w:asciiTheme="majorBidi" w:hAnsiTheme="majorBidi" w:cstheme="majorBidi"/>
          <w:sz w:val="24"/>
          <w:szCs w:val="24"/>
        </w:rPr>
        <w:t xml:space="preserve">d. </w:t>
      </w:r>
      <w:proofErr w:type="spellStart"/>
      <w:r>
        <w:rPr>
          <w:rFonts w:asciiTheme="majorBidi" w:hAnsiTheme="majorBidi" w:cstheme="majorBidi"/>
          <w:sz w:val="24"/>
          <w:szCs w:val="24"/>
        </w:rPr>
        <w:t>Kitāyūn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Mazdāpūr</w:t>
      </w:r>
      <w:proofErr w:type="spellEnd"/>
      <w:r w:rsidR="005C390C">
        <w:rPr>
          <w:rFonts w:asciiTheme="majorBidi" w:hAnsiTheme="majorBidi" w:cstheme="majorBidi"/>
          <w:sz w:val="24"/>
          <w:szCs w:val="24"/>
        </w:rPr>
        <w:t xml:space="preserve"> </w:t>
      </w:r>
      <w:r>
        <w:rPr>
          <w:rFonts w:asciiTheme="majorBidi" w:hAnsiTheme="majorBidi" w:cstheme="majorBidi"/>
          <w:sz w:val="24"/>
          <w:szCs w:val="24"/>
        </w:rPr>
        <w:t>(</w:t>
      </w:r>
      <w:r w:rsidR="00CA5230">
        <w:rPr>
          <w:rFonts w:asciiTheme="majorBidi" w:hAnsiTheme="majorBidi" w:cstheme="majorBidi"/>
          <w:sz w:val="24"/>
          <w:szCs w:val="24"/>
        </w:rPr>
        <w:t>Tehran</w:t>
      </w:r>
      <w:r w:rsidR="005C390C">
        <w:rPr>
          <w:rFonts w:asciiTheme="majorBidi" w:hAnsiTheme="majorBidi" w:cstheme="majorBidi"/>
          <w:sz w:val="24"/>
          <w:szCs w:val="24"/>
        </w:rPr>
        <w:t>: Pars, 1387/2008</w:t>
      </w:r>
      <w:r>
        <w:rPr>
          <w:rFonts w:asciiTheme="majorBidi" w:hAnsiTheme="majorBidi" w:cstheme="majorBidi"/>
          <w:sz w:val="24"/>
          <w:szCs w:val="24"/>
        </w:rPr>
        <w:t>)</w:t>
      </w:r>
      <w:r w:rsidR="005C390C">
        <w:rPr>
          <w:rFonts w:asciiTheme="majorBidi" w:hAnsiTheme="majorBidi" w:cstheme="majorBidi"/>
          <w:sz w:val="24"/>
          <w:szCs w:val="24"/>
        </w:rPr>
        <w:t>.</w:t>
      </w:r>
    </w:p>
    <w:p w:rsidR="00F3750A" w:rsidRDefault="00353EE0" w:rsidP="00F3750A">
      <w:pPr>
        <w:pStyle w:val="ListParagraph"/>
        <w:bidi/>
        <w:ind w:left="709" w:right="1134"/>
        <w:rPr>
          <w:rFonts w:asciiTheme="majorBidi" w:hAnsiTheme="majorBidi" w:cs="Times New Roman"/>
          <w:sz w:val="24"/>
          <w:szCs w:val="24"/>
          <w:lang w:bidi="fa-IR"/>
        </w:rPr>
      </w:pPr>
      <w:r w:rsidRPr="00353EE0">
        <w:rPr>
          <w:rFonts w:asciiTheme="majorBidi" w:hAnsiTheme="majorBidi" w:cs="Times New Roman" w:hint="cs"/>
          <w:sz w:val="24"/>
          <w:szCs w:val="24"/>
          <w:rtl/>
        </w:rPr>
        <w:t>مهرداد</w:t>
      </w:r>
      <w:r w:rsidRPr="00353EE0">
        <w:rPr>
          <w:rFonts w:asciiTheme="majorBidi" w:hAnsiTheme="majorBidi" w:cs="Times New Roman"/>
          <w:sz w:val="24"/>
          <w:szCs w:val="24"/>
          <w:rtl/>
        </w:rPr>
        <w:t xml:space="preserve"> </w:t>
      </w:r>
      <w:r w:rsidRPr="00353EE0">
        <w:rPr>
          <w:rFonts w:asciiTheme="majorBidi" w:hAnsiTheme="majorBidi" w:cs="Times New Roman" w:hint="cs"/>
          <w:sz w:val="24"/>
          <w:szCs w:val="24"/>
          <w:rtl/>
        </w:rPr>
        <w:t>بهار</w:t>
      </w:r>
      <w:r w:rsidRPr="00353EE0">
        <w:rPr>
          <w:rFonts w:asciiTheme="majorBidi" w:hAnsiTheme="majorBidi" w:cs="Times New Roman"/>
          <w:sz w:val="24"/>
          <w:szCs w:val="24"/>
          <w:rtl/>
        </w:rPr>
        <w:t xml:space="preserve">٬ </w:t>
      </w:r>
      <w:r w:rsidRPr="00353EE0">
        <w:rPr>
          <w:rFonts w:asciiTheme="majorBidi" w:hAnsiTheme="majorBidi" w:cs="Times New Roman" w:hint="cs"/>
          <w:i/>
          <w:iCs/>
          <w:sz w:val="24"/>
          <w:szCs w:val="24"/>
          <w:rtl/>
        </w:rPr>
        <w:t>پثورهشی</w:t>
      </w:r>
      <w:r w:rsidRPr="00353EE0">
        <w:rPr>
          <w:rFonts w:asciiTheme="majorBidi" w:hAnsiTheme="majorBidi" w:cs="Times New Roman"/>
          <w:i/>
          <w:iCs/>
          <w:sz w:val="24"/>
          <w:szCs w:val="24"/>
          <w:rtl/>
        </w:rPr>
        <w:t xml:space="preserve"> </w:t>
      </w:r>
      <w:r w:rsidRPr="00353EE0">
        <w:rPr>
          <w:rFonts w:asciiTheme="majorBidi" w:hAnsiTheme="majorBidi" w:cs="Times New Roman" w:hint="cs"/>
          <w:i/>
          <w:iCs/>
          <w:sz w:val="24"/>
          <w:szCs w:val="24"/>
          <w:rtl/>
        </w:rPr>
        <w:t>در</w:t>
      </w:r>
      <w:r w:rsidRPr="00353EE0">
        <w:rPr>
          <w:rFonts w:asciiTheme="majorBidi" w:hAnsiTheme="majorBidi" w:cs="Times New Roman"/>
          <w:i/>
          <w:iCs/>
          <w:sz w:val="24"/>
          <w:szCs w:val="24"/>
          <w:rtl/>
        </w:rPr>
        <w:t xml:space="preserve"> </w:t>
      </w:r>
      <w:r w:rsidRPr="00353EE0">
        <w:rPr>
          <w:rFonts w:asciiTheme="majorBidi" w:hAnsiTheme="majorBidi" w:cs="Times New Roman" w:hint="cs"/>
          <w:i/>
          <w:iCs/>
          <w:sz w:val="24"/>
          <w:szCs w:val="24"/>
          <w:rtl/>
        </w:rPr>
        <w:t>اساطیر</w:t>
      </w:r>
      <w:r w:rsidRPr="00353EE0">
        <w:rPr>
          <w:rFonts w:asciiTheme="majorBidi" w:hAnsiTheme="majorBidi" w:cs="Times New Roman"/>
          <w:i/>
          <w:iCs/>
          <w:sz w:val="24"/>
          <w:szCs w:val="24"/>
          <w:rtl/>
        </w:rPr>
        <w:t xml:space="preserve"> </w:t>
      </w:r>
      <w:r w:rsidRPr="00353EE0">
        <w:rPr>
          <w:rFonts w:asciiTheme="majorBidi" w:hAnsiTheme="majorBidi" w:cs="Times New Roman" w:hint="cs"/>
          <w:i/>
          <w:iCs/>
          <w:sz w:val="24"/>
          <w:szCs w:val="24"/>
          <w:rtl/>
        </w:rPr>
        <w:t>ایران</w:t>
      </w:r>
      <w:r w:rsidRPr="00353EE0">
        <w:rPr>
          <w:rFonts w:asciiTheme="majorBidi" w:hAnsiTheme="majorBidi" w:cs="Times New Roman"/>
          <w:sz w:val="24"/>
          <w:szCs w:val="24"/>
          <w:rtl/>
        </w:rPr>
        <w:t xml:space="preserve">٬ </w:t>
      </w:r>
      <w:r w:rsidRPr="00353EE0">
        <w:rPr>
          <w:rFonts w:asciiTheme="majorBidi" w:hAnsiTheme="majorBidi" w:cs="Times New Roman" w:hint="cs"/>
          <w:sz w:val="24"/>
          <w:szCs w:val="24"/>
          <w:rtl/>
        </w:rPr>
        <w:t>ویراسته</w:t>
      </w:r>
      <w:r w:rsidRPr="00353EE0">
        <w:rPr>
          <w:rFonts w:asciiTheme="majorBidi" w:hAnsiTheme="majorBidi" w:cs="Times New Roman"/>
          <w:sz w:val="24"/>
          <w:szCs w:val="24"/>
          <w:rtl/>
        </w:rPr>
        <w:t xml:space="preserve"> </w:t>
      </w:r>
      <w:r w:rsidRPr="00353EE0">
        <w:rPr>
          <w:rFonts w:asciiTheme="majorBidi" w:hAnsiTheme="majorBidi" w:cs="Times New Roman" w:hint="cs"/>
          <w:sz w:val="24"/>
          <w:szCs w:val="24"/>
          <w:rtl/>
        </w:rPr>
        <w:t>کتایون</w:t>
      </w:r>
      <w:r w:rsidRPr="00353EE0">
        <w:rPr>
          <w:rFonts w:asciiTheme="majorBidi" w:hAnsiTheme="majorBidi" w:cs="Times New Roman"/>
          <w:sz w:val="24"/>
          <w:szCs w:val="24"/>
          <w:rtl/>
        </w:rPr>
        <w:t xml:space="preserve"> </w:t>
      </w:r>
      <w:r w:rsidRPr="00353EE0">
        <w:rPr>
          <w:rFonts w:asciiTheme="majorBidi" w:hAnsiTheme="majorBidi" w:cs="Times New Roman" w:hint="cs"/>
          <w:sz w:val="24"/>
          <w:szCs w:val="24"/>
          <w:rtl/>
        </w:rPr>
        <w:t>مزداپور</w:t>
      </w:r>
      <w:r w:rsidRPr="00353EE0">
        <w:rPr>
          <w:rFonts w:asciiTheme="majorBidi" w:hAnsiTheme="majorBidi" w:cs="Times New Roman"/>
          <w:sz w:val="24"/>
          <w:szCs w:val="24"/>
          <w:rtl/>
        </w:rPr>
        <w:t xml:space="preserve"> (</w:t>
      </w:r>
      <w:r w:rsidRPr="00353EE0">
        <w:rPr>
          <w:rFonts w:asciiTheme="majorBidi" w:hAnsiTheme="majorBidi" w:cs="Times New Roman" w:hint="cs"/>
          <w:sz w:val="24"/>
          <w:szCs w:val="24"/>
          <w:rtl/>
        </w:rPr>
        <w:t>تهران</w:t>
      </w:r>
      <w:r w:rsidRPr="00353EE0">
        <w:rPr>
          <w:rFonts w:asciiTheme="majorBidi" w:hAnsiTheme="majorBidi" w:cs="Times New Roman"/>
          <w:sz w:val="24"/>
          <w:szCs w:val="24"/>
          <w:rtl/>
        </w:rPr>
        <w:t xml:space="preserve">: </w:t>
      </w:r>
      <w:r w:rsidRPr="00353EE0">
        <w:rPr>
          <w:rFonts w:asciiTheme="majorBidi" w:hAnsiTheme="majorBidi" w:cs="Times New Roman" w:hint="cs"/>
          <w:sz w:val="24"/>
          <w:szCs w:val="24"/>
          <w:rtl/>
        </w:rPr>
        <w:t>پرس</w:t>
      </w:r>
      <w:r w:rsidRPr="00353EE0">
        <w:rPr>
          <w:rFonts w:asciiTheme="majorBidi" w:hAnsiTheme="majorBidi" w:cs="Times New Roman"/>
          <w:sz w:val="24"/>
          <w:szCs w:val="24"/>
          <w:rtl/>
        </w:rPr>
        <w:t xml:space="preserve">٬ </w:t>
      </w:r>
      <w:r w:rsidRPr="00353EE0">
        <w:rPr>
          <w:rFonts w:asciiTheme="majorBidi" w:hAnsiTheme="majorBidi" w:cs="Times New Roman"/>
          <w:sz w:val="24"/>
          <w:szCs w:val="24"/>
          <w:rtl/>
          <w:lang w:bidi="fa-IR"/>
        </w:rPr>
        <w:t>۱۳۸۷).</w:t>
      </w:r>
    </w:p>
    <w:p w:rsidR="00353EE0" w:rsidRDefault="00353EE0" w:rsidP="00353EE0">
      <w:pPr>
        <w:pStyle w:val="ListParagraph"/>
        <w:bidi/>
        <w:ind w:left="709" w:right="1134"/>
        <w:rPr>
          <w:rFonts w:asciiTheme="majorBidi" w:hAnsiTheme="majorBidi" w:cs="Times New Roman"/>
          <w:sz w:val="24"/>
          <w:szCs w:val="24"/>
        </w:rPr>
      </w:pPr>
    </w:p>
    <w:p w:rsidR="005C390C" w:rsidRDefault="00F3750A" w:rsidP="00F3750A">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Bibliography:</w:t>
      </w:r>
    </w:p>
    <w:p w:rsidR="00F3750A" w:rsidRDefault="00F3750A" w:rsidP="00F3750A">
      <w:pPr>
        <w:pStyle w:val="ListParagraph"/>
        <w:rPr>
          <w:rFonts w:asciiTheme="majorBidi" w:hAnsiTheme="majorBidi" w:cstheme="majorBidi"/>
          <w:sz w:val="24"/>
          <w:szCs w:val="24"/>
        </w:rPr>
      </w:pPr>
    </w:p>
    <w:p w:rsidR="00F3750A" w:rsidRPr="00112055" w:rsidRDefault="00F3750A" w:rsidP="00934049">
      <w:pPr>
        <w:ind w:left="1134"/>
        <w:rPr>
          <w:rFonts w:asciiTheme="majorBidi" w:hAnsiTheme="majorBidi" w:cstheme="majorBidi"/>
          <w:sz w:val="24"/>
          <w:szCs w:val="24"/>
          <w:rtl/>
          <w:lang w:bidi="fa-IR"/>
        </w:rPr>
      </w:pPr>
      <w:proofErr w:type="spellStart"/>
      <w:proofErr w:type="gramStart"/>
      <w:r>
        <w:rPr>
          <w:rFonts w:asciiTheme="majorBidi" w:hAnsiTheme="majorBidi" w:cstheme="majorBidi"/>
          <w:sz w:val="24"/>
          <w:szCs w:val="24"/>
        </w:rPr>
        <w:t>Bahār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Mihrdād</w:t>
      </w:r>
      <w:proofErr w:type="spellEnd"/>
      <w:r>
        <w:rPr>
          <w:rFonts w:asciiTheme="majorBidi" w:hAnsiTheme="majorBidi" w:cstheme="majorBidi"/>
          <w:sz w:val="24"/>
          <w:szCs w:val="24"/>
        </w:rPr>
        <w:t xml:space="preserve">. </w:t>
      </w:r>
      <w:proofErr w:type="spellStart"/>
      <w:r w:rsidR="0042261C">
        <w:rPr>
          <w:rFonts w:asciiTheme="majorBidi" w:hAnsiTheme="majorBidi" w:cstheme="majorBidi"/>
          <w:i/>
          <w:iCs/>
          <w:sz w:val="24"/>
          <w:szCs w:val="24"/>
        </w:rPr>
        <w:t>Pis̠urahshi</w:t>
      </w:r>
      <w:proofErr w:type="spellEnd"/>
      <w:r w:rsidR="0042261C">
        <w:rPr>
          <w:rFonts w:asciiTheme="majorBidi" w:hAnsiTheme="majorBidi" w:cstheme="majorBidi"/>
          <w:i/>
          <w:iCs/>
          <w:sz w:val="24"/>
          <w:szCs w:val="24"/>
        </w:rPr>
        <w:t xml:space="preserve">̄ </w:t>
      </w:r>
      <w:proofErr w:type="spellStart"/>
      <w:r w:rsidR="0042261C">
        <w:rPr>
          <w:rFonts w:asciiTheme="majorBidi" w:hAnsiTheme="majorBidi" w:cstheme="majorBidi"/>
          <w:i/>
          <w:iCs/>
          <w:sz w:val="24"/>
          <w:szCs w:val="24"/>
        </w:rPr>
        <w:t>dar</w:t>
      </w:r>
      <w:proofErr w:type="spellEnd"/>
      <w:r w:rsidR="0042261C">
        <w:rPr>
          <w:rFonts w:asciiTheme="majorBidi" w:hAnsiTheme="majorBidi" w:cstheme="majorBidi"/>
          <w:i/>
          <w:iCs/>
          <w:sz w:val="24"/>
          <w:szCs w:val="24"/>
        </w:rPr>
        <w:t xml:space="preserve"> </w:t>
      </w:r>
      <w:proofErr w:type="spellStart"/>
      <w:r w:rsidR="0042261C">
        <w:rPr>
          <w:rFonts w:asciiTheme="majorBidi" w:hAnsiTheme="majorBidi" w:cstheme="majorBidi"/>
          <w:i/>
          <w:iCs/>
          <w:sz w:val="24"/>
          <w:szCs w:val="24"/>
        </w:rPr>
        <w:t>īsāṭīr</w:t>
      </w:r>
      <w:proofErr w:type="spellEnd"/>
      <w:r w:rsidR="0042261C">
        <w:rPr>
          <w:rFonts w:asciiTheme="majorBidi" w:hAnsiTheme="majorBidi" w:cstheme="majorBidi"/>
          <w:i/>
          <w:iCs/>
          <w:sz w:val="24"/>
          <w:szCs w:val="24"/>
        </w:rPr>
        <w:t xml:space="preserve"> Ira</w:t>
      </w:r>
      <w:r w:rsidRPr="00942AFA">
        <w:rPr>
          <w:rFonts w:asciiTheme="majorBidi" w:hAnsiTheme="majorBidi" w:cstheme="majorBidi"/>
          <w:i/>
          <w:iCs/>
          <w:sz w:val="24"/>
          <w:szCs w:val="24"/>
        </w:rPr>
        <w:t>n</w:t>
      </w:r>
      <w:r w:rsidR="00557026">
        <w:rPr>
          <w:rFonts w:asciiTheme="majorBidi" w:hAnsiTheme="majorBidi" w:cstheme="majorBidi"/>
          <w:sz w:val="24"/>
          <w:szCs w:val="24"/>
        </w:rPr>
        <w:t>.</w:t>
      </w:r>
      <w:proofErr w:type="gramEnd"/>
      <w:r w:rsidR="00557026">
        <w:rPr>
          <w:rFonts w:asciiTheme="majorBidi" w:hAnsiTheme="majorBidi" w:cstheme="majorBidi"/>
          <w:sz w:val="24"/>
          <w:szCs w:val="24"/>
        </w:rPr>
        <w:t xml:space="preserve"> Edited by </w:t>
      </w:r>
      <w:proofErr w:type="spellStart"/>
      <w:r w:rsidR="00557026">
        <w:rPr>
          <w:rFonts w:asciiTheme="majorBidi" w:hAnsiTheme="majorBidi" w:cstheme="majorBidi"/>
          <w:sz w:val="24"/>
          <w:szCs w:val="24"/>
        </w:rPr>
        <w:t>Kitāyūn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Mazdāpūr</w:t>
      </w:r>
      <w:proofErr w:type="spellEnd"/>
      <w:r>
        <w:rPr>
          <w:rFonts w:asciiTheme="majorBidi" w:hAnsiTheme="majorBidi" w:cstheme="majorBidi"/>
          <w:sz w:val="24"/>
          <w:szCs w:val="24"/>
        </w:rPr>
        <w:t xml:space="preserve">. </w:t>
      </w:r>
      <w:r w:rsidR="00934049">
        <w:rPr>
          <w:rFonts w:asciiTheme="majorBidi" w:hAnsiTheme="majorBidi" w:cstheme="majorBidi"/>
          <w:sz w:val="24"/>
          <w:szCs w:val="24"/>
        </w:rPr>
        <w:t>Tehran</w:t>
      </w:r>
      <w:r>
        <w:rPr>
          <w:rFonts w:asciiTheme="majorBidi" w:hAnsiTheme="majorBidi" w:cstheme="majorBidi"/>
          <w:sz w:val="24"/>
          <w:szCs w:val="24"/>
        </w:rPr>
        <w:t>: Pars, 1387/2008.</w:t>
      </w:r>
    </w:p>
    <w:p w:rsidR="00F3750A" w:rsidRDefault="00F3750A" w:rsidP="001873D4">
      <w:pPr>
        <w:pStyle w:val="ListParagraph"/>
        <w:bidi/>
        <w:rPr>
          <w:rFonts w:asciiTheme="majorBidi" w:hAnsiTheme="majorBidi" w:cstheme="majorBidi"/>
          <w:sz w:val="24"/>
          <w:szCs w:val="24"/>
        </w:rPr>
      </w:pPr>
      <w:r w:rsidRPr="00AD46D9">
        <w:rPr>
          <w:rFonts w:asciiTheme="majorBidi" w:hAnsiTheme="majorBidi" w:cs="Times New Roman" w:hint="cs"/>
          <w:sz w:val="24"/>
          <w:szCs w:val="24"/>
          <w:rtl/>
        </w:rPr>
        <w:t>بهار</w:t>
      </w:r>
      <w:r w:rsidRPr="00AD46D9">
        <w:rPr>
          <w:rFonts w:asciiTheme="majorBidi" w:hAnsiTheme="majorBidi" w:cs="Times New Roman"/>
          <w:sz w:val="24"/>
          <w:szCs w:val="24"/>
          <w:rtl/>
        </w:rPr>
        <w:t xml:space="preserve">٬ </w:t>
      </w:r>
      <w:r w:rsidRPr="00AD46D9">
        <w:rPr>
          <w:rFonts w:asciiTheme="majorBidi" w:hAnsiTheme="majorBidi" w:cs="Times New Roman" w:hint="cs"/>
          <w:sz w:val="24"/>
          <w:szCs w:val="24"/>
          <w:rtl/>
        </w:rPr>
        <w:t>مهرداد</w:t>
      </w:r>
      <w:r w:rsidRPr="00AD46D9">
        <w:rPr>
          <w:rFonts w:asciiTheme="majorBidi" w:hAnsiTheme="majorBidi" w:cs="Times New Roman"/>
          <w:sz w:val="24"/>
          <w:szCs w:val="24"/>
          <w:rtl/>
        </w:rPr>
        <w:t xml:space="preserve">. </w:t>
      </w:r>
      <w:r w:rsidRPr="00BB13D1">
        <w:rPr>
          <w:rFonts w:asciiTheme="majorBidi" w:hAnsiTheme="majorBidi" w:cs="Times New Roman" w:hint="cs"/>
          <w:i/>
          <w:iCs/>
          <w:sz w:val="24"/>
          <w:szCs w:val="24"/>
          <w:rtl/>
        </w:rPr>
        <w:t>پثورهشی</w:t>
      </w:r>
      <w:r w:rsidRPr="00BB13D1">
        <w:rPr>
          <w:rFonts w:asciiTheme="majorBidi" w:hAnsiTheme="majorBidi" w:cs="Times New Roman"/>
          <w:i/>
          <w:iCs/>
          <w:sz w:val="24"/>
          <w:szCs w:val="24"/>
          <w:rtl/>
        </w:rPr>
        <w:t xml:space="preserve"> </w:t>
      </w:r>
      <w:r w:rsidRPr="00BB13D1">
        <w:rPr>
          <w:rFonts w:asciiTheme="majorBidi" w:hAnsiTheme="majorBidi" w:cs="Times New Roman" w:hint="cs"/>
          <w:i/>
          <w:iCs/>
          <w:sz w:val="24"/>
          <w:szCs w:val="24"/>
          <w:rtl/>
        </w:rPr>
        <w:t>در</w:t>
      </w:r>
      <w:r w:rsidRPr="00BB13D1">
        <w:rPr>
          <w:rFonts w:asciiTheme="majorBidi" w:hAnsiTheme="majorBidi" w:cs="Times New Roman"/>
          <w:i/>
          <w:iCs/>
          <w:sz w:val="24"/>
          <w:szCs w:val="24"/>
          <w:rtl/>
        </w:rPr>
        <w:t xml:space="preserve"> </w:t>
      </w:r>
      <w:r w:rsidRPr="00BB13D1">
        <w:rPr>
          <w:rFonts w:asciiTheme="majorBidi" w:hAnsiTheme="majorBidi" w:cs="Times New Roman" w:hint="cs"/>
          <w:i/>
          <w:iCs/>
          <w:sz w:val="24"/>
          <w:szCs w:val="24"/>
          <w:rtl/>
        </w:rPr>
        <w:t>اساطیر</w:t>
      </w:r>
      <w:r w:rsidRPr="00BB13D1">
        <w:rPr>
          <w:rFonts w:asciiTheme="majorBidi" w:hAnsiTheme="majorBidi" w:cs="Times New Roman"/>
          <w:i/>
          <w:iCs/>
          <w:sz w:val="24"/>
          <w:szCs w:val="24"/>
          <w:rtl/>
        </w:rPr>
        <w:t xml:space="preserve"> </w:t>
      </w:r>
      <w:r w:rsidRPr="00BB13D1">
        <w:rPr>
          <w:rFonts w:asciiTheme="majorBidi" w:hAnsiTheme="majorBidi" w:cs="Times New Roman" w:hint="cs"/>
          <w:i/>
          <w:iCs/>
          <w:sz w:val="24"/>
          <w:szCs w:val="24"/>
          <w:rtl/>
        </w:rPr>
        <w:t>ایران</w:t>
      </w:r>
      <w:r w:rsidRPr="00AD46D9">
        <w:rPr>
          <w:rFonts w:asciiTheme="majorBidi" w:hAnsiTheme="majorBidi" w:cs="Times New Roman"/>
          <w:sz w:val="24"/>
          <w:szCs w:val="24"/>
          <w:rtl/>
        </w:rPr>
        <w:t xml:space="preserve">. </w:t>
      </w:r>
      <w:r w:rsidRPr="00AD46D9">
        <w:rPr>
          <w:rFonts w:asciiTheme="majorBidi" w:hAnsiTheme="majorBidi" w:cs="Times New Roman" w:hint="cs"/>
          <w:sz w:val="24"/>
          <w:szCs w:val="24"/>
          <w:rtl/>
        </w:rPr>
        <w:t>ویراسته</w:t>
      </w:r>
      <w:r w:rsidRPr="00AD46D9">
        <w:rPr>
          <w:rFonts w:asciiTheme="majorBidi" w:hAnsiTheme="majorBidi" w:cs="Times New Roman"/>
          <w:sz w:val="24"/>
          <w:szCs w:val="24"/>
          <w:rtl/>
        </w:rPr>
        <w:t xml:space="preserve"> </w:t>
      </w:r>
      <w:r w:rsidRPr="00AD46D9">
        <w:rPr>
          <w:rFonts w:asciiTheme="majorBidi" w:hAnsiTheme="majorBidi" w:cs="Times New Roman" w:hint="cs"/>
          <w:sz w:val="24"/>
          <w:szCs w:val="24"/>
          <w:rtl/>
        </w:rPr>
        <w:t>کتایون</w:t>
      </w:r>
      <w:r w:rsidRPr="00AD46D9">
        <w:rPr>
          <w:rFonts w:asciiTheme="majorBidi" w:hAnsiTheme="majorBidi" w:cs="Times New Roman"/>
          <w:sz w:val="24"/>
          <w:szCs w:val="24"/>
          <w:rtl/>
        </w:rPr>
        <w:t xml:space="preserve"> </w:t>
      </w:r>
      <w:r w:rsidRPr="00AD46D9">
        <w:rPr>
          <w:rFonts w:asciiTheme="majorBidi" w:hAnsiTheme="majorBidi" w:cs="Times New Roman" w:hint="cs"/>
          <w:sz w:val="24"/>
          <w:szCs w:val="24"/>
          <w:rtl/>
        </w:rPr>
        <w:t>مزداپور</w:t>
      </w:r>
      <w:r w:rsidRPr="00AD46D9">
        <w:rPr>
          <w:rFonts w:asciiTheme="majorBidi" w:hAnsiTheme="majorBidi" w:cs="Times New Roman"/>
          <w:sz w:val="24"/>
          <w:szCs w:val="24"/>
          <w:rtl/>
        </w:rPr>
        <w:t xml:space="preserve">. </w:t>
      </w:r>
      <w:r w:rsidRPr="00AD46D9">
        <w:rPr>
          <w:rFonts w:asciiTheme="majorBidi" w:hAnsiTheme="majorBidi" w:cs="Times New Roman" w:hint="cs"/>
          <w:sz w:val="24"/>
          <w:szCs w:val="24"/>
          <w:rtl/>
        </w:rPr>
        <w:t>تهران</w:t>
      </w:r>
      <w:r w:rsidRPr="00AD46D9">
        <w:rPr>
          <w:rFonts w:asciiTheme="majorBidi" w:hAnsiTheme="majorBidi" w:cs="Times New Roman"/>
          <w:sz w:val="24"/>
          <w:szCs w:val="24"/>
          <w:rtl/>
        </w:rPr>
        <w:t xml:space="preserve">: </w:t>
      </w:r>
      <w:r w:rsidRPr="00AD46D9">
        <w:rPr>
          <w:rFonts w:asciiTheme="majorBidi" w:hAnsiTheme="majorBidi" w:cs="Times New Roman" w:hint="cs"/>
          <w:sz w:val="24"/>
          <w:szCs w:val="24"/>
          <w:rtl/>
        </w:rPr>
        <w:t>پرس</w:t>
      </w:r>
      <w:r w:rsidRPr="00AD46D9">
        <w:rPr>
          <w:rFonts w:asciiTheme="majorBidi" w:hAnsiTheme="majorBidi" w:cs="Times New Roman"/>
          <w:sz w:val="24"/>
          <w:szCs w:val="24"/>
          <w:rtl/>
        </w:rPr>
        <w:t xml:space="preserve">٬ </w:t>
      </w:r>
      <w:r w:rsidRPr="00AD46D9">
        <w:rPr>
          <w:rFonts w:asciiTheme="majorBidi" w:hAnsiTheme="majorBidi" w:cs="Times New Roman"/>
          <w:sz w:val="24"/>
          <w:szCs w:val="24"/>
          <w:rtl/>
          <w:lang w:bidi="fa-IR"/>
        </w:rPr>
        <w:t>۱۳۸۷</w:t>
      </w:r>
      <w:r w:rsidRPr="00AD46D9">
        <w:rPr>
          <w:rFonts w:asciiTheme="majorBidi" w:hAnsiTheme="majorBidi" w:cs="Times New Roman"/>
          <w:sz w:val="24"/>
          <w:szCs w:val="24"/>
        </w:rPr>
        <w:t>.</w:t>
      </w:r>
    </w:p>
    <w:p w:rsidR="00F3750A" w:rsidRPr="00F3750A" w:rsidRDefault="00F3750A" w:rsidP="00F3750A">
      <w:pPr>
        <w:pStyle w:val="ListParagraph"/>
        <w:rPr>
          <w:rFonts w:asciiTheme="majorBidi" w:hAnsiTheme="majorBidi" w:cstheme="majorBidi"/>
          <w:sz w:val="24"/>
          <w:szCs w:val="24"/>
        </w:rPr>
      </w:pPr>
    </w:p>
    <w:p w:rsidR="005C390C" w:rsidRDefault="005C390C" w:rsidP="005C390C">
      <w:pPr>
        <w:pStyle w:val="ListParagraph"/>
        <w:numPr>
          <w:ilvl w:val="0"/>
          <w:numId w:val="1"/>
        </w:numPr>
        <w:ind w:left="709" w:hanging="283"/>
        <w:rPr>
          <w:rFonts w:asciiTheme="majorBidi" w:hAnsiTheme="majorBidi" w:cstheme="majorBidi"/>
          <w:i/>
          <w:iCs/>
          <w:sz w:val="24"/>
          <w:szCs w:val="24"/>
        </w:rPr>
      </w:pPr>
      <w:r w:rsidRPr="00B8067A">
        <w:rPr>
          <w:rFonts w:asciiTheme="majorBidi" w:hAnsiTheme="majorBidi" w:cstheme="majorBidi"/>
          <w:i/>
          <w:iCs/>
          <w:sz w:val="24"/>
          <w:szCs w:val="24"/>
        </w:rPr>
        <w:t>Translated book</w:t>
      </w:r>
    </w:p>
    <w:p w:rsidR="005C390C" w:rsidRDefault="005C390C" w:rsidP="005C390C">
      <w:pPr>
        <w:pStyle w:val="ListParagraph"/>
        <w:ind w:left="709"/>
        <w:rPr>
          <w:rFonts w:asciiTheme="majorBidi" w:hAnsiTheme="majorBidi" w:cstheme="majorBidi"/>
          <w:sz w:val="24"/>
          <w:szCs w:val="24"/>
        </w:rPr>
      </w:pPr>
    </w:p>
    <w:p w:rsidR="006C6A78" w:rsidRDefault="006C6A78" w:rsidP="006C6A78">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Note:</w:t>
      </w:r>
    </w:p>
    <w:p w:rsidR="006C6A78" w:rsidRPr="006C6A78" w:rsidRDefault="006C6A78" w:rsidP="006C6A78">
      <w:pPr>
        <w:pStyle w:val="ListParagraph"/>
        <w:rPr>
          <w:rFonts w:asciiTheme="majorBidi" w:hAnsiTheme="majorBidi" w:cstheme="majorBidi"/>
          <w:sz w:val="24"/>
          <w:szCs w:val="24"/>
          <w:rtl/>
        </w:rPr>
      </w:pPr>
    </w:p>
    <w:p w:rsidR="005C390C" w:rsidRPr="0003641B" w:rsidRDefault="002C2A4F" w:rsidP="00632F4B">
      <w:pPr>
        <w:pStyle w:val="ListParagraph"/>
        <w:ind w:left="1134"/>
        <w:rPr>
          <w:rFonts w:asciiTheme="majorBidi" w:hAnsiTheme="majorBidi" w:cstheme="majorBidi"/>
          <w:sz w:val="24"/>
          <w:szCs w:val="24"/>
          <w:lang w:val="en-US"/>
        </w:rPr>
      </w:pPr>
      <w:proofErr w:type="spellStart"/>
      <w:r>
        <w:rPr>
          <w:rFonts w:asciiTheme="majorBidi" w:hAnsiTheme="majorBidi" w:cstheme="majorBidi"/>
          <w:sz w:val="24"/>
          <w:szCs w:val="24"/>
          <w:lang w:val="en-US"/>
        </w:rPr>
        <w:t>Klāws</w:t>
      </w:r>
      <w:proofErr w:type="spellEnd"/>
      <w:r>
        <w:rPr>
          <w:rFonts w:asciiTheme="majorBidi" w:hAnsiTheme="majorBidi" w:cstheme="majorBidi"/>
          <w:sz w:val="24"/>
          <w:szCs w:val="24"/>
          <w:lang w:val="en-US"/>
        </w:rPr>
        <w:t xml:space="preserve"> </w:t>
      </w:r>
      <w:proofErr w:type="spellStart"/>
      <w:r w:rsidR="005C390C">
        <w:rPr>
          <w:rFonts w:asciiTheme="majorBidi" w:hAnsiTheme="majorBidi" w:cstheme="majorBidi"/>
          <w:sz w:val="24"/>
          <w:szCs w:val="24"/>
          <w:lang w:val="en-US"/>
        </w:rPr>
        <w:t>Shīpmān</w:t>
      </w:r>
      <w:proofErr w:type="spellEnd"/>
      <w:r w:rsidR="005C390C">
        <w:rPr>
          <w:rFonts w:asciiTheme="majorBidi" w:hAnsiTheme="majorBidi" w:cstheme="majorBidi"/>
          <w:sz w:val="24"/>
          <w:szCs w:val="24"/>
          <w:lang w:val="en-US"/>
        </w:rPr>
        <w:t xml:space="preserve">, </w:t>
      </w:r>
      <w:proofErr w:type="spellStart"/>
      <w:r w:rsidR="005C390C" w:rsidRPr="00F07282">
        <w:rPr>
          <w:rFonts w:asciiTheme="majorBidi" w:hAnsiTheme="majorBidi" w:cstheme="majorBidi"/>
          <w:i/>
          <w:iCs/>
          <w:sz w:val="24"/>
          <w:szCs w:val="24"/>
          <w:lang w:val="en-US"/>
        </w:rPr>
        <w:t>Mubāni</w:t>
      </w:r>
      <w:proofErr w:type="spellEnd"/>
      <w:r w:rsidR="005C390C" w:rsidRPr="00F07282">
        <w:rPr>
          <w:rFonts w:asciiTheme="majorBidi" w:hAnsiTheme="majorBidi" w:cstheme="majorBidi"/>
          <w:i/>
          <w:iCs/>
          <w:sz w:val="24"/>
          <w:szCs w:val="24"/>
          <w:lang w:val="en-US"/>
        </w:rPr>
        <w:t xml:space="preserve">̄ </w:t>
      </w:r>
      <w:proofErr w:type="spellStart"/>
      <w:r w:rsidR="005C390C" w:rsidRPr="00F07282">
        <w:rPr>
          <w:rFonts w:asciiTheme="majorBidi" w:hAnsiTheme="majorBidi" w:cstheme="majorBidi"/>
          <w:i/>
          <w:iCs/>
          <w:sz w:val="24"/>
          <w:szCs w:val="24"/>
          <w:lang w:val="en-US"/>
        </w:rPr>
        <w:t>tārīkh</w:t>
      </w:r>
      <w:proofErr w:type="spellEnd"/>
      <w:r w:rsidR="005C390C" w:rsidRPr="00F07282">
        <w:rPr>
          <w:rFonts w:asciiTheme="majorBidi" w:hAnsiTheme="majorBidi" w:cstheme="majorBidi"/>
          <w:i/>
          <w:iCs/>
          <w:sz w:val="24"/>
          <w:szCs w:val="24"/>
          <w:lang w:val="en-US"/>
        </w:rPr>
        <w:t xml:space="preserve"> </w:t>
      </w:r>
      <w:proofErr w:type="spellStart"/>
      <w:r w:rsidR="005C390C" w:rsidRPr="00F07282">
        <w:rPr>
          <w:rFonts w:asciiTheme="majorBidi" w:hAnsiTheme="majorBidi" w:cstheme="majorBidi"/>
          <w:i/>
          <w:iCs/>
          <w:sz w:val="24"/>
          <w:szCs w:val="24"/>
          <w:lang w:val="en-US"/>
        </w:rPr>
        <w:t>sāsānyān</w:t>
      </w:r>
      <w:proofErr w:type="spellEnd"/>
      <w:r>
        <w:rPr>
          <w:rFonts w:asciiTheme="majorBidi" w:hAnsiTheme="majorBidi" w:cstheme="majorBidi"/>
          <w:sz w:val="24"/>
          <w:szCs w:val="24"/>
          <w:lang w:val="en-US"/>
        </w:rPr>
        <w:t xml:space="preserve">, trans. </w:t>
      </w:r>
      <w:proofErr w:type="spellStart"/>
      <w:r>
        <w:rPr>
          <w:rFonts w:asciiTheme="majorBidi" w:hAnsiTheme="majorBidi" w:cstheme="majorBidi"/>
          <w:sz w:val="24"/>
          <w:szCs w:val="24"/>
          <w:lang w:val="en-US"/>
        </w:rPr>
        <w:t>Kīkāvas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Jahāndāri</w:t>
      </w:r>
      <w:proofErr w:type="spellEnd"/>
      <w:r>
        <w:rPr>
          <w:rFonts w:asciiTheme="majorBidi" w:hAnsiTheme="majorBidi" w:cstheme="majorBidi"/>
          <w:sz w:val="24"/>
          <w:szCs w:val="24"/>
          <w:lang w:val="en-US"/>
        </w:rPr>
        <w:t>̄</w:t>
      </w:r>
      <w:r w:rsidR="005C390C">
        <w:rPr>
          <w:rFonts w:asciiTheme="majorBidi" w:hAnsiTheme="majorBidi" w:cstheme="majorBidi"/>
          <w:sz w:val="24"/>
          <w:szCs w:val="24"/>
          <w:lang w:val="en-US"/>
        </w:rPr>
        <w:t xml:space="preserve"> </w:t>
      </w:r>
      <w:r>
        <w:rPr>
          <w:rFonts w:asciiTheme="majorBidi" w:hAnsiTheme="majorBidi" w:cstheme="majorBidi"/>
          <w:sz w:val="24"/>
          <w:szCs w:val="24"/>
          <w:lang w:val="en-US"/>
        </w:rPr>
        <w:t>(</w:t>
      </w:r>
      <w:r w:rsidR="00632F4B">
        <w:rPr>
          <w:rFonts w:asciiTheme="majorBidi" w:hAnsiTheme="majorBidi" w:cstheme="majorBidi"/>
          <w:sz w:val="24"/>
          <w:szCs w:val="24"/>
          <w:lang w:val="en-US"/>
        </w:rPr>
        <w:t>Tehran</w:t>
      </w:r>
      <w:r w:rsidR="005C390C">
        <w:rPr>
          <w:rFonts w:asciiTheme="majorBidi" w:hAnsiTheme="majorBidi" w:cstheme="majorBidi"/>
          <w:sz w:val="24"/>
          <w:szCs w:val="24"/>
          <w:lang w:val="en-US"/>
        </w:rPr>
        <w:t xml:space="preserve">: </w:t>
      </w:r>
      <w:proofErr w:type="spellStart"/>
      <w:r w:rsidR="005C390C">
        <w:rPr>
          <w:rFonts w:asciiTheme="majorBidi" w:hAnsiTheme="majorBidi" w:cstheme="majorBidi"/>
          <w:sz w:val="24"/>
          <w:szCs w:val="24"/>
          <w:lang w:val="en-US"/>
        </w:rPr>
        <w:t>nashr</w:t>
      </w:r>
      <w:proofErr w:type="spellEnd"/>
      <w:r w:rsidR="005C390C">
        <w:rPr>
          <w:rFonts w:asciiTheme="majorBidi" w:hAnsiTheme="majorBidi" w:cstheme="majorBidi"/>
          <w:sz w:val="24"/>
          <w:szCs w:val="24"/>
          <w:lang w:val="en-US"/>
        </w:rPr>
        <w:t xml:space="preserve">-i </w:t>
      </w:r>
      <w:proofErr w:type="spellStart"/>
      <w:r w:rsidR="005C390C">
        <w:rPr>
          <w:rFonts w:asciiTheme="majorBidi" w:hAnsiTheme="majorBidi" w:cstheme="majorBidi"/>
          <w:sz w:val="24"/>
          <w:szCs w:val="24"/>
          <w:lang w:val="en-US"/>
        </w:rPr>
        <w:t>farzān</w:t>
      </w:r>
      <w:proofErr w:type="spellEnd"/>
      <w:r w:rsidR="005C390C">
        <w:rPr>
          <w:rFonts w:asciiTheme="majorBidi" w:hAnsiTheme="majorBidi" w:cstheme="majorBidi"/>
          <w:sz w:val="24"/>
          <w:szCs w:val="24"/>
          <w:lang w:val="en-US"/>
        </w:rPr>
        <w:t xml:space="preserve"> </w:t>
      </w:r>
      <w:proofErr w:type="spellStart"/>
      <w:r w:rsidR="005C390C">
        <w:rPr>
          <w:rFonts w:asciiTheme="majorBidi" w:hAnsiTheme="majorBidi" w:cstheme="majorBidi"/>
          <w:sz w:val="24"/>
          <w:szCs w:val="24"/>
          <w:lang w:val="en-US"/>
        </w:rPr>
        <w:t>rūz</w:t>
      </w:r>
      <w:proofErr w:type="spellEnd"/>
      <w:r w:rsidR="005C390C">
        <w:rPr>
          <w:rFonts w:asciiTheme="majorBidi" w:hAnsiTheme="majorBidi" w:cstheme="majorBidi"/>
          <w:sz w:val="24"/>
          <w:szCs w:val="24"/>
          <w:lang w:val="en-US"/>
        </w:rPr>
        <w:t>, 1384/2005</w:t>
      </w:r>
      <w:r>
        <w:rPr>
          <w:rFonts w:asciiTheme="majorBidi" w:hAnsiTheme="majorBidi" w:cstheme="majorBidi"/>
          <w:sz w:val="24"/>
          <w:szCs w:val="24"/>
          <w:lang w:val="en-US"/>
        </w:rPr>
        <w:t>)</w:t>
      </w:r>
      <w:r w:rsidR="005C390C">
        <w:rPr>
          <w:rFonts w:asciiTheme="majorBidi" w:hAnsiTheme="majorBidi" w:cstheme="majorBidi"/>
          <w:sz w:val="24"/>
          <w:szCs w:val="24"/>
          <w:lang w:val="en-US"/>
        </w:rPr>
        <w:t>.</w:t>
      </w:r>
    </w:p>
    <w:p w:rsidR="00F6333E" w:rsidRPr="00F6333E" w:rsidRDefault="00F6333E" w:rsidP="00F6333E">
      <w:pPr>
        <w:bidi/>
        <w:ind w:left="360"/>
        <w:rPr>
          <w:rFonts w:asciiTheme="majorBidi" w:hAnsiTheme="majorBidi" w:cs="Times New Roman"/>
          <w:sz w:val="24"/>
          <w:szCs w:val="24"/>
        </w:rPr>
      </w:pPr>
      <w:r w:rsidRPr="00F6333E">
        <w:rPr>
          <w:rFonts w:asciiTheme="majorBidi" w:hAnsiTheme="majorBidi" w:cs="Times New Roman" w:hint="cs"/>
          <w:sz w:val="24"/>
          <w:szCs w:val="24"/>
          <w:rtl/>
        </w:rPr>
        <w:t>كلاوس</w:t>
      </w:r>
      <w:r w:rsidRPr="00F6333E">
        <w:rPr>
          <w:rFonts w:asciiTheme="majorBidi" w:hAnsiTheme="majorBidi" w:cs="Times New Roman"/>
          <w:sz w:val="24"/>
          <w:szCs w:val="24"/>
          <w:rtl/>
        </w:rPr>
        <w:t xml:space="preserve"> </w:t>
      </w:r>
      <w:r w:rsidRPr="00F6333E">
        <w:rPr>
          <w:rFonts w:asciiTheme="majorBidi" w:hAnsiTheme="majorBidi" w:cs="Times New Roman" w:hint="cs"/>
          <w:sz w:val="24"/>
          <w:szCs w:val="24"/>
          <w:rtl/>
        </w:rPr>
        <w:t>شيپمان</w:t>
      </w:r>
      <w:r w:rsidRPr="00F6333E">
        <w:rPr>
          <w:rFonts w:asciiTheme="majorBidi" w:hAnsiTheme="majorBidi" w:cs="Times New Roman"/>
          <w:sz w:val="24"/>
          <w:szCs w:val="24"/>
          <w:rtl/>
        </w:rPr>
        <w:t xml:space="preserve">٬ </w:t>
      </w:r>
      <w:r w:rsidRPr="00F6333E">
        <w:rPr>
          <w:rFonts w:asciiTheme="majorBidi" w:hAnsiTheme="majorBidi" w:cs="Times New Roman" w:hint="cs"/>
          <w:sz w:val="24"/>
          <w:szCs w:val="24"/>
          <w:rtl/>
        </w:rPr>
        <w:t>مبانی</w:t>
      </w:r>
      <w:r w:rsidRPr="00F6333E">
        <w:rPr>
          <w:rFonts w:asciiTheme="majorBidi" w:hAnsiTheme="majorBidi" w:cs="Times New Roman"/>
          <w:sz w:val="24"/>
          <w:szCs w:val="24"/>
          <w:rtl/>
        </w:rPr>
        <w:t xml:space="preserve"> </w:t>
      </w:r>
      <w:r w:rsidRPr="00F6333E">
        <w:rPr>
          <w:rFonts w:asciiTheme="majorBidi" w:hAnsiTheme="majorBidi" w:cs="Times New Roman" w:hint="cs"/>
          <w:sz w:val="24"/>
          <w:szCs w:val="24"/>
          <w:rtl/>
        </w:rPr>
        <w:t>تاريخ</w:t>
      </w:r>
      <w:r w:rsidRPr="00F6333E">
        <w:rPr>
          <w:rFonts w:asciiTheme="majorBidi" w:hAnsiTheme="majorBidi" w:cs="Times New Roman"/>
          <w:sz w:val="24"/>
          <w:szCs w:val="24"/>
          <w:rtl/>
        </w:rPr>
        <w:t xml:space="preserve"> </w:t>
      </w:r>
      <w:r w:rsidRPr="00F6333E">
        <w:rPr>
          <w:rFonts w:asciiTheme="majorBidi" w:hAnsiTheme="majorBidi" w:cs="Times New Roman" w:hint="cs"/>
          <w:sz w:val="24"/>
          <w:szCs w:val="24"/>
          <w:rtl/>
        </w:rPr>
        <w:t>ساسانيان</w:t>
      </w:r>
      <w:r w:rsidRPr="00F6333E">
        <w:rPr>
          <w:rFonts w:asciiTheme="majorBidi" w:hAnsiTheme="majorBidi" w:cs="Times New Roman"/>
          <w:sz w:val="24"/>
          <w:szCs w:val="24"/>
          <w:rtl/>
        </w:rPr>
        <w:t xml:space="preserve">٬ </w:t>
      </w:r>
      <w:r w:rsidRPr="00F6333E">
        <w:rPr>
          <w:rFonts w:asciiTheme="majorBidi" w:hAnsiTheme="majorBidi" w:cs="Times New Roman" w:hint="cs"/>
          <w:sz w:val="24"/>
          <w:szCs w:val="24"/>
          <w:rtl/>
        </w:rPr>
        <w:t>ترجمه</w:t>
      </w:r>
      <w:r w:rsidRPr="00F6333E">
        <w:rPr>
          <w:rFonts w:asciiTheme="majorBidi" w:hAnsiTheme="majorBidi" w:cs="Times New Roman"/>
          <w:sz w:val="24"/>
          <w:szCs w:val="24"/>
          <w:rtl/>
        </w:rPr>
        <w:t xml:space="preserve"> </w:t>
      </w:r>
      <w:r w:rsidRPr="00F6333E">
        <w:rPr>
          <w:rFonts w:asciiTheme="majorBidi" w:hAnsiTheme="majorBidi" w:cs="Times New Roman" w:hint="cs"/>
          <w:sz w:val="24"/>
          <w:szCs w:val="24"/>
          <w:rtl/>
        </w:rPr>
        <w:t>كيكاوس</w:t>
      </w:r>
      <w:r w:rsidRPr="00F6333E">
        <w:rPr>
          <w:rFonts w:asciiTheme="majorBidi" w:hAnsiTheme="majorBidi" w:cs="Times New Roman"/>
          <w:sz w:val="24"/>
          <w:szCs w:val="24"/>
          <w:rtl/>
        </w:rPr>
        <w:t xml:space="preserve"> </w:t>
      </w:r>
      <w:r w:rsidRPr="00F6333E">
        <w:rPr>
          <w:rFonts w:asciiTheme="majorBidi" w:hAnsiTheme="majorBidi" w:cs="Times New Roman" w:hint="cs"/>
          <w:sz w:val="24"/>
          <w:szCs w:val="24"/>
          <w:rtl/>
        </w:rPr>
        <w:t>جهانداری</w:t>
      </w:r>
      <w:r w:rsidRPr="00F6333E">
        <w:rPr>
          <w:rFonts w:asciiTheme="majorBidi" w:hAnsiTheme="majorBidi" w:cs="Times New Roman"/>
          <w:sz w:val="24"/>
          <w:szCs w:val="24"/>
          <w:rtl/>
        </w:rPr>
        <w:t xml:space="preserve"> (</w:t>
      </w:r>
      <w:r w:rsidRPr="00F6333E">
        <w:rPr>
          <w:rFonts w:asciiTheme="majorBidi" w:hAnsiTheme="majorBidi" w:cs="Times New Roman" w:hint="cs"/>
          <w:sz w:val="24"/>
          <w:szCs w:val="24"/>
          <w:rtl/>
        </w:rPr>
        <w:t>تهران</w:t>
      </w:r>
      <w:r w:rsidRPr="00F6333E">
        <w:rPr>
          <w:rFonts w:asciiTheme="majorBidi" w:hAnsiTheme="majorBidi" w:cs="Times New Roman"/>
          <w:sz w:val="24"/>
          <w:szCs w:val="24"/>
          <w:rtl/>
        </w:rPr>
        <w:t xml:space="preserve">: </w:t>
      </w:r>
      <w:r w:rsidRPr="00F6333E">
        <w:rPr>
          <w:rFonts w:asciiTheme="majorBidi" w:hAnsiTheme="majorBidi" w:cs="Times New Roman" w:hint="cs"/>
          <w:sz w:val="24"/>
          <w:szCs w:val="24"/>
          <w:rtl/>
        </w:rPr>
        <w:t>نشر</w:t>
      </w:r>
      <w:r w:rsidRPr="00F6333E">
        <w:rPr>
          <w:rFonts w:asciiTheme="majorBidi" w:hAnsiTheme="majorBidi" w:cs="Times New Roman"/>
          <w:sz w:val="24"/>
          <w:szCs w:val="24"/>
          <w:rtl/>
        </w:rPr>
        <w:t xml:space="preserve"> </w:t>
      </w:r>
      <w:r w:rsidRPr="00F6333E">
        <w:rPr>
          <w:rFonts w:asciiTheme="majorBidi" w:hAnsiTheme="majorBidi" w:cs="Times New Roman" w:hint="cs"/>
          <w:sz w:val="24"/>
          <w:szCs w:val="24"/>
          <w:rtl/>
        </w:rPr>
        <w:t>فرزان</w:t>
      </w:r>
      <w:r w:rsidRPr="00F6333E">
        <w:rPr>
          <w:rFonts w:asciiTheme="majorBidi" w:hAnsiTheme="majorBidi" w:cs="Times New Roman"/>
          <w:sz w:val="24"/>
          <w:szCs w:val="24"/>
          <w:rtl/>
        </w:rPr>
        <w:t xml:space="preserve"> </w:t>
      </w:r>
      <w:r w:rsidRPr="00F6333E">
        <w:rPr>
          <w:rFonts w:asciiTheme="majorBidi" w:hAnsiTheme="majorBidi" w:cs="Times New Roman" w:hint="cs"/>
          <w:sz w:val="24"/>
          <w:szCs w:val="24"/>
          <w:rtl/>
        </w:rPr>
        <w:t>روز</w:t>
      </w:r>
      <w:r w:rsidRPr="00F6333E">
        <w:rPr>
          <w:rFonts w:asciiTheme="majorBidi" w:hAnsiTheme="majorBidi" w:cs="Times New Roman"/>
          <w:sz w:val="24"/>
          <w:szCs w:val="24"/>
          <w:rtl/>
        </w:rPr>
        <w:t xml:space="preserve">٬ </w:t>
      </w:r>
      <w:r w:rsidRPr="00F6333E">
        <w:rPr>
          <w:rFonts w:asciiTheme="majorBidi" w:hAnsiTheme="majorBidi" w:cs="Times New Roman"/>
          <w:sz w:val="24"/>
          <w:szCs w:val="24"/>
          <w:rtl/>
          <w:lang w:bidi="fa-IR"/>
        </w:rPr>
        <w:t>۱۳۸۴</w:t>
      </w:r>
      <w:r>
        <w:rPr>
          <w:rFonts w:asciiTheme="majorBidi" w:hAnsiTheme="majorBidi" w:cs="Times New Roman"/>
          <w:sz w:val="24"/>
          <w:szCs w:val="24"/>
        </w:rPr>
        <w:t>(</w:t>
      </w:r>
      <w:r>
        <w:rPr>
          <w:rFonts w:asciiTheme="majorBidi" w:hAnsiTheme="majorBidi" w:cs="Times New Roman" w:hint="cs"/>
          <w:sz w:val="24"/>
          <w:szCs w:val="24"/>
          <w:rtl/>
        </w:rPr>
        <w:t>.</w:t>
      </w:r>
    </w:p>
    <w:p w:rsidR="006C6A78" w:rsidRDefault="006C6A78" w:rsidP="006C6A78">
      <w:pPr>
        <w:pStyle w:val="ListParagraph"/>
        <w:numPr>
          <w:ilvl w:val="0"/>
          <w:numId w:val="5"/>
        </w:numPr>
        <w:rPr>
          <w:rFonts w:asciiTheme="majorBidi" w:hAnsiTheme="majorBidi" w:cs="Times New Roman"/>
          <w:sz w:val="24"/>
          <w:szCs w:val="24"/>
        </w:rPr>
      </w:pPr>
      <w:r>
        <w:rPr>
          <w:rFonts w:asciiTheme="majorBidi" w:hAnsiTheme="majorBidi" w:cs="Times New Roman"/>
          <w:sz w:val="24"/>
          <w:szCs w:val="24"/>
        </w:rPr>
        <w:t>Bibliography:</w:t>
      </w:r>
    </w:p>
    <w:p w:rsidR="006C6A78" w:rsidRDefault="006C6A78" w:rsidP="006C6A78">
      <w:pPr>
        <w:pStyle w:val="ListParagraph"/>
        <w:rPr>
          <w:rFonts w:asciiTheme="majorBidi" w:hAnsiTheme="majorBidi" w:cs="Times New Roman"/>
          <w:sz w:val="24"/>
          <w:szCs w:val="24"/>
        </w:rPr>
      </w:pPr>
    </w:p>
    <w:p w:rsidR="006C6A78" w:rsidRDefault="006C6A78" w:rsidP="0098594D">
      <w:pPr>
        <w:pStyle w:val="ListParagraph"/>
        <w:ind w:left="1134"/>
        <w:rPr>
          <w:rFonts w:asciiTheme="majorBidi" w:hAnsiTheme="majorBidi" w:cstheme="majorBidi"/>
          <w:sz w:val="24"/>
          <w:szCs w:val="24"/>
          <w:lang w:val="en-US"/>
        </w:rPr>
      </w:pPr>
      <w:proofErr w:type="spellStart"/>
      <w:r>
        <w:rPr>
          <w:rFonts w:asciiTheme="majorBidi" w:hAnsiTheme="majorBidi" w:cstheme="majorBidi"/>
          <w:sz w:val="24"/>
          <w:szCs w:val="24"/>
          <w:lang w:val="en-US"/>
        </w:rPr>
        <w:lastRenderedPageBreak/>
        <w:t>Shīpmān</w:t>
      </w:r>
      <w:proofErr w:type="spellEnd"/>
      <w:r>
        <w:rPr>
          <w:rFonts w:asciiTheme="majorBidi" w:hAnsiTheme="majorBidi" w:cstheme="majorBidi"/>
          <w:sz w:val="24"/>
          <w:szCs w:val="24"/>
          <w:lang w:val="en-US"/>
        </w:rPr>
        <w:t xml:space="preserve">, </w:t>
      </w:r>
      <w:proofErr w:type="spellStart"/>
      <w:r w:rsidR="00CA2FD8">
        <w:rPr>
          <w:rFonts w:asciiTheme="majorBidi" w:hAnsiTheme="majorBidi" w:cstheme="majorBidi"/>
          <w:sz w:val="24"/>
          <w:szCs w:val="24"/>
          <w:lang w:val="en-US"/>
        </w:rPr>
        <w:t>Klāws</w:t>
      </w:r>
      <w:proofErr w:type="spellEnd"/>
      <w:r w:rsidR="00CA2FD8">
        <w:rPr>
          <w:rFonts w:asciiTheme="majorBidi" w:hAnsiTheme="majorBidi" w:cstheme="majorBidi"/>
          <w:sz w:val="24"/>
          <w:szCs w:val="24"/>
          <w:lang w:val="en-US"/>
        </w:rPr>
        <w:t xml:space="preserve">. </w:t>
      </w:r>
      <w:proofErr w:type="spellStart"/>
      <w:proofErr w:type="gramStart"/>
      <w:r w:rsidRPr="00F07282">
        <w:rPr>
          <w:rFonts w:asciiTheme="majorBidi" w:hAnsiTheme="majorBidi" w:cstheme="majorBidi"/>
          <w:i/>
          <w:iCs/>
          <w:sz w:val="24"/>
          <w:szCs w:val="24"/>
          <w:lang w:val="en-US"/>
        </w:rPr>
        <w:t>Mubāni</w:t>
      </w:r>
      <w:proofErr w:type="spellEnd"/>
      <w:r w:rsidRPr="00F07282">
        <w:rPr>
          <w:rFonts w:asciiTheme="majorBidi" w:hAnsiTheme="majorBidi" w:cstheme="majorBidi"/>
          <w:i/>
          <w:iCs/>
          <w:sz w:val="24"/>
          <w:szCs w:val="24"/>
          <w:lang w:val="en-US"/>
        </w:rPr>
        <w:t xml:space="preserve">̄ </w:t>
      </w:r>
      <w:proofErr w:type="spellStart"/>
      <w:r w:rsidRPr="00F07282">
        <w:rPr>
          <w:rFonts w:asciiTheme="majorBidi" w:hAnsiTheme="majorBidi" w:cstheme="majorBidi"/>
          <w:i/>
          <w:iCs/>
          <w:sz w:val="24"/>
          <w:szCs w:val="24"/>
          <w:lang w:val="en-US"/>
        </w:rPr>
        <w:t>tārīkh</w:t>
      </w:r>
      <w:proofErr w:type="spellEnd"/>
      <w:r w:rsidRPr="00F07282">
        <w:rPr>
          <w:rFonts w:asciiTheme="majorBidi" w:hAnsiTheme="majorBidi" w:cstheme="majorBidi"/>
          <w:i/>
          <w:iCs/>
          <w:sz w:val="24"/>
          <w:szCs w:val="24"/>
          <w:lang w:val="en-US"/>
        </w:rPr>
        <w:t xml:space="preserve"> </w:t>
      </w:r>
      <w:proofErr w:type="spellStart"/>
      <w:r w:rsidRPr="00F07282">
        <w:rPr>
          <w:rFonts w:asciiTheme="majorBidi" w:hAnsiTheme="majorBidi" w:cstheme="majorBidi"/>
          <w:i/>
          <w:iCs/>
          <w:sz w:val="24"/>
          <w:szCs w:val="24"/>
          <w:lang w:val="en-US"/>
        </w:rPr>
        <w:t>sāsānyān</w:t>
      </w:r>
      <w:proofErr w:type="spellEnd"/>
      <w:r w:rsidR="00A94CDB">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00A94CDB">
        <w:rPr>
          <w:rFonts w:asciiTheme="majorBidi" w:hAnsiTheme="majorBidi" w:cstheme="majorBidi"/>
          <w:sz w:val="24"/>
          <w:szCs w:val="24"/>
          <w:lang w:val="en-US"/>
        </w:rPr>
        <w:t>T</w:t>
      </w:r>
      <w:r>
        <w:rPr>
          <w:rFonts w:asciiTheme="majorBidi" w:hAnsiTheme="majorBidi" w:cstheme="majorBidi"/>
          <w:sz w:val="24"/>
          <w:szCs w:val="24"/>
          <w:lang w:val="en-US"/>
        </w:rPr>
        <w:t>rans</w:t>
      </w:r>
      <w:r w:rsidR="00A94CDB">
        <w:rPr>
          <w:rFonts w:asciiTheme="majorBidi" w:hAnsiTheme="majorBidi" w:cstheme="majorBidi"/>
          <w:sz w:val="24"/>
          <w:szCs w:val="24"/>
          <w:lang w:val="en-US"/>
        </w:rPr>
        <w:t>lated by</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Kīkāvas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Jahāndāri</w:t>
      </w:r>
      <w:proofErr w:type="spellEnd"/>
      <w:r>
        <w:rPr>
          <w:rFonts w:asciiTheme="majorBidi" w:hAnsiTheme="majorBidi" w:cstheme="majorBidi"/>
          <w:sz w:val="24"/>
          <w:szCs w:val="24"/>
          <w:lang w:val="en-US"/>
        </w:rPr>
        <w:t>̄</w:t>
      </w:r>
      <w:r w:rsidR="00A94CDB">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r w:rsidR="0098594D">
        <w:rPr>
          <w:rFonts w:asciiTheme="majorBidi" w:hAnsiTheme="majorBidi" w:cstheme="majorBidi"/>
          <w:sz w:val="24"/>
          <w:szCs w:val="24"/>
          <w:lang w:val="en-US"/>
        </w:rPr>
        <w:t>Tehran</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nashr</w:t>
      </w:r>
      <w:proofErr w:type="spellEnd"/>
      <w:r>
        <w:rPr>
          <w:rFonts w:asciiTheme="majorBidi" w:hAnsiTheme="majorBidi" w:cstheme="majorBidi"/>
          <w:sz w:val="24"/>
          <w:szCs w:val="24"/>
          <w:lang w:val="en-US"/>
        </w:rPr>
        <w:t xml:space="preserve">-i </w:t>
      </w:r>
      <w:proofErr w:type="spellStart"/>
      <w:r>
        <w:rPr>
          <w:rFonts w:asciiTheme="majorBidi" w:hAnsiTheme="majorBidi" w:cstheme="majorBidi"/>
          <w:sz w:val="24"/>
          <w:szCs w:val="24"/>
          <w:lang w:val="en-US"/>
        </w:rPr>
        <w:t>farzān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rūz</w:t>
      </w:r>
      <w:proofErr w:type="spellEnd"/>
      <w:r>
        <w:rPr>
          <w:rFonts w:asciiTheme="majorBidi" w:hAnsiTheme="majorBidi" w:cstheme="majorBidi"/>
          <w:sz w:val="24"/>
          <w:szCs w:val="24"/>
          <w:lang w:val="en-US"/>
        </w:rPr>
        <w:t>, 1384/2005.</w:t>
      </w:r>
    </w:p>
    <w:p w:rsidR="006C6A78" w:rsidRPr="0003641B" w:rsidRDefault="006C6A78" w:rsidP="006C6A78">
      <w:pPr>
        <w:pStyle w:val="ListParagraph"/>
        <w:ind w:left="1134"/>
        <w:rPr>
          <w:rFonts w:asciiTheme="majorBidi" w:hAnsiTheme="majorBidi" w:cstheme="majorBidi"/>
          <w:sz w:val="24"/>
          <w:szCs w:val="24"/>
          <w:lang w:val="en-US"/>
        </w:rPr>
      </w:pPr>
    </w:p>
    <w:p w:rsidR="006C6A78" w:rsidRDefault="006C6A78" w:rsidP="006C6A78">
      <w:pPr>
        <w:pStyle w:val="ListParagraph"/>
        <w:bidi/>
        <w:rPr>
          <w:rFonts w:asciiTheme="majorBidi" w:hAnsiTheme="majorBidi" w:cs="Times New Roman"/>
          <w:sz w:val="24"/>
          <w:szCs w:val="24"/>
        </w:rPr>
      </w:pPr>
      <w:r w:rsidRPr="00834A00">
        <w:rPr>
          <w:rFonts w:asciiTheme="majorBidi" w:hAnsiTheme="majorBidi" w:cs="Times New Roman" w:hint="cs"/>
          <w:sz w:val="24"/>
          <w:szCs w:val="24"/>
          <w:rtl/>
        </w:rPr>
        <w:t>شيپمان</w:t>
      </w:r>
      <w:r w:rsidRPr="00834A00">
        <w:rPr>
          <w:rFonts w:asciiTheme="majorBidi" w:hAnsiTheme="majorBidi" w:cs="Times New Roman"/>
          <w:sz w:val="24"/>
          <w:szCs w:val="24"/>
          <w:rtl/>
        </w:rPr>
        <w:t xml:space="preserve">٬ </w:t>
      </w:r>
      <w:r w:rsidRPr="00834A00">
        <w:rPr>
          <w:rFonts w:asciiTheme="majorBidi" w:hAnsiTheme="majorBidi" w:cs="Times New Roman" w:hint="cs"/>
          <w:sz w:val="24"/>
          <w:szCs w:val="24"/>
          <w:rtl/>
        </w:rPr>
        <w:t>كلاوس</w:t>
      </w:r>
      <w:r w:rsidRPr="00834A00">
        <w:rPr>
          <w:rFonts w:asciiTheme="majorBidi" w:hAnsiTheme="majorBidi" w:cs="Times New Roman"/>
          <w:sz w:val="24"/>
          <w:szCs w:val="24"/>
          <w:rtl/>
        </w:rPr>
        <w:t xml:space="preserve">. </w:t>
      </w:r>
      <w:r w:rsidRPr="00834A00">
        <w:rPr>
          <w:rFonts w:asciiTheme="majorBidi" w:hAnsiTheme="majorBidi" w:cs="Times New Roman" w:hint="cs"/>
          <w:i/>
          <w:iCs/>
          <w:sz w:val="24"/>
          <w:szCs w:val="24"/>
          <w:rtl/>
        </w:rPr>
        <w:t>مبانی</w:t>
      </w:r>
      <w:r w:rsidRPr="00834A00">
        <w:rPr>
          <w:rFonts w:asciiTheme="majorBidi" w:hAnsiTheme="majorBidi" w:cs="Times New Roman"/>
          <w:i/>
          <w:iCs/>
          <w:sz w:val="24"/>
          <w:szCs w:val="24"/>
          <w:rtl/>
        </w:rPr>
        <w:t xml:space="preserve"> </w:t>
      </w:r>
      <w:r w:rsidRPr="00834A00">
        <w:rPr>
          <w:rFonts w:asciiTheme="majorBidi" w:hAnsiTheme="majorBidi" w:cs="Times New Roman" w:hint="cs"/>
          <w:i/>
          <w:iCs/>
          <w:sz w:val="24"/>
          <w:szCs w:val="24"/>
          <w:rtl/>
        </w:rPr>
        <w:t>تاريخ</w:t>
      </w:r>
      <w:r w:rsidRPr="00834A00">
        <w:rPr>
          <w:rFonts w:asciiTheme="majorBidi" w:hAnsiTheme="majorBidi" w:cs="Times New Roman"/>
          <w:i/>
          <w:iCs/>
          <w:sz w:val="24"/>
          <w:szCs w:val="24"/>
          <w:rtl/>
        </w:rPr>
        <w:t xml:space="preserve"> </w:t>
      </w:r>
      <w:r w:rsidRPr="00834A00">
        <w:rPr>
          <w:rFonts w:asciiTheme="majorBidi" w:hAnsiTheme="majorBidi" w:cs="Times New Roman" w:hint="cs"/>
          <w:i/>
          <w:iCs/>
          <w:sz w:val="24"/>
          <w:szCs w:val="24"/>
          <w:rtl/>
        </w:rPr>
        <w:t>ساسانيان</w:t>
      </w:r>
      <w:r w:rsidRPr="00834A00">
        <w:rPr>
          <w:rFonts w:asciiTheme="majorBidi" w:hAnsiTheme="majorBidi" w:cs="Times New Roman"/>
          <w:sz w:val="24"/>
          <w:szCs w:val="24"/>
          <w:rtl/>
        </w:rPr>
        <w:t xml:space="preserve">. </w:t>
      </w:r>
      <w:r w:rsidRPr="00834A00">
        <w:rPr>
          <w:rFonts w:asciiTheme="majorBidi" w:hAnsiTheme="majorBidi" w:cs="Times New Roman" w:hint="cs"/>
          <w:sz w:val="24"/>
          <w:szCs w:val="24"/>
          <w:rtl/>
        </w:rPr>
        <w:t>ترجمه</w:t>
      </w:r>
      <w:r w:rsidRPr="00834A00">
        <w:rPr>
          <w:rFonts w:asciiTheme="majorBidi" w:hAnsiTheme="majorBidi" w:cs="Times New Roman"/>
          <w:sz w:val="24"/>
          <w:szCs w:val="24"/>
          <w:rtl/>
        </w:rPr>
        <w:t xml:space="preserve"> </w:t>
      </w:r>
      <w:r w:rsidRPr="00834A00">
        <w:rPr>
          <w:rFonts w:asciiTheme="majorBidi" w:hAnsiTheme="majorBidi" w:cs="Times New Roman" w:hint="cs"/>
          <w:sz w:val="24"/>
          <w:szCs w:val="24"/>
          <w:rtl/>
        </w:rPr>
        <w:t>كيكاوس</w:t>
      </w:r>
      <w:r w:rsidRPr="00834A00">
        <w:rPr>
          <w:rFonts w:asciiTheme="majorBidi" w:hAnsiTheme="majorBidi" w:cs="Times New Roman"/>
          <w:sz w:val="24"/>
          <w:szCs w:val="24"/>
          <w:rtl/>
        </w:rPr>
        <w:t xml:space="preserve"> </w:t>
      </w:r>
      <w:r w:rsidRPr="00834A00">
        <w:rPr>
          <w:rFonts w:asciiTheme="majorBidi" w:hAnsiTheme="majorBidi" w:cs="Times New Roman" w:hint="cs"/>
          <w:sz w:val="24"/>
          <w:szCs w:val="24"/>
          <w:rtl/>
        </w:rPr>
        <w:t>جهانداری</w:t>
      </w:r>
      <w:r w:rsidRPr="00834A00">
        <w:rPr>
          <w:rFonts w:asciiTheme="majorBidi" w:hAnsiTheme="majorBidi" w:cs="Times New Roman"/>
          <w:sz w:val="24"/>
          <w:szCs w:val="24"/>
          <w:rtl/>
        </w:rPr>
        <w:t xml:space="preserve">. </w:t>
      </w:r>
      <w:r w:rsidRPr="00834A00">
        <w:rPr>
          <w:rFonts w:asciiTheme="majorBidi" w:hAnsiTheme="majorBidi" w:cs="Times New Roman" w:hint="cs"/>
          <w:sz w:val="24"/>
          <w:szCs w:val="24"/>
          <w:rtl/>
        </w:rPr>
        <w:t>تهران</w:t>
      </w:r>
      <w:r w:rsidRPr="00834A00">
        <w:rPr>
          <w:rFonts w:asciiTheme="majorBidi" w:hAnsiTheme="majorBidi" w:cs="Times New Roman"/>
          <w:sz w:val="24"/>
          <w:szCs w:val="24"/>
          <w:rtl/>
        </w:rPr>
        <w:t xml:space="preserve">: </w:t>
      </w:r>
      <w:r w:rsidRPr="00834A00">
        <w:rPr>
          <w:rFonts w:asciiTheme="majorBidi" w:hAnsiTheme="majorBidi" w:cs="Times New Roman" w:hint="cs"/>
          <w:sz w:val="24"/>
          <w:szCs w:val="24"/>
          <w:rtl/>
        </w:rPr>
        <w:t>نشر</w:t>
      </w:r>
      <w:r w:rsidRPr="00834A00">
        <w:rPr>
          <w:rFonts w:asciiTheme="majorBidi" w:hAnsiTheme="majorBidi" w:cs="Times New Roman"/>
          <w:sz w:val="24"/>
          <w:szCs w:val="24"/>
          <w:rtl/>
        </w:rPr>
        <w:t xml:space="preserve"> </w:t>
      </w:r>
      <w:r w:rsidRPr="00834A00">
        <w:rPr>
          <w:rFonts w:asciiTheme="majorBidi" w:hAnsiTheme="majorBidi" w:cs="Times New Roman" w:hint="cs"/>
          <w:sz w:val="24"/>
          <w:szCs w:val="24"/>
          <w:rtl/>
        </w:rPr>
        <w:t>فرزان</w:t>
      </w:r>
      <w:r w:rsidRPr="00834A00">
        <w:rPr>
          <w:rFonts w:asciiTheme="majorBidi" w:hAnsiTheme="majorBidi" w:cs="Times New Roman"/>
          <w:sz w:val="24"/>
          <w:szCs w:val="24"/>
          <w:rtl/>
        </w:rPr>
        <w:t xml:space="preserve"> </w:t>
      </w:r>
      <w:r w:rsidRPr="00834A00">
        <w:rPr>
          <w:rFonts w:asciiTheme="majorBidi" w:hAnsiTheme="majorBidi" w:cs="Times New Roman" w:hint="cs"/>
          <w:sz w:val="24"/>
          <w:szCs w:val="24"/>
          <w:rtl/>
        </w:rPr>
        <w:t>روز</w:t>
      </w:r>
      <w:r w:rsidRPr="00834A00">
        <w:rPr>
          <w:rFonts w:asciiTheme="majorBidi" w:hAnsiTheme="majorBidi" w:cs="Times New Roman"/>
          <w:sz w:val="24"/>
          <w:szCs w:val="24"/>
          <w:rtl/>
        </w:rPr>
        <w:t xml:space="preserve">٬ </w:t>
      </w:r>
      <w:r w:rsidRPr="00834A00">
        <w:rPr>
          <w:rFonts w:asciiTheme="majorBidi" w:hAnsiTheme="majorBidi" w:cs="Times New Roman"/>
          <w:sz w:val="24"/>
          <w:szCs w:val="24"/>
          <w:rtl/>
          <w:lang w:bidi="fa-IR"/>
        </w:rPr>
        <w:t>۱۳۸۴</w:t>
      </w:r>
      <w:r w:rsidRPr="00834A00">
        <w:rPr>
          <w:rFonts w:asciiTheme="majorBidi" w:hAnsiTheme="majorBidi" w:cs="Times New Roman"/>
          <w:sz w:val="24"/>
          <w:szCs w:val="24"/>
        </w:rPr>
        <w:t>.</w:t>
      </w:r>
    </w:p>
    <w:p w:rsidR="006C6A78" w:rsidRPr="006C6A78" w:rsidRDefault="006C6A78" w:rsidP="006C6A78">
      <w:pPr>
        <w:pStyle w:val="ListParagraph"/>
        <w:rPr>
          <w:rFonts w:asciiTheme="majorBidi" w:hAnsiTheme="majorBidi" w:cs="Times New Roman"/>
          <w:sz w:val="24"/>
          <w:szCs w:val="24"/>
        </w:rPr>
      </w:pPr>
    </w:p>
    <w:p w:rsidR="005C390C" w:rsidRPr="00B8067A" w:rsidRDefault="005C390C" w:rsidP="005C390C">
      <w:pPr>
        <w:rPr>
          <w:rFonts w:asciiTheme="majorBidi" w:hAnsiTheme="majorBidi" w:cstheme="majorBidi"/>
          <w:b/>
          <w:bCs/>
          <w:sz w:val="24"/>
          <w:szCs w:val="24"/>
          <w:u w:val="single"/>
        </w:rPr>
      </w:pPr>
      <w:r w:rsidRPr="00B8067A">
        <w:rPr>
          <w:rFonts w:asciiTheme="majorBidi" w:hAnsiTheme="majorBidi" w:cstheme="majorBidi"/>
          <w:b/>
          <w:bCs/>
          <w:sz w:val="24"/>
          <w:szCs w:val="24"/>
          <w:u w:val="single"/>
        </w:rPr>
        <w:t>Journal Articles:</w:t>
      </w:r>
    </w:p>
    <w:p w:rsidR="005965C8" w:rsidRDefault="005C390C" w:rsidP="005965C8">
      <w:pPr>
        <w:pStyle w:val="ListParagraph"/>
        <w:numPr>
          <w:ilvl w:val="0"/>
          <w:numId w:val="2"/>
        </w:numPr>
        <w:rPr>
          <w:rFonts w:asciiTheme="majorBidi" w:hAnsiTheme="majorBidi" w:cstheme="majorBidi"/>
          <w:i/>
          <w:iCs/>
          <w:sz w:val="24"/>
          <w:szCs w:val="24"/>
        </w:rPr>
      </w:pPr>
      <w:r>
        <w:rPr>
          <w:rFonts w:asciiTheme="majorBidi" w:hAnsiTheme="majorBidi" w:cstheme="majorBidi"/>
          <w:i/>
          <w:iCs/>
          <w:sz w:val="24"/>
          <w:szCs w:val="24"/>
        </w:rPr>
        <w:t>Journal article: 1 author</w:t>
      </w:r>
    </w:p>
    <w:p w:rsidR="005965C8" w:rsidRPr="005965C8" w:rsidRDefault="005965C8" w:rsidP="005965C8">
      <w:pPr>
        <w:pStyle w:val="ListParagraph"/>
        <w:rPr>
          <w:rFonts w:asciiTheme="majorBidi" w:hAnsiTheme="majorBidi" w:cstheme="majorBidi"/>
          <w:i/>
          <w:iCs/>
          <w:sz w:val="24"/>
          <w:szCs w:val="24"/>
          <w:rtl/>
        </w:rPr>
      </w:pPr>
    </w:p>
    <w:p w:rsidR="005965C8" w:rsidRPr="005965C8" w:rsidRDefault="005965C8" w:rsidP="005965C8">
      <w:pPr>
        <w:pStyle w:val="ListParagraph"/>
        <w:numPr>
          <w:ilvl w:val="0"/>
          <w:numId w:val="5"/>
        </w:numPr>
        <w:rPr>
          <w:rFonts w:asciiTheme="majorBidi" w:hAnsiTheme="majorBidi" w:cstheme="majorBidi"/>
          <w:sz w:val="24"/>
          <w:szCs w:val="24"/>
          <w:lang w:bidi="fa-IR"/>
        </w:rPr>
      </w:pPr>
      <w:r>
        <w:rPr>
          <w:rFonts w:asciiTheme="majorBidi" w:hAnsiTheme="majorBidi" w:cstheme="majorBidi"/>
          <w:sz w:val="24"/>
          <w:szCs w:val="24"/>
          <w:lang w:bidi="fa-IR"/>
        </w:rPr>
        <w:t>Note:</w:t>
      </w:r>
    </w:p>
    <w:p w:rsidR="005965C8" w:rsidRDefault="005965C8" w:rsidP="005965C8">
      <w:pPr>
        <w:spacing w:after="0" w:line="240" w:lineRule="auto"/>
        <w:ind w:left="1080"/>
        <w:textAlignment w:val="baseline"/>
        <w:rPr>
          <w:rFonts w:asciiTheme="majorBidi" w:eastAsia="Times New Roman" w:hAnsiTheme="majorBidi" w:cstheme="majorBidi"/>
          <w:color w:val="000000"/>
          <w:sz w:val="24"/>
          <w:szCs w:val="24"/>
          <w:lang w:eastAsia="en-CA"/>
        </w:rPr>
      </w:pPr>
      <w:proofErr w:type="spellStart"/>
      <w:r>
        <w:rPr>
          <w:rFonts w:asciiTheme="majorBidi" w:eastAsia="Times New Roman" w:hAnsiTheme="majorBidi" w:cstheme="majorBidi"/>
          <w:color w:val="000000"/>
          <w:sz w:val="24"/>
          <w:szCs w:val="24"/>
          <w:lang w:eastAsia="en-CA"/>
        </w:rPr>
        <w:t>Sayid</w:t>
      </w:r>
      <w:proofErr w:type="spellEnd"/>
      <w:r>
        <w:rPr>
          <w:rFonts w:asciiTheme="majorBidi" w:eastAsia="Times New Roman" w:hAnsiTheme="majorBidi" w:cstheme="majorBidi"/>
          <w:color w:val="000000"/>
          <w:sz w:val="24"/>
          <w:szCs w:val="24"/>
          <w:lang w:eastAsia="en-CA"/>
        </w:rPr>
        <w:t xml:space="preserve"> Mahdī</w:t>
      </w:r>
      <w:r w:rsidR="000C7A1C" w:rsidRPr="000C7A1C">
        <w:rPr>
          <w:rFonts w:asciiTheme="majorBidi" w:eastAsia="Times New Roman" w:hAnsiTheme="majorBidi" w:cstheme="majorBidi"/>
          <w:color w:val="000000"/>
          <w:sz w:val="24"/>
          <w:szCs w:val="24"/>
          <w:lang w:eastAsia="en-CA"/>
        </w:rPr>
        <w:t xml:space="preserve"> </w:t>
      </w:r>
      <w:proofErr w:type="spellStart"/>
      <w:r w:rsidR="000C7A1C">
        <w:rPr>
          <w:rFonts w:asciiTheme="majorBidi" w:eastAsia="Times New Roman" w:hAnsiTheme="majorBidi" w:cstheme="majorBidi"/>
          <w:color w:val="000000"/>
          <w:sz w:val="24"/>
          <w:szCs w:val="24"/>
          <w:lang w:eastAsia="en-CA"/>
        </w:rPr>
        <w:t>Zarqāni</w:t>
      </w:r>
      <w:proofErr w:type="spellEnd"/>
      <w:r w:rsidR="000C7A1C">
        <w:rPr>
          <w:rFonts w:asciiTheme="majorBidi" w:eastAsia="Times New Roman" w:hAnsiTheme="majorBidi" w:cstheme="majorBidi"/>
          <w:color w:val="000000"/>
          <w:sz w:val="24"/>
          <w:szCs w:val="24"/>
          <w:lang w:eastAsia="en-CA"/>
        </w:rPr>
        <w:t>̄</w:t>
      </w:r>
      <w:r w:rsidR="0071495C">
        <w:rPr>
          <w:rFonts w:asciiTheme="majorBidi" w:eastAsia="Times New Roman" w:hAnsiTheme="majorBidi" w:cstheme="majorBidi"/>
          <w:color w:val="000000"/>
          <w:sz w:val="24"/>
          <w:szCs w:val="24"/>
          <w:lang w:eastAsia="en-CA"/>
        </w:rPr>
        <w:t>,</w:t>
      </w:r>
      <w:r>
        <w:rPr>
          <w:rFonts w:asciiTheme="majorBidi" w:eastAsia="Times New Roman" w:hAnsiTheme="majorBidi" w:cstheme="majorBidi"/>
          <w:color w:val="000000"/>
          <w:sz w:val="24"/>
          <w:szCs w:val="24"/>
          <w:lang w:eastAsia="en-CA"/>
        </w:rPr>
        <w:t xml:space="preserve"> “</w:t>
      </w:r>
      <w:proofErr w:type="spellStart"/>
      <w:r>
        <w:rPr>
          <w:rFonts w:asciiTheme="majorBidi" w:eastAsia="Times New Roman" w:hAnsiTheme="majorBidi" w:cstheme="majorBidi"/>
          <w:color w:val="000000"/>
          <w:sz w:val="24"/>
          <w:szCs w:val="24"/>
          <w:lang w:eastAsia="en-CA"/>
        </w:rPr>
        <w:t>Āmīzi</w:t>
      </w:r>
      <w:r w:rsidR="0071495C">
        <w:rPr>
          <w:rFonts w:asciiTheme="majorBidi" w:eastAsia="Times New Roman" w:hAnsiTheme="majorBidi" w:cstheme="majorBidi"/>
          <w:color w:val="000000"/>
          <w:sz w:val="24"/>
          <w:szCs w:val="24"/>
          <w:lang w:eastAsia="en-CA"/>
        </w:rPr>
        <w:t>sh</w:t>
      </w:r>
      <w:proofErr w:type="spellEnd"/>
      <w:r w:rsidR="0071495C">
        <w:rPr>
          <w:rFonts w:asciiTheme="majorBidi" w:eastAsia="Times New Roman" w:hAnsiTheme="majorBidi" w:cstheme="majorBidi"/>
          <w:color w:val="000000"/>
          <w:sz w:val="24"/>
          <w:szCs w:val="24"/>
          <w:lang w:eastAsia="en-CA"/>
        </w:rPr>
        <w:t xml:space="preserve"> </w:t>
      </w:r>
      <w:proofErr w:type="spellStart"/>
      <w:r w:rsidR="0071495C">
        <w:rPr>
          <w:rFonts w:asciiTheme="majorBidi" w:eastAsia="Times New Roman" w:hAnsiTheme="majorBidi" w:cstheme="majorBidi"/>
          <w:color w:val="000000"/>
          <w:sz w:val="24"/>
          <w:szCs w:val="24"/>
          <w:lang w:eastAsia="en-CA"/>
        </w:rPr>
        <w:t>sha’r</w:t>
      </w:r>
      <w:proofErr w:type="spellEnd"/>
      <w:r w:rsidR="0071495C">
        <w:rPr>
          <w:rFonts w:asciiTheme="majorBidi" w:eastAsia="Times New Roman" w:hAnsiTheme="majorBidi" w:cstheme="majorBidi"/>
          <w:color w:val="000000"/>
          <w:sz w:val="24"/>
          <w:szCs w:val="24"/>
          <w:lang w:eastAsia="en-CA"/>
        </w:rPr>
        <w:t xml:space="preserve"> </w:t>
      </w:r>
      <w:proofErr w:type="spellStart"/>
      <w:r w:rsidR="0071495C">
        <w:rPr>
          <w:rFonts w:asciiTheme="majorBidi" w:eastAsia="Times New Roman" w:hAnsiTheme="majorBidi" w:cstheme="majorBidi"/>
          <w:color w:val="000000"/>
          <w:sz w:val="24"/>
          <w:szCs w:val="24"/>
          <w:lang w:eastAsia="en-CA"/>
        </w:rPr>
        <w:t>va</w:t>
      </w:r>
      <w:proofErr w:type="spellEnd"/>
      <w:r w:rsidR="0071495C">
        <w:rPr>
          <w:rFonts w:asciiTheme="majorBidi" w:eastAsia="Times New Roman" w:hAnsiTheme="majorBidi" w:cstheme="majorBidi"/>
          <w:color w:val="000000"/>
          <w:sz w:val="24"/>
          <w:szCs w:val="24"/>
          <w:lang w:eastAsia="en-CA"/>
        </w:rPr>
        <w:t xml:space="preserve"> </w:t>
      </w:r>
      <w:proofErr w:type="spellStart"/>
      <w:r w:rsidR="0071495C">
        <w:rPr>
          <w:rFonts w:asciiTheme="majorBidi" w:eastAsia="Times New Roman" w:hAnsiTheme="majorBidi" w:cstheme="majorBidi"/>
          <w:color w:val="000000"/>
          <w:sz w:val="24"/>
          <w:szCs w:val="24"/>
          <w:lang w:eastAsia="en-CA"/>
        </w:rPr>
        <w:t>dāstān-i</w:t>
      </w:r>
      <w:proofErr w:type="spellEnd"/>
      <w:r w:rsidR="0071495C">
        <w:rPr>
          <w:rFonts w:asciiTheme="majorBidi" w:eastAsia="Times New Roman" w:hAnsiTheme="majorBidi" w:cstheme="majorBidi"/>
          <w:color w:val="000000"/>
          <w:sz w:val="24"/>
          <w:szCs w:val="24"/>
          <w:lang w:eastAsia="en-CA"/>
        </w:rPr>
        <w:t xml:space="preserve"> </w:t>
      </w:r>
      <w:proofErr w:type="spellStart"/>
      <w:r w:rsidR="0071495C">
        <w:rPr>
          <w:rFonts w:asciiTheme="majorBidi" w:eastAsia="Times New Roman" w:hAnsiTheme="majorBidi" w:cstheme="majorBidi"/>
          <w:color w:val="000000"/>
          <w:sz w:val="24"/>
          <w:szCs w:val="24"/>
          <w:lang w:eastAsia="en-CA"/>
        </w:rPr>
        <w:t>thālith</w:t>
      </w:r>
      <w:proofErr w:type="spellEnd"/>
      <w:r w:rsidR="0071495C">
        <w:rPr>
          <w:rFonts w:asciiTheme="majorBidi" w:eastAsia="Times New Roman" w:hAnsiTheme="majorBidi" w:cstheme="majorBidi"/>
          <w:color w:val="000000"/>
          <w:sz w:val="24"/>
          <w:szCs w:val="24"/>
          <w:lang w:eastAsia="en-CA"/>
        </w:rPr>
        <w:t>,</w:t>
      </w:r>
      <w:r>
        <w:rPr>
          <w:rFonts w:asciiTheme="majorBidi" w:eastAsia="Times New Roman" w:hAnsiTheme="majorBidi" w:cstheme="majorBidi"/>
          <w:color w:val="000000"/>
          <w:sz w:val="24"/>
          <w:szCs w:val="24"/>
          <w:lang w:eastAsia="en-CA"/>
        </w:rPr>
        <w:t xml:space="preserve">” </w:t>
      </w:r>
      <w:proofErr w:type="spellStart"/>
      <w:r w:rsidRPr="00CE7740">
        <w:rPr>
          <w:rFonts w:asciiTheme="majorBidi" w:eastAsia="Times New Roman" w:hAnsiTheme="majorBidi" w:cstheme="majorBidi"/>
          <w:i/>
          <w:iCs/>
          <w:color w:val="000000"/>
          <w:sz w:val="24"/>
          <w:szCs w:val="24"/>
          <w:lang w:eastAsia="en-CA"/>
        </w:rPr>
        <w:t>Majalih</w:t>
      </w:r>
      <w:proofErr w:type="spellEnd"/>
      <w:r w:rsidRPr="00CE7740">
        <w:rPr>
          <w:rFonts w:asciiTheme="majorBidi" w:eastAsia="Times New Roman" w:hAnsiTheme="majorBidi" w:cstheme="majorBidi"/>
          <w:i/>
          <w:iCs/>
          <w:color w:val="000000"/>
          <w:sz w:val="24"/>
          <w:szCs w:val="24"/>
          <w:lang w:eastAsia="en-CA"/>
        </w:rPr>
        <w:t xml:space="preserve"> </w:t>
      </w:r>
      <w:proofErr w:type="spellStart"/>
      <w:r w:rsidRPr="00CE7740">
        <w:rPr>
          <w:rFonts w:asciiTheme="majorBidi" w:eastAsia="Times New Roman" w:hAnsiTheme="majorBidi" w:cstheme="majorBidi"/>
          <w:i/>
          <w:iCs/>
          <w:color w:val="000000"/>
          <w:sz w:val="24"/>
          <w:szCs w:val="24"/>
          <w:lang w:eastAsia="en-CA"/>
        </w:rPr>
        <w:t>Sha’r</w:t>
      </w:r>
      <w:proofErr w:type="spellEnd"/>
      <w:r>
        <w:rPr>
          <w:rFonts w:asciiTheme="majorBidi" w:eastAsia="Times New Roman" w:hAnsiTheme="majorBidi" w:cstheme="majorBidi"/>
          <w:color w:val="000000"/>
          <w:sz w:val="24"/>
          <w:szCs w:val="24"/>
          <w:lang w:eastAsia="en-CA"/>
        </w:rPr>
        <w:t xml:space="preserve"> </w:t>
      </w:r>
      <w:r w:rsidRPr="0073463C">
        <w:rPr>
          <w:rFonts w:asciiTheme="majorBidi" w:eastAsia="Times New Roman" w:hAnsiTheme="majorBidi" w:cstheme="majorBidi"/>
          <w:i/>
          <w:iCs/>
          <w:color w:val="000000"/>
          <w:sz w:val="24"/>
          <w:szCs w:val="24"/>
          <w:lang w:eastAsia="en-CA"/>
        </w:rPr>
        <w:t>8</w:t>
      </w:r>
      <w:r w:rsidR="0071495C">
        <w:rPr>
          <w:rFonts w:asciiTheme="majorBidi" w:eastAsia="Times New Roman" w:hAnsiTheme="majorBidi" w:cstheme="majorBidi"/>
          <w:i/>
          <w:iCs/>
          <w:color w:val="000000"/>
          <w:sz w:val="24"/>
          <w:szCs w:val="24"/>
          <w:lang w:eastAsia="en-CA"/>
        </w:rPr>
        <w:t xml:space="preserve">, no. </w:t>
      </w:r>
      <w:r>
        <w:rPr>
          <w:rFonts w:asciiTheme="majorBidi" w:eastAsia="Times New Roman" w:hAnsiTheme="majorBidi" w:cstheme="majorBidi"/>
          <w:i/>
          <w:iCs/>
          <w:color w:val="000000"/>
          <w:sz w:val="24"/>
          <w:szCs w:val="24"/>
          <w:lang w:eastAsia="en-CA"/>
        </w:rPr>
        <w:t xml:space="preserve">3 </w:t>
      </w:r>
      <w:r>
        <w:rPr>
          <w:rFonts w:asciiTheme="majorBidi" w:eastAsia="Times New Roman" w:hAnsiTheme="majorBidi" w:cstheme="majorBidi"/>
          <w:color w:val="000000"/>
          <w:sz w:val="24"/>
          <w:szCs w:val="24"/>
          <w:lang w:eastAsia="en-CA"/>
        </w:rPr>
        <w:t>(1379/2000):</w:t>
      </w:r>
      <w:r>
        <w:rPr>
          <w:rFonts w:asciiTheme="majorBidi" w:eastAsia="Times New Roman" w:hAnsiTheme="majorBidi" w:cstheme="majorBidi"/>
          <w:i/>
          <w:iCs/>
          <w:color w:val="000000"/>
          <w:sz w:val="24"/>
          <w:szCs w:val="24"/>
          <w:lang w:eastAsia="en-CA"/>
        </w:rPr>
        <w:t xml:space="preserve"> </w:t>
      </w:r>
      <w:r w:rsidR="00313B2E">
        <w:rPr>
          <w:rFonts w:asciiTheme="majorBidi" w:eastAsia="Times New Roman" w:hAnsiTheme="majorBidi" w:cstheme="majorBidi"/>
          <w:color w:val="000000"/>
          <w:sz w:val="24"/>
          <w:szCs w:val="24"/>
          <w:lang w:eastAsia="en-CA"/>
        </w:rPr>
        <w:t>22-27,</w:t>
      </w:r>
      <w:r>
        <w:rPr>
          <w:rFonts w:asciiTheme="majorBidi" w:eastAsia="Times New Roman" w:hAnsiTheme="majorBidi" w:cstheme="majorBidi"/>
          <w:color w:val="000000"/>
          <w:sz w:val="24"/>
          <w:szCs w:val="24"/>
          <w:lang w:eastAsia="en-CA"/>
        </w:rPr>
        <w:t xml:space="preserve"> </w:t>
      </w:r>
      <w:hyperlink r:id="rId13" w:history="1">
        <w:r w:rsidR="0058765C">
          <w:rPr>
            <w:rStyle w:val="Hyperlink"/>
          </w:rPr>
          <w:t>http://www.jstor.org/discover/10.2307/4171549?uid=3739400&amp;uid=2&amp;uid=3737720&amp;uid=4&amp;sid=21102720067497</w:t>
        </w:r>
      </w:hyperlink>
    </w:p>
    <w:p w:rsidR="005965C8" w:rsidRPr="00EF4673" w:rsidRDefault="005965C8" w:rsidP="005965C8">
      <w:pPr>
        <w:spacing w:after="0" w:line="240" w:lineRule="auto"/>
        <w:ind w:left="1440"/>
        <w:textAlignment w:val="baseline"/>
        <w:rPr>
          <w:rFonts w:asciiTheme="majorBidi" w:eastAsia="Times New Roman" w:hAnsiTheme="majorBidi" w:cstheme="majorBidi"/>
          <w:color w:val="000000"/>
          <w:sz w:val="24"/>
          <w:szCs w:val="24"/>
          <w:lang w:eastAsia="en-CA"/>
        </w:rPr>
      </w:pPr>
    </w:p>
    <w:p w:rsidR="00E66B4F" w:rsidRPr="00E66B4F" w:rsidRDefault="00E66B4F" w:rsidP="00343773">
      <w:pPr>
        <w:spacing w:after="0" w:line="240" w:lineRule="auto"/>
        <w:ind w:left="1440"/>
        <w:textAlignment w:val="baseline"/>
        <w:rPr>
          <w:rFonts w:asciiTheme="majorBidi" w:eastAsia="Times New Roman" w:hAnsiTheme="majorBidi" w:cs="Times New Roman"/>
          <w:sz w:val="24"/>
          <w:szCs w:val="24"/>
          <w:lang w:eastAsia="en-CA"/>
        </w:rPr>
      </w:pPr>
      <w:r w:rsidRPr="00E66B4F">
        <w:rPr>
          <w:rFonts w:asciiTheme="majorBidi" w:eastAsia="Times New Roman" w:hAnsiTheme="majorBidi" w:cs="Times New Roman" w:hint="cs"/>
          <w:sz w:val="24"/>
          <w:szCs w:val="24"/>
          <w:rtl/>
          <w:lang w:eastAsia="en-CA"/>
        </w:rPr>
        <w:t>سيد</w:t>
      </w:r>
      <w:r w:rsidRPr="00E66B4F">
        <w:rPr>
          <w:rFonts w:asciiTheme="majorBidi" w:eastAsia="Times New Roman" w:hAnsiTheme="majorBidi" w:cs="Times New Roman"/>
          <w:sz w:val="24"/>
          <w:szCs w:val="24"/>
          <w:rtl/>
          <w:lang w:eastAsia="en-CA"/>
        </w:rPr>
        <w:t xml:space="preserve"> </w:t>
      </w:r>
      <w:r w:rsidRPr="00E66B4F">
        <w:rPr>
          <w:rFonts w:asciiTheme="majorBidi" w:eastAsia="Times New Roman" w:hAnsiTheme="majorBidi" w:cs="Times New Roman" w:hint="cs"/>
          <w:sz w:val="24"/>
          <w:szCs w:val="24"/>
          <w:rtl/>
          <w:lang w:eastAsia="en-CA"/>
        </w:rPr>
        <w:t>مهدی</w:t>
      </w:r>
      <w:r w:rsidRPr="00E66B4F">
        <w:rPr>
          <w:rFonts w:asciiTheme="majorBidi" w:eastAsia="Times New Roman" w:hAnsiTheme="majorBidi" w:cs="Times New Roman"/>
          <w:sz w:val="24"/>
          <w:szCs w:val="24"/>
          <w:rtl/>
          <w:lang w:eastAsia="en-CA"/>
        </w:rPr>
        <w:t xml:space="preserve"> </w:t>
      </w:r>
      <w:r w:rsidRPr="00E66B4F">
        <w:rPr>
          <w:rFonts w:asciiTheme="majorBidi" w:eastAsia="Times New Roman" w:hAnsiTheme="majorBidi" w:cs="Times New Roman" w:hint="cs"/>
          <w:sz w:val="24"/>
          <w:szCs w:val="24"/>
          <w:rtl/>
          <w:lang w:eastAsia="en-CA"/>
        </w:rPr>
        <w:t>زرقاني</w:t>
      </w:r>
      <w:r w:rsidRPr="00E66B4F">
        <w:rPr>
          <w:rFonts w:asciiTheme="majorBidi" w:eastAsia="Times New Roman" w:hAnsiTheme="majorBidi" w:cs="Times New Roman"/>
          <w:sz w:val="24"/>
          <w:szCs w:val="24"/>
          <w:rtl/>
          <w:lang w:eastAsia="en-CA"/>
        </w:rPr>
        <w:t>٬ «</w:t>
      </w:r>
      <w:r w:rsidRPr="00E66B4F">
        <w:rPr>
          <w:rFonts w:asciiTheme="majorBidi" w:eastAsia="Times New Roman" w:hAnsiTheme="majorBidi" w:cs="Times New Roman" w:hint="cs"/>
          <w:sz w:val="24"/>
          <w:szCs w:val="24"/>
          <w:rtl/>
          <w:lang w:eastAsia="en-CA"/>
        </w:rPr>
        <w:t>اميزش</w:t>
      </w:r>
      <w:r w:rsidRPr="00E66B4F">
        <w:rPr>
          <w:rFonts w:asciiTheme="majorBidi" w:eastAsia="Times New Roman" w:hAnsiTheme="majorBidi" w:cs="Times New Roman"/>
          <w:sz w:val="24"/>
          <w:szCs w:val="24"/>
          <w:rtl/>
          <w:lang w:eastAsia="en-CA"/>
        </w:rPr>
        <w:t xml:space="preserve"> </w:t>
      </w:r>
      <w:r w:rsidRPr="00E66B4F">
        <w:rPr>
          <w:rFonts w:asciiTheme="majorBidi" w:eastAsia="Times New Roman" w:hAnsiTheme="majorBidi" w:cs="Times New Roman" w:hint="cs"/>
          <w:sz w:val="24"/>
          <w:szCs w:val="24"/>
          <w:rtl/>
          <w:lang w:eastAsia="en-CA"/>
        </w:rPr>
        <w:t>شعر</w:t>
      </w:r>
      <w:r w:rsidRPr="00E66B4F">
        <w:rPr>
          <w:rFonts w:asciiTheme="majorBidi" w:eastAsia="Times New Roman" w:hAnsiTheme="majorBidi" w:cs="Times New Roman"/>
          <w:sz w:val="24"/>
          <w:szCs w:val="24"/>
          <w:rtl/>
          <w:lang w:eastAsia="en-CA"/>
        </w:rPr>
        <w:t xml:space="preserve"> </w:t>
      </w:r>
      <w:r w:rsidRPr="00E66B4F">
        <w:rPr>
          <w:rFonts w:asciiTheme="majorBidi" w:eastAsia="Times New Roman" w:hAnsiTheme="majorBidi" w:cs="Times New Roman" w:hint="cs"/>
          <w:sz w:val="24"/>
          <w:szCs w:val="24"/>
          <w:rtl/>
          <w:lang w:eastAsia="en-CA"/>
        </w:rPr>
        <w:t>و</w:t>
      </w:r>
      <w:r w:rsidRPr="00E66B4F">
        <w:rPr>
          <w:rFonts w:asciiTheme="majorBidi" w:eastAsia="Times New Roman" w:hAnsiTheme="majorBidi" w:cs="Times New Roman"/>
          <w:sz w:val="24"/>
          <w:szCs w:val="24"/>
          <w:rtl/>
          <w:lang w:eastAsia="en-CA"/>
        </w:rPr>
        <w:t xml:space="preserve"> </w:t>
      </w:r>
      <w:r w:rsidRPr="00E66B4F">
        <w:rPr>
          <w:rFonts w:asciiTheme="majorBidi" w:eastAsia="Times New Roman" w:hAnsiTheme="majorBidi" w:cs="Times New Roman" w:hint="cs"/>
          <w:sz w:val="24"/>
          <w:szCs w:val="24"/>
          <w:rtl/>
          <w:lang w:eastAsia="en-CA"/>
        </w:rPr>
        <w:t>داستان</w:t>
      </w:r>
      <w:r w:rsidRPr="00E66B4F">
        <w:rPr>
          <w:rFonts w:asciiTheme="majorBidi" w:eastAsia="Times New Roman" w:hAnsiTheme="majorBidi" w:cs="Times New Roman"/>
          <w:sz w:val="24"/>
          <w:szCs w:val="24"/>
          <w:rtl/>
          <w:lang w:eastAsia="en-CA"/>
        </w:rPr>
        <w:t xml:space="preserve"> </w:t>
      </w:r>
      <w:r w:rsidRPr="00E66B4F">
        <w:rPr>
          <w:rFonts w:asciiTheme="majorBidi" w:eastAsia="Times New Roman" w:hAnsiTheme="majorBidi" w:cs="Times New Roman" w:hint="cs"/>
          <w:sz w:val="24"/>
          <w:szCs w:val="24"/>
          <w:rtl/>
          <w:lang w:eastAsia="en-CA"/>
        </w:rPr>
        <w:t>در</w:t>
      </w:r>
      <w:r w:rsidRPr="00E66B4F">
        <w:rPr>
          <w:rFonts w:asciiTheme="majorBidi" w:eastAsia="Times New Roman" w:hAnsiTheme="majorBidi" w:cs="Times New Roman"/>
          <w:sz w:val="24"/>
          <w:szCs w:val="24"/>
          <w:rtl/>
          <w:lang w:eastAsia="en-CA"/>
        </w:rPr>
        <w:t xml:space="preserve"> </w:t>
      </w:r>
      <w:r w:rsidRPr="00E66B4F">
        <w:rPr>
          <w:rFonts w:asciiTheme="majorBidi" w:eastAsia="Times New Roman" w:hAnsiTheme="majorBidi" w:cs="Times New Roman" w:hint="cs"/>
          <w:sz w:val="24"/>
          <w:szCs w:val="24"/>
          <w:rtl/>
          <w:lang w:eastAsia="en-CA"/>
        </w:rPr>
        <w:t>اثار</w:t>
      </w:r>
      <w:r w:rsidRPr="00E66B4F">
        <w:rPr>
          <w:rFonts w:asciiTheme="majorBidi" w:eastAsia="Times New Roman" w:hAnsiTheme="majorBidi" w:cs="Times New Roman"/>
          <w:sz w:val="24"/>
          <w:szCs w:val="24"/>
          <w:rtl/>
          <w:lang w:eastAsia="en-CA"/>
        </w:rPr>
        <w:t xml:space="preserve"> </w:t>
      </w:r>
      <w:r w:rsidRPr="00E66B4F">
        <w:rPr>
          <w:rFonts w:asciiTheme="majorBidi" w:eastAsia="Times New Roman" w:hAnsiTheme="majorBidi" w:cs="Times New Roman" w:hint="cs"/>
          <w:sz w:val="24"/>
          <w:szCs w:val="24"/>
          <w:rtl/>
          <w:lang w:eastAsia="en-CA"/>
        </w:rPr>
        <w:t>اخوان</w:t>
      </w:r>
      <w:r w:rsidRPr="00E66B4F">
        <w:rPr>
          <w:rFonts w:asciiTheme="majorBidi" w:eastAsia="Times New Roman" w:hAnsiTheme="majorBidi" w:cs="Times New Roman"/>
          <w:sz w:val="24"/>
          <w:szCs w:val="24"/>
          <w:rtl/>
          <w:lang w:eastAsia="en-CA"/>
        </w:rPr>
        <w:t xml:space="preserve"> </w:t>
      </w:r>
      <w:r w:rsidRPr="00E66B4F">
        <w:rPr>
          <w:rFonts w:asciiTheme="majorBidi" w:eastAsia="Times New Roman" w:hAnsiTheme="majorBidi" w:cs="Times New Roman" w:hint="cs"/>
          <w:sz w:val="24"/>
          <w:szCs w:val="24"/>
          <w:rtl/>
          <w:lang w:eastAsia="en-CA"/>
        </w:rPr>
        <w:t>ثالث</w:t>
      </w:r>
      <w:r w:rsidRPr="00E66B4F">
        <w:rPr>
          <w:rFonts w:asciiTheme="majorBidi" w:eastAsia="Times New Roman" w:hAnsiTheme="majorBidi" w:cs="Times New Roman" w:hint="eastAsia"/>
          <w:sz w:val="24"/>
          <w:szCs w:val="24"/>
          <w:rtl/>
          <w:lang w:eastAsia="en-CA"/>
        </w:rPr>
        <w:t>»</w:t>
      </w:r>
      <w:r w:rsidRPr="00E66B4F">
        <w:rPr>
          <w:rFonts w:asciiTheme="majorBidi" w:eastAsia="Times New Roman" w:hAnsiTheme="majorBidi" w:cs="Times New Roman"/>
          <w:sz w:val="24"/>
          <w:szCs w:val="24"/>
          <w:rtl/>
          <w:lang w:eastAsia="en-CA"/>
        </w:rPr>
        <w:t xml:space="preserve">٬ </w:t>
      </w:r>
      <w:r w:rsidRPr="00E66B4F">
        <w:rPr>
          <w:rFonts w:asciiTheme="majorBidi" w:eastAsia="Times New Roman" w:hAnsiTheme="majorBidi" w:cs="Times New Roman" w:hint="cs"/>
          <w:sz w:val="24"/>
          <w:szCs w:val="24"/>
          <w:rtl/>
          <w:lang w:eastAsia="en-CA"/>
        </w:rPr>
        <w:t>مجله</w:t>
      </w:r>
      <w:r w:rsidRPr="00E66B4F">
        <w:rPr>
          <w:rFonts w:asciiTheme="majorBidi" w:eastAsia="Times New Roman" w:hAnsiTheme="majorBidi" w:cs="Times New Roman"/>
          <w:sz w:val="24"/>
          <w:szCs w:val="24"/>
          <w:rtl/>
          <w:lang w:eastAsia="en-CA"/>
        </w:rPr>
        <w:t xml:space="preserve"> </w:t>
      </w:r>
      <w:r w:rsidRPr="00E66B4F">
        <w:rPr>
          <w:rFonts w:asciiTheme="majorBidi" w:eastAsia="Times New Roman" w:hAnsiTheme="majorBidi" w:cs="Times New Roman" w:hint="cs"/>
          <w:sz w:val="24"/>
          <w:szCs w:val="24"/>
          <w:rtl/>
          <w:lang w:eastAsia="en-CA"/>
        </w:rPr>
        <w:t>شعر</w:t>
      </w:r>
      <w:r w:rsidRPr="00E66B4F">
        <w:rPr>
          <w:rFonts w:asciiTheme="majorBidi" w:eastAsia="Times New Roman" w:hAnsiTheme="majorBidi" w:cs="Times New Roman"/>
          <w:sz w:val="24"/>
          <w:szCs w:val="24"/>
          <w:rtl/>
          <w:lang w:eastAsia="en-CA"/>
        </w:rPr>
        <w:t xml:space="preserve"> </w:t>
      </w:r>
      <w:r w:rsidR="00343773" w:rsidRPr="00343773">
        <w:rPr>
          <w:rFonts w:ascii="Times New Roman" w:hAnsi="Times New Roman" w:cs="Times New Roman"/>
          <w:color w:val="222222"/>
          <w:sz w:val="24"/>
          <w:szCs w:val="24"/>
          <w:shd w:val="clear" w:color="auto" w:fill="FFFFFF"/>
          <w:rtl/>
        </w:rPr>
        <w:t>سال</w:t>
      </w:r>
      <w:r w:rsidRPr="00E66B4F">
        <w:rPr>
          <w:rFonts w:asciiTheme="majorBidi" w:eastAsia="Times New Roman" w:hAnsiTheme="majorBidi" w:cs="Times New Roman"/>
          <w:sz w:val="24"/>
          <w:szCs w:val="24"/>
          <w:rtl/>
          <w:lang w:eastAsia="en-CA"/>
        </w:rPr>
        <w:t xml:space="preserve"> </w:t>
      </w:r>
      <w:r w:rsidRPr="00E66B4F">
        <w:rPr>
          <w:rFonts w:asciiTheme="majorBidi" w:eastAsia="Times New Roman" w:hAnsiTheme="majorBidi" w:cs="Times New Roman"/>
          <w:sz w:val="24"/>
          <w:szCs w:val="24"/>
          <w:rtl/>
          <w:lang w:eastAsia="en-CA" w:bidi="fa-IR"/>
        </w:rPr>
        <w:t xml:space="preserve">۸ </w:t>
      </w:r>
      <w:r w:rsidRPr="00E66B4F">
        <w:rPr>
          <w:rFonts w:asciiTheme="majorBidi" w:eastAsia="Times New Roman" w:hAnsiTheme="majorBidi" w:cs="Times New Roman"/>
          <w:sz w:val="24"/>
          <w:szCs w:val="24"/>
          <w:rtl/>
          <w:lang w:eastAsia="en-CA"/>
        </w:rPr>
        <w:t>٬.</w:t>
      </w:r>
      <w:r w:rsidRPr="00E66B4F">
        <w:rPr>
          <w:rFonts w:asciiTheme="majorBidi" w:eastAsia="Times New Roman" w:hAnsiTheme="majorBidi" w:cs="Times New Roman" w:hint="cs"/>
          <w:sz w:val="24"/>
          <w:szCs w:val="24"/>
          <w:rtl/>
          <w:lang w:eastAsia="en-CA"/>
        </w:rPr>
        <w:t>ش</w:t>
      </w:r>
      <w:r w:rsidRPr="00E66B4F">
        <w:rPr>
          <w:rFonts w:asciiTheme="majorBidi" w:eastAsia="Times New Roman" w:hAnsiTheme="majorBidi" w:cs="Times New Roman"/>
          <w:sz w:val="24"/>
          <w:szCs w:val="24"/>
          <w:rtl/>
          <w:lang w:eastAsia="en-CA" w:bidi="fa-IR"/>
        </w:rPr>
        <w:t>۳</w:t>
      </w:r>
      <w:r w:rsidRPr="00E66B4F">
        <w:rPr>
          <w:rFonts w:asciiTheme="majorBidi" w:eastAsia="Times New Roman" w:hAnsiTheme="majorBidi" w:cs="Times New Roman"/>
          <w:sz w:val="24"/>
          <w:szCs w:val="24"/>
          <w:lang w:eastAsia="en-CA"/>
        </w:rPr>
        <w:t xml:space="preserve"> </w:t>
      </w:r>
    </w:p>
    <w:p w:rsidR="005965C8" w:rsidRPr="005965C8" w:rsidRDefault="00E66B4F" w:rsidP="00810136">
      <w:pPr>
        <w:pStyle w:val="ListParagraph"/>
        <w:bidi/>
        <w:ind w:left="1440" w:right="1134"/>
        <w:rPr>
          <w:rFonts w:asciiTheme="majorBidi" w:eastAsia="Times New Roman" w:hAnsiTheme="majorBidi" w:cs="Times New Roman"/>
          <w:sz w:val="24"/>
          <w:szCs w:val="24"/>
          <w:rtl/>
          <w:lang w:eastAsia="en-CA" w:bidi="fa-IR"/>
        </w:rPr>
      </w:pPr>
      <w:r w:rsidRPr="00E66B4F">
        <w:rPr>
          <w:rFonts w:asciiTheme="majorBidi" w:eastAsia="Times New Roman" w:hAnsiTheme="majorBidi" w:cs="Times New Roman"/>
          <w:sz w:val="24"/>
          <w:szCs w:val="24"/>
          <w:rtl/>
          <w:lang w:eastAsia="en-CA"/>
        </w:rPr>
        <w:t>(</w:t>
      </w:r>
      <w:r w:rsidRPr="00E66B4F">
        <w:rPr>
          <w:rFonts w:asciiTheme="majorBidi" w:eastAsia="Times New Roman" w:hAnsiTheme="majorBidi" w:cs="Times New Roman"/>
          <w:sz w:val="24"/>
          <w:szCs w:val="24"/>
          <w:rtl/>
          <w:lang w:eastAsia="en-CA" w:bidi="fa-IR"/>
        </w:rPr>
        <w:t>۱۳۷۹):۲۲-</w:t>
      </w:r>
      <w:r w:rsidR="00810136" w:rsidRPr="00E66B4F">
        <w:rPr>
          <w:rFonts w:asciiTheme="majorBidi" w:eastAsia="Times New Roman" w:hAnsiTheme="majorBidi" w:cs="Times New Roman"/>
          <w:sz w:val="24"/>
          <w:szCs w:val="24"/>
          <w:rtl/>
          <w:lang w:eastAsia="en-CA"/>
        </w:rPr>
        <w:t>٬</w:t>
      </w:r>
      <w:r w:rsidRPr="00E66B4F">
        <w:rPr>
          <w:rFonts w:asciiTheme="majorBidi" w:eastAsia="Times New Roman" w:hAnsiTheme="majorBidi" w:cs="Times New Roman"/>
          <w:sz w:val="24"/>
          <w:szCs w:val="24"/>
          <w:rtl/>
          <w:lang w:eastAsia="en-CA" w:bidi="fa-IR"/>
        </w:rPr>
        <w:t xml:space="preserve">۲۷ </w:t>
      </w:r>
      <w:hyperlink r:id="rId14" w:history="1">
        <w:r w:rsidR="0058765C">
          <w:rPr>
            <w:rStyle w:val="Hyperlink"/>
          </w:rPr>
          <w:t>http://www.jstor.org/discover/10.2307/4171549?uid=3739400&amp;uid=2&amp;uid=3737720&amp;uid=4&amp;sid=21102720067497</w:t>
        </w:r>
      </w:hyperlink>
    </w:p>
    <w:p w:rsidR="005965C8" w:rsidRPr="005965C8" w:rsidRDefault="005965C8" w:rsidP="005965C8">
      <w:pPr>
        <w:pStyle w:val="ListParagraph"/>
        <w:rPr>
          <w:rFonts w:asciiTheme="majorBidi" w:hAnsiTheme="majorBidi" w:cstheme="majorBidi"/>
          <w:sz w:val="24"/>
          <w:szCs w:val="24"/>
          <w:rtl/>
          <w:lang w:bidi="fa-IR"/>
        </w:rPr>
      </w:pPr>
    </w:p>
    <w:p w:rsidR="005965C8" w:rsidRPr="005965C8" w:rsidRDefault="005965C8" w:rsidP="005965C8">
      <w:pPr>
        <w:pStyle w:val="ListParagraph"/>
        <w:numPr>
          <w:ilvl w:val="0"/>
          <w:numId w:val="5"/>
        </w:numPr>
        <w:rPr>
          <w:rFonts w:asciiTheme="majorBidi" w:hAnsiTheme="majorBidi" w:cstheme="majorBidi"/>
          <w:i/>
          <w:iCs/>
          <w:sz w:val="24"/>
          <w:szCs w:val="24"/>
          <w:rtl/>
          <w:lang w:bidi="fa-IR"/>
        </w:rPr>
      </w:pPr>
      <w:r>
        <w:rPr>
          <w:rFonts w:asciiTheme="majorBidi" w:hAnsiTheme="majorBidi" w:cstheme="majorBidi"/>
          <w:sz w:val="24"/>
          <w:szCs w:val="24"/>
          <w:lang w:bidi="fa-IR"/>
        </w:rPr>
        <w:t>Bibliography:</w:t>
      </w:r>
    </w:p>
    <w:p w:rsidR="005C390C" w:rsidRDefault="005C390C" w:rsidP="005C390C">
      <w:pPr>
        <w:spacing w:after="0" w:line="240" w:lineRule="auto"/>
        <w:ind w:left="1080"/>
        <w:textAlignment w:val="baseline"/>
        <w:rPr>
          <w:rFonts w:asciiTheme="majorBidi" w:eastAsia="Times New Roman" w:hAnsiTheme="majorBidi" w:cstheme="majorBidi"/>
          <w:color w:val="000000"/>
          <w:sz w:val="24"/>
          <w:szCs w:val="24"/>
          <w:lang w:eastAsia="en-CA"/>
        </w:rPr>
      </w:pPr>
      <w:proofErr w:type="spellStart"/>
      <w:r>
        <w:rPr>
          <w:rFonts w:asciiTheme="majorBidi" w:eastAsia="Times New Roman" w:hAnsiTheme="majorBidi" w:cstheme="majorBidi"/>
          <w:color w:val="000000"/>
          <w:sz w:val="24"/>
          <w:szCs w:val="24"/>
          <w:lang w:eastAsia="en-CA"/>
        </w:rPr>
        <w:t>Zarqāni</w:t>
      </w:r>
      <w:proofErr w:type="spellEnd"/>
      <w:r>
        <w:rPr>
          <w:rFonts w:asciiTheme="majorBidi" w:eastAsia="Times New Roman" w:hAnsiTheme="majorBidi" w:cstheme="majorBidi"/>
          <w:color w:val="000000"/>
          <w:sz w:val="24"/>
          <w:szCs w:val="24"/>
          <w:lang w:eastAsia="en-CA"/>
        </w:rPr>
        <w:t xml:space="preserve">̄, </w:t>
      </w:r>
      <w:proofErr w:type="spellStart"/>
      <w:r>
        <w:rPr>
          <w:rFonts w:asciiTheme="majorBidi" w:eastAsia="Times New Roman" w:hAnsiTheme="majorBidi" w:cstheme="majorBidi"/>
          <w:color w:val="000000"/>
          <w:sz w:val="24"/>
          <w:szCs w:val="24"/>
          <w:lang w:eastAsia="en-CA"/>
        </w:rPr>
        <w:t>Sayid</w:t>
      </w:r>
      <w:proofErr w:type="spellEnd"/>
      <w:r>
        <w:rPr>
          <w:rFonts w:asciiTheme="majorBidi" w:eastAsia="Times New Roman" w:hAnsiTheme="majorBidi" w:cstheme="majorBidi"/>
          <w:color w:val="000000"/>
          <w:sz w:val="24"/>
          <w:szCs w:val="24"/>
          <w:lang w:eastAsia="en-CA"/>
        </w:rPr>
        <w:t xml:space="preserve"> Mahdī. </w:t>
      </w:r>
      <w:proofErr w:type="gramStart"/>
      <w:r>
        <w:rPr>
          <w:rFonts w:asciiTheme="majorBidi" w:eastAsia="Times New Roman" w:hAnsiTheme="majorBidi" w:cstheme="majorBidi"/>
          <w:color w:val="000000"/>
          <w:sz w:val="24"/>
          <w:szCs w:val="24"/>
          <w:lang w:eastAsia="en-CA"/>
        </w:rPr>
        <w:t>“</w:t>
      </w:r>
      <w:proofErr w:type="spellStart"/>
      <w:r>
        <w:rPr>
          <w:rFonts w:asciiTheme="majorBidi" w:eastAsia="Times New Roman" w:hAnsiTheme="majorBidi" w:cstheme="majorBidi"/>
          <w:color w:val="000000"/>
          <w:sz w:val="24"/>
          <w:szCs w:val="24"/>
          <w:lang w:eastAsia="en-CA"/>
        </w:rPr>
        <w:t>Āmīzish</w:t>
      </w:r>
      <w:proofErr w:type="spellEnd"/>
      <w:r>
        <w:rPr>
          <w:rFonts w:asciiTheme="majorBidi" w:eastAsia="Times New Roman" w:hAnsiTheme="majorBidi" w:cstheme="majorBidi"/>
          <w:color w:val="000000"/>
          <w:sz w:val="24"/>
          <w:szCs w:val="24"/>
          <w:lang w:eastAsia="en-CA"/>
        </w:rPr>
        <w:t xml:space="preserve"> </w:t>
      </w:r>
      <w:proofErr w:type="spellStart"/>
      <w:r>
        <w:rPr>
          <w:rFonts w:asciiTheme="majorBidi" w:eastAsia="Times New Roman" w:hAnsiTheme="majorBidi" w:cstheme="majorBidi"/>
          <w:color w:val="000000"/>
          <w:sz w:val="24"/>
          <w:szCs w:val="24"/>
          <w:lang w:eastAsia="en-CA"/>
        </w:rPr>
        <w:t>sha’r</w:t>
      </w:r>
      <w:proofErr w:type="spellEnd"/>
      <w:r>
        <w:rPr>
          <w:rFonts w:asciiTheme="majorBidi" w:eastAsia="Times New Roman" w:hAnsiTheme="majorBidi" w:cstheme="majorBidi"/>
          <w:color w:val="000000"/>
          <w:sz w:val="24"/>
          <w:szCs w:val="24"/>
          <w:lang w:eastAsia="en-CA"/>
        </w:rPr>
        <w:t xml:space="preserve"> </w:t>
      </w:r>
      <w:proofErr w:type="spellStart"/>
      <w:r>
        <w:rPr>
          <w:rFonts w:asciiTheme="majorBidi" w:eastAsia="Times New Roman" w:hAnsiTheme="majorBidi" w:cstheme="majorBidi"/>
          <w:color w:val="000000"/>
          <w:sz w:val="24"/>
          <w:szCs w:val="24"/>
          <w:lang w:eastAsia="en-CA"/>
        </w:rPr>
        <w:t>va</w:t>
      </w:r>
      <w:proofErr w:type="spellEnd"/>
      <w:r>
        <w:rPr>
          <w:rFonts w:asciiTheme="majorBidi" w:eastAsia="Times New Roman" w:hAnsiTheme="majorBidi" w:cstheme="majorBidi"/>
          <w:color w:val="000000"/>
          <w:sz w:val="24"/>
          <w:szCs w:val="24"/>
          <w:lang w:eastAsia="en-CA"/>
        </w:rPr>
        <w:t xml:space="preserve"> </w:t>
      </w:r>
      <w:proofErr w:type="spellStart"/>
      <w:r>
        <w:rPr>
          <w:rFonts w:asciiTheme="majorBidi" w:eastAsia="Times New Roman" w:hAnsiTheme="majorBidi" w:cstheme="majorBidi"/>
          <w:color w:val="000000"/>
          <w:sz w:val="24"/>
          <w:szCs w:val="24"/>
          <w:lang w:eastAsia="en-CA"/>
        </w:rPr>
        <w:t>dāstān-i</w:t>
      </w:r>
      <w:proofErr w:type="spellEnd"/>
      <w:r>
        <w:rPr>
          <w:rFonts w:asciiTheme="majorBidi" w:eastAsia="Times New Roman" w:hAnsiTheme="majorBidi" w:cstheme="majorBidi"/>
          <w:color w:val="000000"/>
          <w:sz w:val="24"/>
          <w:szCs w:val="24"/>
          <w:lang w:eastAsia="en-CA"/>
        </w:rPr>
        <w:t xml:space="preserve"> </w:t>
      </w:r>
      <w:proofErr w:type="spellStart"/>
      <w:r>
        <w:rPr>
          <w:rFonts w:asciiTheme="majorBidi" w:eastAsia="Times New Roman" w:hAnsiTheme="majorBidi" w:cstheme="majorBidi"/>
          <w:color w:val="000000"/>
          <w:sz w:val="24"/>
          <w:szCs w:val="24"/>
          <w:lang w:eastAsia="en-CA"/>
        </w:rPr>
        <w:t>thālith</w:t>
      </w:r>
      <w:proofErr w:type="spellEnd"/>
      <w:r>
        <w:rPr>
          <w:rFonts w:asciiTheme="majorBidi" w:eastAsia="Times New Roman" w:hAnsiTheme="majorBidi" w:cstheme="majorBidi"/>
          <w:color w:val="000000"/>
          <w:sz w:val="24"/>
          <w:szCs w:val="24"/>
          <w:lang w:eastAsia="en-CA"/>
        </w:rPr>
        <w:t>.”</w:t>
      </w:r>
      <w:proofErr w:type="gramEnd"/>
      <w:r>
        <w:rPr>
          <w:rFonts w:asciiTheme="majorBidi" w:eastAsia="Times New Roman" w:hAnsiTheme="majorBidi" w:cstheme="majorBidi"/>
          <w:color w:val="000000"/>
          <w:sz w:val="24"/>
          <w:szCs w:val="24"/>
          <w:lang w:eastAsia="en-CA"/>
        </w:rPr>
        <w:t xml:space="preserve"> </w:t>
      </w:r>
      <w:proofErr w:type="spellStart"/>
      <w:r w:rsidRPr="00CE7740">
        <w:rPr>
          <w:rFonts w:asciiTheme="majorBidi" w:eastAsia="Times New Roman" w:hAnsiTheme="majorBidi" w:cstheme="majorBidi"/>
          <w:i/>
          <w:iCs/>
          <w:color w:val="000000"/>
          <w:sz w:val="24"/>
          <w:szCs w:val="24"/>
          <w:lang w:eastAsia="en-CA"/>
        </w:rPr>
        <w:t>Majalih</w:t>
      </w:r>
      <w:proofErr w:type="spellEnd"/>
      <w:r w:rsidRPr="00CE7740">
        <w:rPr>
          <w:rFonts w:asciiTheme="majorBidi" w:eastAsia="Times New Roman" w:hAnsiTheme="majorBidi" w:cstheme="majorBidi"/>
          <w:i/>
          <w:iCs/>
          <w:color w:val="000000"/>
          <w:sz w:val="24"/>
          <w:szCs w:val="24"/>
          <w:lang w:eastAsia="en-CA"/>
        </w:rPr>
        <w:t xml:space="preserve"> </w:t>
      </w:r>
      <w:proofErr w:type="spellStart"/>
      <w:r w:rsidRPr="00CE7740">
        <w:rPr>
          <w:rFonts w:asciiTheme="majorBidi" w:eastAsia="Times New Roman" w:hAnsiTheme="majorBidi" w:cstheme="majorBidi"/>
          <w:i/>
          <w:iCs/>
          <w:color w:val="000000"/>
          <w:sz w:val="24"/>
          <w:szCs w:val="24"/>
          <w:lang w:eastAsia="en-CA"/>
        </w:rPr>
        <w:t>Sha’r</w:t>
      </w:r>
      <w:proofErr w:type="spellEnd"/>
      <w:r>
        <w:rPr>
          <w:rFonts w:asciiTheme="majorBidi" w:eastAsia="Times New Roman" w:hAnsiTheme="majorBidi" w:cstheme="majorBidi"/>
          <w:color w:val="000000"/>
          <w:sz w:val="24"/>
          <w:szCs w:val="24"/>
          <w:lang w:eastAsia="en-CA"/>
        </w:rPr>
        <w:t xml:space="preserve"> </w:t>
      </w:r>
      <w:r w:rsidRPr="0073463C">
        <w:rPr>
          <w:rFonts w:asciiTheme="majorBidi" w:eastAsia="Times New Roman" w:hAnsiTheme="majorBidi" w:cstheme="majorBidi"/>
          <w:i/>
          <w:iCs/>
          <w:color w:val="000000"/>
          <w:sz w:val="24"/>
          <w:szCs w:val="24"/>
          <w:lang w:eastAsia="en-CA"/>
        </w:rPr>
        <w:t>8</w:t>
      </w:r>
      <w:r w:rsidR="00A76387">
        <w:rPr>
          <w:rFonts w:asciiTheme="majorBidi" w:eastAsia="Times New Roman" w:hAnsiTheme="majorBidi" w:cstheme="majorBidi"/>
          <w:i/>
          <w:iCs/>
          <w:color w:val="000000"/>
          <w:sz w:val="24"/>
          <w:szCs w:val="24"/>
          <w:lang w:eastAsia="en-CA"/>
        </w:rPr>
        <w:t xml:space="preserve">, no. </w:t>
      </w:r>
      <w:r>
        <w:rPr>
          <w:rFonts w:asciiTheme="majorBidi" w:eastAsia="Times New Roman" w:hAnsiTheme="majorBidi" w:cstheme="majorBidi"/>
          <w:i/>
          <w:iCs/>
          <w:color w:val="000000"/>
          <w:sz w:val="24"/>
          <w:szCs w:val="24"/>
          <w:lang w:eastAsia="en-CA"/>
        </w:rPr>
        <w:t xml:space="preserve">3 </w:t>
      </w:r>
      <w:r>
        <w:rPr>
          <w:rFonts w:asciiTheme="majorBidi" w:eastAsia="Times New Roman" w:hAnsiTheme="majorBidi" w:cstheme="majorBidi"/>
          <w:color w:val="000000"/>
          <w:sz w:val="24"/>
          <w:szCs w:val="24"/>
          <w:lang w:eastAsia="en-CA"/>
        </w:rPr>
        <w:t>(1379/2000):</w:t>
      </w:r>
      <w:r>
        <w:rPr>
          <w:rFonts w:asciiTheme="majorBidi" w:eastAsia="Times New Roman" w:hAnsiTheme="majorBidi" w:cstheme="majorBidi"/>
          <w:i/>
          <w:iCs/>
          <w:color w:val="000000"/>
          <w:sz w:val="24"/>
          <w:szCs w:val="24"/>
          <w:lang w:eastAsia="en-CA"/>
        </w:rPr>
        <w:t xml:space="preserve"> </w:t>
      </w:r>
      <w:r>
        <w:rPr>
          <w:rFonts w:asciiTheme="majorBidi" w:eastAsia="Times New Roman" w:hAnsiTheme="majorBidi" w:cstheme="majorBidi"/>
          <w:color w:val="000000"/>
          <w:sz w:val="24"/>
          <w:szCs w:val="24"/>
          <w:lang w:eastAsia="en-CA"/>
        </w:rPr>
        <w:t xml:space="preserve">22-27. </w:t>
      </w:r>
      <w:hyperlink r:id="rId15" w:history="1">
        <w:r w:rsidR="00917630">
          <w:rPr>
            <w:rStyle w:val="Hyperlink"/>
          </w:rPr>
          <w:t>http://www.jstor.org/discover/10.2307/4171549?uid=3739400&amp;uid=2&amp;uid=3737720&amp;uid=4&amp;sid=21102720067497</w:t>
        </w:r>
      </w:hyperlink>
    </w:p>
    <w:p w:rsidR="005C390C" w:rsidRPr="00EF4673" w:rsidRDefault="005C390C" w:rsidP="005C390C">
      <w:pPr>
        <w:spacing w:after="0" w:line="240" w:lineRule="auto"/>
        <w:ind w:left="1440"/>
        <w:textAlignment w:val="baseline"/>
        <w:rPr>
          <w:rFonts w:asciiTheme="majorBidi" w:eastAsia="Times New Roman" w:hAnsiTheme="majorBidi" w:cstheme="majorBidi"/>
          <w:color w:val="000000"/>
          <w:sz w:val="24"/>
          <w:szCs w:val="24"/>
          <w:lang w:eastAsia="en-CA"/>
        </w:rPr>
      </w:pPr>
    </w:p>
    <w:p w:rsidR="005C390C" w:rsidRPr="00F35AAC" w:rsidRDefault="005C390C" w:rsidP="00F35AAC">
      <w:pPr>
        <w:pStyle w:val="ListParagraph"/>
        <w:bidi/>
        <w:ind w:left="1440" w:right="1134"/>
        <w:rPr>
          <w:rFonts w:asciiTheme="majorBidi" w:eastAsia="Times New Roman" w:hAnsiTheme="majorBidi" w:cs="Times New Roman"/>
          <w:sz w:val="24"/>
          <w:szCs w:val="24"/>
          <w:rtl/>
          <w:lang w:eastAsia="en-CA" w:bidi="fa-IR"/>
        </w:rPr>
      </w:pPr>
      <w:r w:rsidRPr="00D26633">
        <w:rPr>
          <w:rFonts w:asciiTheme="majorBidi" w:eastAsia="Times New Roman" w:hAnsiTheme="majorBidi" w:cs="Times New Roman" w:hint="cs"/>
          <w:sz w:val="24"/>
          <w:szCs w:val="24"/>
          <w:rtl/>
          <w:lang w:eastAsia="en-CA"/>
        </w:rPr>
        <w:t>زرقاني</w:t>
      </w:r>
      <w:r w:rsidRPr="00D26633">
        <w:rPr>
          <w:rFonts w:asciiTheme="majorBidi" w:eastAsia="Times New Roman" w:hAnsiTheme="majorBidi" w:cs="Times New Roman"/>
          <w:sz w:val="24"/>
          <w:szCs w:val="24"/>
          <w:rtl/>
          <w:lang w:eastAsia="en-CA"/>
        </w:rPr>
        <w:t xml:space="preserve">٬ </w:t>
      </w:r>
      <w:r w:rsidRPr="00D26633">
        <w:rPr>
          <w:rFonts w:asciiTheme="majorBidi" w:eastAsia="Times New Roman" w:hAnsiTheme="majorBidi" w:cs="Times New Roman" w:hint="cs"/>
          <w:sz w:val="24"/>
          <w:szCs w:val="24"/>
          <w:rtl/>
          <w:lang w:eastAsia="en-CA"/>
        </w:rPr>
        <w:t>سيد</w:t>
      </w:r>
      <w:r w:rsidRPr="00D26633">
        <w:rPr>
          <w:rFonts w:asciiTheme="majorBidi" w:eastAsia="Times New Roman" w:hAnsiTheme="majorBidi" w:cs="Times New Roman"/>
          <w:sz w:val="24"/>
          <w:szCs w:val="24"/>
          <w:rtl/>
          <w:lang w:eastAsia="en-CA"/>
        </w:rPr>
        <w:t xml:space="preserve"> </w:t>
      </w:r>
      <w:r w:rsidRPr="00D26633">
        <w:rPr>
          <w:rFonts w:asciiTheme="majorBidi" w:eastAsia="Times New Roman" w:hAnsiTheme="majorBidi" w:cs="Times New Roman" w:hint="cs"/>
          <w:sz w:val="24"/>
          <w:szCs w:val="24"/>
          <w:rtl/>
          <w:lang w:eastAsia="en-CA"/>
        </w:rPr>
        <w:t>مهدی</w:t>
      </w:r>
      <w:r w:rsidRPr="00D26633">
        <w:rPr>
          <w:rFonts w:asciiTheme="majorBidi" w:eastAsia="Times New Roman" w:hAnsiTheme="majorBidi" w:cs="Times New Roman"/>
          <w:sz w:val="24"/>
          <w:szCs w:val="24"/>
          <w:rtl/>
          <w:lang w:eastAsia="en-CA"/>
        </w:rPr>
        <w:t>. «</w:t>
      </w:r>
      <w:r w:rsidRPr="00D26633">
        <w:rPr>
          <w:rFonts w:asciiTheme="majorBidi" w:eastAsia="Times New Roman" w:hAnsiTheme="majorBidi" w:cs="Times New Roman" w:hint="cs"/>
          <w:sz w:val="24"/>
          <w:szCs w:val="24"/>
          <w:rtl/>
          <w:lang w:eastAsia="en-CA"/>
        </w:rPr>
        <w:t>اميزش</w:t>
      </w:r>
      <w:r w:rsidRPr="00D26633">
        <w:rPr>
          <w:rFonts w:asciiTheme="majorBidi" w:eastAsia="Times New Roman" w:hAnsiTheme="majorBidi" w:cs="Times New Roman"/>
          <w:sz w:val="24"/>
          <w:szCs w:val="24"/>
          <w:rtl/>
          <w:lang w:eastAsia="en-CA"/>
        </w:rPr>
        <w:t xml:space="preserve"> </w:t>
      </w:r>
      <w:r w:rsidRPr="00D26633">
        <w:rPr>
          <w:rFonts w:asciiTheme="majorBidi" w:eastAsia="Times New Roman" w:hAnsiTheme="majorBidi" w:cs="Times New Roman" w:hint="cs"/>
          <w:sz w:val="24"/>
          <w:szCs w:val="24"/>
          <w:rtl/>
          <w:lang w:eastAsia="en-CA"/>
        </w:rPr>
        <w:t>شعر</w:t>
      </w:r>
      <w:r w:rsidRPr="00D26633">
        <w:rPr>
          <w:rFonts w:asciiTheme="majorBidi" w:eastAsia="Times New Roman" w:hAnsiTheme="majorBidi" w:cs="Times New Roman"/>
          <w:sz w:val="24"/>
          <w:szCs w:val="24"/>
          <w:rtl/>
          <w:lang w:eastAsia="en-CA"/>
        </w:rPr>
        <w:t xml:space="preserve"> </w:t>
      </w:r>
      <w:r w:rsidRPr="00D26633">
        <w:rPr>
          <w:rFonts w:asciiTheme="majorBidi" w:eastAsia="Times New Roman" w:hAnsiTheme="majorBidi" w:cs="Times New Roman" w:hint="cs"/>
          <w:sz w:val="24"/>
          <w:szCs w:val="24"/>
          <w:rtl/>
          <w:lang w:eastAsia="en-CA"/>
        </w:rPr>
        <w:t>و</w:t>
      </w:r>
      <w:r w:rsidRPr="00D26633">
        <w:rPr>
          <w:rFonts w:asciiTheme="majorBidi" w:eastAsia="Times New Roman" w:hAnsiTheme="majorBidi" w:cs="Times New Roman"/>
          <w:sz w:val="24"/>
          <w:szCs w:val="24"/>
          <w:rtl/>
          <w:lang w:eastAsia="en-CA"/>
        </w:rPr>
        <w:t xml:space="preserve"> </w:t>
      </w:r>
      <w:r w:rsidRPr="00D26633">
        <w:rPr>
          <w:rFonts w:asciiTheme="majorBidi" w:eastAsia="Times New Roman" w:hAnsiTheme="majorBidi" w:cs="Times New Roman" w:hint="cs"/>
          <w:sz w:val="24"/>
          <w:szCs w:val="24"/>
          <w:rtl/>
          <w:lang w:eastAsia="en-CA"/>
        </w:rPr>
        <w:t>داستان</w:t>
      </w:r>
      <w:r w:rsidRPr="00D26633">
        <w:rPr>
          <w:rFonts w:asciiTheme="majorBidi" w:eastAsia="Times New Roman" w:hAnsiTheme="majorBidi" w:cs="Times New Roman"/>
          <w:sz w:val="24"/>
          <w:szCs w:val="24"/>
          <w:rtl/>
          <w:lang w:eastAsia="en-CA"/>
        </w:rPr>
        <w:t xml:space="preserve"> </w:t>
      </w:r>
      <w:r w:rsidRPr="00D26633">
        <w:rPr>
          <w:rFonts w:asciiTheme="majorBidi" w:eastAsia="Times New Roman" w:hAnsiTheme="majorBidi" w:cs="Times New Roman" w:hint="cs"/>
          <w:sz w:val="24"/>
          <w:szCs w:val="24"/>
          <w:rtl/>
          <w:lang w:eastAsia="en-CA"/>
        </w:rPr>
        <w:t>در</w:t>
      </w:r>
      <w:r w:rsidRPr="00D26633">
        <w:rPr>
          <w:rFonts w:asciiTheme="majorBidi" w:eastAsia="Times New Roman" w:hAnsiTheme="majorBidi" w:cs="Times New Roman"/>
          <w:sz w:val="24"/>
          <w:szCs w:val="24"/>
          <w:rtl/>
          <w:lang w:eastAsia="en-CA"/>
        </w:rPr>
        <w:t xml:space="preserve"> </w:t>
      </w:r>
      <w:r w:rsidRPr="00D26633">
        <w:rPr>
          <w:rFonts w:asciiTheme="majorBidi" w:eastAsia="Times New Roman" w:hAnsiTheme="majorBidi" w:cs="Times New Roman" w:hint="cs"/>
          <w:sz w:val="24"/>
          <w:szCs w:val="24"/>
          <w:rtl/>
          <w:lang w:eastAsia="en-CA"/>
        </w:rPr>
        <w:t>اثار</w:t>
      </w:r>
      <w:r w:rsidRPr="00D26633">
        <w:rPr>
          <w:rFonts w:asciiTheme="majorBidi" w:eastAsia="Times New Roman" w:hAnsiTheme="majorBidi" w:cs="Times New Roman"/>
          <w:sz w:val="24"/>
          <w:szCs w:val="24"/>
          <w:rtl/>
          <w:lang w:eastAsia="en-CA"/>
        </w:rPr>
        <w:t xml:space="preserve"> </w:t>
      </w:r>
      <w:r w:rsidRPr="00D26633">
        <w:rPr>
          <w:rFonts w:asciiTheme="majorBidi" w:eastAsia="Times New Roman" w:hAnsiTheme="majorBidi" w:cs="Times New Roman" w:hint="cs"/>
          <w:sz w:val="24"/>
          <w:szCs w:val="24"/>
          <w:rtl/>
          <w:lang w:eastAsia="en-CA"/>
        </w:rPr>
        <w:t>اخوان</w:t>
      </w:r>
      <w:r w:rsidRPr="00D26633">
        <w:rPr>
          <w:rFonts w:asciiTheme="majorBidi" w:eastAsia="Times New Roman" w:hAnsiTheme="majorBidi" w:cs="Times New Roman"/>
          <w:sz w:val="24"/>
          <w:szCs w:val="24"/>
          <w:rtl/>
          <w:lang w:eastAsia="en-CA"/>
        </w:rPr>
        <w:t xml:space="preserve"> </w:t>
      </w:r>
      <w:r w:rsidRPr="00D26633">
        <w:rPr>
          <w:rFonts w:asciiTheme="majorBidi" w:eastAsia="Times New Roman" w:hAnsiTheme="majorBidi" w:cs="Times New Roman" w:hint="cs"/>
          <w:sz w:val="24"/>
          <w:szCs w:val="24"/>
          <w:rtl/>
          <w:lang w:eastAsia="en-CA"/>
        </w:rPr>
        <w:t>ثالث</w:t>
      </w:r>
      <w:r w:rsidRPr="00D26633">
        <w:rPr>
          <w:rFonts w:asciiTheme="majorBidi" w:eastAsia="Times New Roman" w:hAnsiTheme="majorBidi" w:cs="Times New Roman"/>
          <w:sz w:val="24"/>
          <w:szCs w:val="24"/>
          <w:rtl/>
          <w:lang w:eastAsia="en-CA"/>
        </w:rPr>
        <w:t>»</w:t>
      </w:r>
      <w:r w:rsidR="008400DF" w:rsidRPr="00D26633">
        <w:rPr>
          <w:rFonts w:asciiTheme="majorBidi" w:eastAsia="Times New Roman" w:hAnsiTheme="majorBidi" w:cs="Times New Roman"/>
          <w:sz w:val="24"/>
          <w:szCs w:val="24"/>
          <w:rtl/>
          <w:lang w:eastAsia="en-CA"/>
        </w:rPr>
        <w:t>.</w:t>
      </w:r>
      <w:r w:rsidRPr="00D26633">
        <w:rPr>
          <w:rFonts w:asciiTheme="majorBidi" w:eastAsia="Times New Roman" w:hAnsiTheme="majorBidi" w:cs="Times New Roman"/>
          <w:sz w:val="24"/>
          <w:szCs w:val="24"/>
          <w:rtl/>
          <w:lang w:eastAsia="en-CA"/>
        </w:rPr>
        <w:t xml:space="preserve"> </w:t>
      </w:r>
      <w:r w:rsidRPr="00702829">
        <w:rPr>
          <w:rFonts w:asciiTheme="majorBidi" w:eastAsia="Times New Roman" w:hAnsiTheme="majorBidi" w:cs="Times New Roman" w:hint="cs"/>
          <w:i/>
          <w:iCs/>
          <w:sz w:val="24"/>
          <w:szCs w:val="24"/>
          <w:rtl/>
          <w:lang w:eastAsia="en-CA"/>
        </w:rPr>
        <w:t>مجله</w:t>
      </w:r>
      <w:r w:rsidRPr="00702829">
        <w:rPr>
          <w:rFonts w:asciiTheme="majorBidi" w:eastAsia="Times New Roman" w:hAnsiTheme="majorBidi" w:cs="Times New Roman"/>
          <w:i/>
          <w:iCs/>
          <w:sz w:val="24"/>
          <w:szCs w:val="24"/>
          <w:rtl/>
          <w:lang w:eastAsia="en-CA"/>
        </w:rPr>
        <w:t xml:space="preserve"> </w:t>
      </w:r>
      <w:r w:rsidRPr="00702829">
        <w:rPr>
          <w:rFonts w:asciiTheme="majorBidi" w:eastAsia="Times New Roman" w:hAnsiTheme="majorBidi" w:cs="Times New Roman" w:hint="cs"/>
          <w:i/>
          <w:iCs/>
          <w:sz w:val="24"/>
          <w:szCs w:val="24"/>
          <w:rtl/>
          <w:lang w:eastAsia="en-CA"/>
        </w:rPr>
        <w:t>شعر</w:t>
      </w:r>
      <w:r w:rsidRPr="00D26633">
        <w:rPr>
          <w:rFonts w:asciiTheme="majorBidi" w:eastAsia="Times New Roman" w:hAnsiTheme="majorBidi" w:cs="Times New Roman"/>
          <w:sz w:val="24"/>
          <w:szCs w:val="24"/>
          <w:rtl/>
          <w:lang w:eastAsia="en-CA"/>
        </w:rPr>
        <w:t xml:space="preserve"> </w:t>
      </w:r>
      <w:r w:rsidR="00F35AAC" w:rsidRPr="00F35AAC">
        <w:rPr>
          <w:rFonts w:ascii="Times New Roman" w:hAnsi="Times New Roman" w:cs="Times New Roman"/>
          <w:color w:val="222222"/>
          <w:sz w:val="24"/>
          <w:szCs w:val="24"/>
          <w:shd w:val="clear" w:color="auto" w:fill="FFFFFF"/>
          <w:rtl/>
        </w:rPr>
        <w:t>سال</w:t>
      </w:r>
      <w:r w:rsidRPr="00D26633">
        <w:rPr>
          <w:rFonts w:asciiTheme="majorBidi" w:eastAsia="Times New Roman" w:hAnsiTheme="majorBidi" w:cs="Times New Roman"/>
          <w:sz w:val="24"/>
          <w:szCs w:val="24"/>
          <w:rtl/>
          <w:lang w:eastAsia="en-CA"/>
        </w:rPr>
        <w:t xml:space="preserve"> </w:t>
      </w:r>
      <w:r w:rsidR="00702829">
        <w:rPr>
          <w:rFonts w:asciiTheme="majorBidi" w:eastAsia="Times New Roman" w:hAnsiTheme="majorBidi" w:cs="Times New Roman"/>
          <w:sz w:val="24"/>
          <w:szCs w:val="24"/>
          <w:rtl/>
          <w:lang w:eastAsia="en-CA" w:bidi="fa-IR"/>
        </w:rPr>
        <w:t>۸</w:t>
      </w:r>
      <w:r w:rsidR="00702829">
        <w:rPr>
          <w:rFonts w:asciiTheme="majorBidi" w:eastAsia="Times New Roman" w:hAnsiTheme="majorBidi" w:cs="Times New Roman" w:hint="cs"/>
          <w:sz w:val="24"/>
          <w:szCs w:val="24"/>
          <w:rtl/>
          <w:lang w:eastAsia="en-CA" w:bidi="fa-IR"/>
        </w:rPr>
        <w:t xml:space="preserve"> </w:t>
      </w:r>
      <w:r w:rsidR="00702829" w:rsidRPr="00D26633">
        <w:rPr>
          <w:rFonts w:asciiTheme="majorBidi" w:eastAsia="Times New Roman" w:hAnsiTheme="majorBidi" w:cs="Times New Roman"/>
          <w:sz w:val="24"/>
          <w:szCs w:val="24"/>
          <w:rtl/>
          <w:lang w:eastAsia="en-CA"/>
        </w:rPr>
        <w:t>٬</w:t>
      </w:r>
      <w:r w:rsidRPr="00D26633">
        <w:rPr>
          <w:rFonts w:asciiTheme="majorBidi" w:eastAsia="Times New Roman" w:hAnsiTheme="majorBidi" w:cs="Times New Roman" w:hint="cs"/>
          <w:sz w:val="24"/>
          <w:szCs w:val="24"/>
          <w:rtl/>
          <w:lang w:eastAsia="en-CA"/>
        </w:rPr>
        <w:t>ش</w:t>
      </w:r>
      <w:r w:rsidRPr="00D26633">
        <w:rPr>
          <w:rFonts w:asciiTheme="majorBidi" w:eastAsia="Times New Roman" w:hAnsiTheme="majorBidi" w:cs="Times New Roman"/>
          <w:sz w:val="24"/>
          <w:szCs w:val="24"/>
          <w:rtl/>
          <w:lang w:eastAsia="en-CA" w:bidi="fa-IR"/>
        </w:rPr>
        <w:t xml:space="preserve">۳ </w:t>
      </w:r>
      <w:r w:rsidRPr="00F35AAC">
        <w:rPr>
          <w:rFonts w:asciiTheme="majorBidi" w:eastAsia="Times New Roman" w:hAnsiTheme="majorBidi" w:cs="Times New Roman"/>
          <w:sz w:val="24"/>
          <w:szCs w:val="24"/>
          <w:rtl/>
          <w:lang w:eastAsia="en-CA" w:bidi="fa-IR"/>
        </w:rPr>
        <w:t>(۱۳۷۹): ۲</w:t>
      </w:r>
      <w:r w:rsidR="00197039" w:rsidRPr="00F35AAC">
        <w:rPr>
          <w:rFonts w:asciiTheme="majorBidi" w:eastAsia="Times New Roman" w:hAnsiTheme="majorBidi" w:cs="Times New Roman"/>
          <w:sz w:val="24"/>
          <w:szCs w:val="24"/>
          <w:rtl/>
          <w:lang w:eastAsia="en-CA" w:bidi="fa-IR"/>
        </w:rPr>
        <w:t>۷</w:t>
      </w:r>
      <w:r w:rsidRPr="00F35AAC">
        <w:rPr>
          <w:rFonts w:asciiTheme="majorBidi" w:eastAsia="Times New Roman" w:hAnsiTheme="majorBidi" w:cs="Times New Roman"/>
          <w:sz w:val="24"/>
          <w:szCs w:val="24"/>
          <w:rtl/>
          <w:lang w:eastAsia="en-CA" w:bidi="fa-IR"/>
        </w:rPr>
        <w:t>-۲</w:t>
      </w:r>
      <w:r w:rsidR="00197039" w:rsidRPr="00F35AAC">
        <w:rPr>
          <w:rFonts w:asciiTheme="majorBidi" w:eastAsia="Times New Roman" w:hAnsiTheme="majorBidi" w:cs="Times New Roman"/>
          <w:sz w:val="24"/>
          <w:szCs w:val="24"/>
          <w:rtl/>
          <w:lang w:eastAsia="en-CA" w:bidi="fa-IR"/>
        </w:rPr>
        <w:t>۲</w:t>
      </w:r>
      <w:r w:rsidRPr="00F35AAC">
        <w:rPr>
          <w:rFonts w:asciiTheme="majorBidi" w:eastAsia="Times New Roman" w:hAnsiTheme="majorBidi" w:cs="Times New Roman"/>
          <w:sz w:val="24"/>
          <w:szCs w:val="24"/>
          <w:lang w:eastAsia="en-CA"/>
        </w:rPr>
        <w:t>.</w:t>
      </w:r>
      <w:r w:rsidR="00917630" w:rsidRPr="00F35AAC">
        <w:rPr>
          <w:rFonts w:asciiTheme="majorBidi" w:eastAsia="Times New Roman" w:hAnsiTheme="majorBidi" w:cs="Times New Roman" w:hint="cs"/>
          <w:sz w:val="24"/>
          <w:szCs w:val="24"/>
          <w:rtl/>
          <w:lang w:eastAsia="en-CA" w:bidi="fa-IR"/>
        </w:rPr>
        <w:t xml:space="preserve"> </w:t>
      </w:r>
      <w:hyperlink r:id="rId16" w:history="1">
        <w:r w:rsidR="00917630">
          <w:rPr>
            <w:rStyle w:val="Hyperlink"/>
          </w:rPr>
          <w:t>http://www.jstor.org/discover/10.2307/4171549?uid=3739400&amp;uid=2&amp;uid=3737720&amp;uid=4&amp;sid=21102720067497</w:t>
        </w:r>
      </w:hyperlink>
    </w:p>
    <w:p w:rsidR="005C390C" w:rsidRPr="00B8067A" w:rsidRDefault="005C390C" w:rsidP="005C390C">
      <w:pPr>
        <w:pStyle w:val="ListParagraph"/>
        <w:bidi/>
        <w:ind w:left="1440" w:right="1134"/>
        <w:rPr>
          <w:rFonts w:asciiTheme="majorBidi" w:hAnsiTheme="majorBidi" w:cstheme="majorBidi"/>
          <w:i/>
          <w:iCs/>
          <w:sz w:val="24"/>
          <w:szCs w:val="24"/>
        </w:rPr>
      </w:pPr>
    </w:p>
    <w:p w:rsidR="005C390C" w:rsidRDefault="005C390C" w:rsidP="005C390C">
      <w:pPr>
        <w:pStyle w:val="ListParagraph"/>
        <w:numPr>
          <w:ilvl w:val="0"/>
          <w:numId w:val="2"/>
        </w:numPr>
        <w:rPr>
          <w:rFonts w:asciiTheme="majorBidi" w:hAnsiTheme="majorBidi" w:cstheme="majorBidi"/>
          <w:i/>
          <w:iCs/>
          <w:sz w:val="24"/>
          <w:szCs w:val="24"/>
        </w:rPr>
      </w:pPr>
      <w:r w:rsidRPr="00B8067A">
        <w:rPr>
          <w:rFonts w:asciiTheme="majorBidi" w:hAnsiTheme="majorBidi" w:cstheme="majorBidi"/>
          <w:i/>
          <w:iCs/>
          <w:sz w:val="24"/>
          <w:szCs w:val="24"/>
        </w:rPr>
        <w:t xml:space="preserve">Journal </w:t>
      </w:r>
      <w:r>
        <w:rPr>
          <w:rFonts w:asciiTheme="majorBidi" w:hAnsiTheme="majorBidi" w:cstheme="majorBidi"/>
          <w:i/>
          <w:iCs/>
          <w:sz w:val="24"/>
          <w:szCs w:val="24"/>
        </w:rPr>
        <w:t>article: 2</w:t>
      </w:r>
      <w:r w:rsidRPr="00B8067A">
        <w:rPr>
          <w:rFonts w:asciiTheme="majorBidi" w:hAnsiTheme="majorBidi" w:cstheme="majorBidi"/>
          <w:i/>
          <w:iCs/>
          <w:sz w:val="24"/>
          <w:szCs w:val="24"/>
        </w:rPr>
        <w:t>-5 authors</w:t>
      </w:r>
    </w:p>
    <w:p w:rsidR="005C390C" w:rsidRDefault="005C390C" w:rsidP="005C390C">
      <w:pPr>
        <w:pStyle w:val="ListParagraph"/>
        <w:rPr>
          <w:rFonts w:asciiTheme="majorBidi" w:hAnsiTheme="majorBidi" w:cstheme="majorBidi"/>
          <w:i/>
          <w:iCs/>
          <w:sz w:val="24"/>
          <w:szCs w:val="24"/>
          <w:rtl/>
        </w:rPr>
      </w:pPr>
    </w:p>
    <w:p w:rsidR="0072736C" w:rsidRPr="0072736C" w:rsidRDefault="0072736C" w:rsidP="0072736C">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Note:</w:t>
      </w:r>
    </w:p>
    <w:p w:rsidR="0072736C" w:rsidRDefault="0072736C" w:rsidP="0072736C">
      <w:pPr>
        <w:ind w:left="1134"/>
        <w:rPr>
          <w:rFonts w:asciiTheme="majorBidi" w:hAnsiTheme="majorBidi" w:cstheme="majorBidi"/>
          <w:sz w:val="24"/>
          <w:szCs w:val="24"/>
          <w:lang w:bidi="fa-IR"/>
        </w:rPr>
      </w:pPr>
      <w:proofErr w:type="spellStart"/>
      <w:r>
        <w:rPr>
          <w:rFonts w:asciiTheme="majorBidi" w:hAnsiTheme="majorBidi" w:cstheme="majorBidi"/>
          <w:sz w:val="24"/>
          <w:szCs w:val="24"/>
          <w:lang w:bidi="fa-IR"/>
        </w:rPr>
        <w:t>Yūṣuf</w:t>
      </w:r>
      <w:proofErr w:type="spellEnd"/>
      <w:r w:rsidR="000777B1" w:rsidRPr="000777B1">
        <w:rPr>
          <w:rFonts w:asciiTheme="majorBidi" w:hAnsiTheme="majorBidi" w:cstheme="majorBidi"/>
          <w:sz w:val="24"/>
          <w:szCs w:val="24"/>
          <w:lang w:bidi="fa-IR"/>
        </w:rPr>
        <w:t xml:space="preserve"> </w:t>
      </w:r>
      <w:proofErr w:type="spellStart"/>
      <w:r w:rsidR="000777B1">
        <w:rPr>
          <w:rFonts w:asciiTheme="majorBidi" w:hAnsiTheme="majorBidi" w:cstheme="majorBidi"/>
          <w:sz w:val="24"/>
          <w:szCs w:val="24"/>
          <w:lang w:bidi="fa-IR"/>
        </w:rPr>
        <w:t>Āmīni</w:t>
      </w:r>
      <w:proofErr w:type="spellEnd"/>
      <w:r w:rsidR="000777B1">
        <w:rPr>
          <w:rFonts w:asciiTheme="majorBidi" w:hAnsiTheme="majorBidi" w:cstheme="majorBidi"/>
          <w:sz w:val="24"/>
          <w:szCs w:val="24"/>
          <w:lang w:bidi="fa-IR"/>
        </w:rPr>
        <w:t>̄</w:t>
      </w:r>
      <w:r w:rsidR="001079E6">
        <w:rPr>
          <w:rFonts w:asciiTheme="majorBidi" w:hAnsiTheme="majorBidi" w:cstheme="majorBidi"/>
          <w:sz w:val="24"/>
          <w:szCs w:val="24"/>
          <w:lang w:bidi="fa-IR"/>
        </w:rPr>
        <w:t xml:space="preserve"> and</w:t>
      </w:r>
      <w:r>
        <w:rPr>
          <w:rFonts w:asciiTheme="majorBidi" w:hAnsiTheme="majorBidi" w:cstheme="majorBidi"/>
          <w:sz w:val="24"/>
          <w:szCs w:val="24"/>
          <w:lang w:bidi="fa-IR"/>
        </w:rPr>
        <w:t xml:space="preserve"> </w:t>
      </w:r>
      <w:proofErr w:type="spellStart"/>
      <w:r>
        <w:rPr>
          <w:rFonts w:asciiTheme="majorBidi" w:hAnsiTheme="majorBidi" w:cstheme="majorBidi"/>
          <w:sz w:val="24"/>
          <w:szCs w:val="24"/>
          <w:lang w:bidi="fa-IR"/>
        </w:rPr>
        <w:t>Kiyān</w:t>
      </w:r>
      <w:proofErr w:type="spellEnd"/>
      <w:r w:rsidRPr="007D121F">
        <w:rPr>
          <w:rFonts w:asciiTheme="majorBidi" w:hAnsiTheme="majorBidi" w:cstheme="majorBidi"/>
          <w:sz w:val="24"/>
          <w:szCs w:val="24"/>
          <w:lang w:bidi="fa-IR"/>
        </w:rPr>
        <w:t xml:space="preserve"> </w:t>
      </w:r>
      <w:proofErr w:type="spellStart"/>
      <w:r w:rsidR="00A5192D">
        <w:rPr>
          <w:rFonts w:asciiTheme="majorBidi" w:hAnsiTheme="majorBidi" w:cstheme="majorBidi"/>
          <w:sz w:val="24"/>
          <w:szCs w:val="24"/>
          <w:lang w:bidi="fa-IR"/>
        </w:rPr>
        <w:t>Bihrdād</w:t>
      </w:r>
      <w:proofErr w:type="spellEnd"/>
      <w:r w:rsidR="00A5192D">
        <w:rPr>
          <w:rFonts w:asciiTheme="majorBidi" w:hAnsiTheme="majorBidi" w:cstheme="majorBidi"/>
          <w:sz w:val="24"/>
          <w:szCs w:val="24"/>
          <w:lang w:bidi="fa-IR"/>
        </w:rPr>
        <w:t>,</w:t>
      </w:r>
      <w:r>
        <w:rPr>
          <w:rFonts w:asciiTheme="majorBidi" w:hAnsiTheme="majorBidi" w:cstheme="majorBidi"/>
          <w:sz w:val="24"/>
          <w:szCs w:val="24"/>
          <w:lang w:bidi="fa-IR"/>
        </w:rPr>
        <w:t xml:space="preserve"> “</w:t>
      </w:r>
      <w:proofErr w:type="spellStart"/>
      <w:r w:rsidR="00A5192D">
        <w:rPr>
          <w:rFonts w:asciiTheme="majorBidi" w:hAnsiTheme="majorBidi" w:cstheme="majorBidi"/>
          <w:sz w:val="24"/>
          <w:szCs w:val="24"/>
          <w:lang w:bidi="fa-IR"/>
        </w:rPr>
        <w:t>Darbārih</w:t>
      </w:r>
      <w:proofErr w:type="spellEnd"/>
      <w:r w:rsidR="00A5192D">
        <w:rPr>
          <w:rFonts w:asciiTheme="majorBidi" w:hAnsiTheme="majorBidi" w:cstheme="majorBidi"/>
          <w:sz w:val="24"/>
          <w:szCs w:val="24"/>
          <w:lang w:bidi="fa-IR"/>
        </w:rPr>
        <w:t xml:space="preserve"> </w:t>
      </w:r>
      <w:proofErr w:type="spellStart"/>
      <w:r w:rsidR="00A5192D">
        <w:rPr>
          <w:rFonts w:asciiTheme="majorBidi" w:hAnsiTheme="majorBidi" w:cstheme="majorBidi"/>
          <w:sz w:val="24"/>
          <w:szCs w:val="24"/>
          <w:lang w:bidi="fa-IR"/>
        </w:rPr>
        <w:t>bachih</w:t>
      </w:r>
      <w:proofErr w:type="spellEnd"/>
      <w:r w:rsidR="00A5192D">
        <w:rPr>
          <w:rFonts w:asciiTheme="majorBidi" w:hAnsiTheme="majorBidi" w:cstheme="majorBidi"/>
          <w:sz w:val="24"/>
          <w:szCs w:val="24"/>
          <w:lang w:bidi="fa-IR"/>
        </w:rPr>
        <w:t xml:space="preserve"> </w:t>
      </w:r>
      <w:proofErr w:type="spellStart"/>
      <w:r w:rsidR="00A5192D">
        <w:rPr>
          <w:rFonts w:asciiTheme="majorBidi" w:hAnsiTheme="majorBidi" w:cstheme="majorBidi"/>
          <w:sz w:val="24"/>
          <w:szCs w:val="24"/>
          <w:lang w:bidi="fa-IR"/>
        </w:rPr>
        <w:t>hāy-i</w:t>
      </w:r>
      <w:proofErr w:type="spellEnd"/>
      <w:r w:rsidR="00A5192D">
        <w:rPr>
          <w:rFonts w:asciiTheme="majorBidi" w:hAnsiTheme="majorBidi" w:cstheme="majorBidi"/>
          <w:sz w:val="24"/>
          <w:szCs w:val="24"/>
          <w:lang w:bidi="fa-IR"/>
        </w:rPr>
        <w:t xml:space="preserve"> </w:t>
      </w:r>
      <w:proofErr w:type="spellStart"/>
      <w:r w:rsidR="00A5192D">
        <w:rPr>
          <w:rFonts w:asciiTheme="majorBidi" w:hAnsiTheme="majorBidi" w:cstheme="majorBidi"/>
          <w:sz w:val="24"/>
          <w:szCs w:val="24"/>
          <w:lang w:bidi="fa-IR"/>
        </w:rPr>
        <w:t>āsmān</w:t>
      </w:r>
      <w:proofErr w:type="spellEnd"/>
      <w:r w:rsidR="00A5192D">
        <w:rPr>
          <w:rFonts w:asciiTheme="majorBidi" w:hAnsiTheme="majorBidi" w:cstheme="majorBidi"/>
          <w:sz w:val="24"/>
          <w:szCs w:val="24"/>
          <w:lang w:bidi="fa-IR"/>
        </w:rPr>
        <w:t>,</w:t>
      </w:r>
      <w:r>
        <w:rPr>
          <w:rFonts w:asciiTheme="majorBidi" w:hAnsiTheme="majorBidi" w:cstheme="majorBidi"/>
          <w:sz w:val="24"/>
          <w:szCs w:val="24"/>
          <w:lang w:bidi="fa-IR"/>
        </w:rPr>
        <w:t xml:space="preserve">” </w:t>
      </w:r>
      <w:proofErr w:type="spellStart"/>
      <w:r w:rsidRPr="007D121F">
        <w:rPr>
          <w:rFonts w:asciiTheme="majorBidi" w:hAnsiTheme="majorBidi" w:cstheme="majorBidi"/>
          <w:i/>
          <w:iCs/>
          <w:sz w:val="24"/>
          <w:szCs w:val="24"/>
          <w:lang w:bidi="fa-IR"/>
        </w:rPr>
        <w:t>Majalih</w:t>
      </w:r>
      <w:proofErr w:type="spellEnd"/>
      <w:r w:rsidRPr="007D121F">
        <w:rPr>
          <w:rFonts w:asciiTheme="majorBidi" w:hAnsiTheme="majorBidi" w:cstheme="majorBidi"/>
          <w:i/>
          <w:iCs/>
          <w:sz w:val="24"/>
          <w:szCs w:val="24"/>
          <w:lang w:bidi="fa-IR"/>
        </w:rPr>
        <w:t xml:space="preserve"> </w:t>
      </w:r>
      <w:proofErr w:type="spellStart"/>
      <w:r w:rsidRPr="007D121F">
        <w:rPr>
          <w:rFonts w:asciiTheme="majorBidi" w:hAnsiTheme="majorBidi" w:cstheme="majorBidi"/>
          <w:i/>
          <w:iCs/>
          <w:sz w:val="24"/>
          <w:szCs w:val="24"/>
          <w:lang w:bidi="fa-IR"/>
        </w:rPr>
        <w:t>Rahavārd</w:t>
      </w:r>
      <w:proofErr w:type="spellEnd"/>
      <w:r w:rsidR="00A5192D">
        <w:rPr>
          <w:rFonts w:asciiTheme="majorBidi" w:hAnsiTheme="majorBidi" w:cstheme="majorBidi"/>
          <w:sz w:val="24"/>
          <w:szCs w:val="24"/>
          <w:lang w:bidi="fa-IR"/>
        </w:rPr>
        <w:t xml:space="preserve"> 5, no. </w:t>
      </w:r>
      <w:r w:rsidR="004E017A">
        <w:rPr>
          <w:rFonts w:asciiTheme="majorBidi" w:hAnsiTheme="majorBidi" w:cstheme="majorBidi"/>
          <w:sz w:val="24"/>
          <w:szCs w:val="24"/>
          <w:lang w:bidi="fa-IR"/>
        </w:rPr>
        <w:t>2 (1389/2010): 32-55,</w:t>
      </w:r>
      <w:r w:rsidR="00C22701">
        <w:rPr>
          <w:rFonts w:asciiTheme="majorBidi" w:hAnsiTheme="majorBidi" w:cstheme="majorBidi" w:hint="cs"/>
          <w:sz w:val="24"/>
          <w:szCs w:val="24"/>
          <w:rtl/>
          <w:lang w:bidi="fa-IR"/>
        </w:rPr>
        <w:t xml:space="preserve"> </w:t>
      </w:r>
      <w:hyperlink r:id="rId17" w:anchor=".Uk7tPYasj0s" w:history="1">
        <w:r w:rsidR="00C22701">
          <w:rPr>
            <w:rStyle w:val="Hyperlink"/>
          </w:rPr>
          <w:t>http://www.tandfonline.com/doi/abs/10.1080/00210869808701893?journalCode=cist20#.Uk7tPYasj0s</w:t>
        </w:r>
      </w:hyperlink>
    </w:p>
    <w:p w:rsidR="0072736C" w:rsidRDefault="00C13714" w:rsidP="00CA4491">
      <w:pPr>
        <w:pStyle w:val="ListParagraph"/>
        <w:bidi/>
        <w:ind w:left="571" w:right="1134"/>
        <w:rPr>
          <w:rFonts w:asciiTheme="majorBidi" w:hAnsiTheme="majorBidi" w:cs="Times New Roman"/>
          <w:sz w:val="24"/>
          <w:szCs w:val="24"/>
          <w:rtl/>
          <w:lang w:bidi="fa-IR"/>
        </w:rPr>
      </w:pPr>
      <w:r w:rsidRPr="00C13714">
        <w:rPr>
          <w:rFonts w:asciiTheme="majorBidi" w:hAnsiTheme="majorBidi" w:cs="Times New Roman" w:hint="cs"/>
          <w:sz w:val="24"/>
          <w:szCs w:val="24"/>
          <w:rtl/>
          <w:lang w:bidi="fa-IR"/>
        </w:rPr>
        <w:lastRenderedPageBreak/>
        <w:t>یوصف</w:t>
      </w:r>
      <w:r w:rsidRPr="00C13714">
        <w:rPr>
          <w:rFonts w:asciiTheme="majorBidi" w:hAnsiTheme="majorBidi" w:cs="Times New Roman"/>
          <w:sz w:val="24"/>
          <w:szCs w:val="24"/>
          <w:rtl/>
          <w:lang w:bidi="fa-IR"/>
        </w:rPr>
        <w:t xml:space="preserve"> </w:t>
      </w:r>
      <w:r w:rsidRPr="00C13714">
        <w:rPr>
          <w:rFonts w:asciiTheme="majorBidi" w:hAnsiTheme="majorBidi" w:cs="Times New Roman" w:hint="cs"/>
          <w:sz w:val="24"/>
          <w:szCs w:val="24"/>
          <w:rtl/>
          <w:lang w:bidi="fa-IR"/>
        </w:rPr>
        <w:t>امینی</w:t>
      </w:r>
      <w:r w:rsidRPr="00C13714">
        <w:rPr>
          <w:rFonts w:asciiTheme="majorBidi" w:hAnsiTheme="majorBidi" w:cs="Times New Roman"/>
          <w:sz w:val="24"/>
          <w:szCs w:val="24"/>
          <w:rtl/>
          <w:lang w:bidi="fa-IR"/>
        </w:rPr>
        <w:t xml:space="preserve"> </w:t>
      </w:r>
      <w:r w:rsidRPr="00C13714">
        <w:rPr>
          <w:rFonts w:asciiTheme="majorBidi" w:hAnsiTheme="majorBidi" w:cs="Times New Roman" w:hint="cs"/>
          <w:sz w:val="24"/>
          <w:szCs w:val="24"/>
          <w:rtl/>
          <w:lang w:bidi="fa-IR"/>
        </w:rPr>
        <w:t>و</w:t>
      </w:r>
      <w:r w:rsidRPr="00C13714">
        <w:rPr>
          <w:rFonts w:asciiTheme="majorBidi" w:hAnsiTheme="majorBidi" w:cs="Times New Roman"/>
          <w:sz w:val="24"/>
          <w:szCs w:val="24"/>
          <w:rtl/>
          <w:lang w:bidi="fa-IR"/>
        </w:rPr>
        <w:t xml:space="preserve"> </w:t>
      </w:r>
      <w:r w:rsidRPr="00C13714">
        <w:rPr>
          <w:rFonts w:asciiTheme="majorBidi" w:hAnsiTheme="majorBidi" w:cs="Times New Roman" w:hint="cs"/>
          <w:sz w:val="24"/>
          <w:szCs w:val="24"/>
          <w:rtl/>
          <w:lang w:bidi="fa-IR"/>
        </w:rPr>
        <w:t>کیان</w:t>
      </w:r>
      <w:r w:rsidRPr="00C13714">
        <w:rPr>
          <w:rFonts w:asciiTheme="majorBidi" w:hAnsiTheme="majorBidi" w:cs="Times New Roman"/>
          <w:sz w:val="24"/>
          <w:szCs w:val="24"/>
          <w:rtl/>
          <w:lang w:bidi="fa-IR"/>
        </w:rPr>
        <w:t xml:space="preserve"> </w:t>
      </w:r>
      <w:r w:rsidRPr="00C13714">
        <w:rPr>
          <w:rFonts w:asciiTheme="majorBidi" w:hAnsiTheme="majorBidi" w:cs="Times New Roman" w:hint="cs"/>
          <w:sz w:val="24"/>
          <w:szCs w:val="24"/>
          <w:rtl/>
          <w:lang w:bidi="fa-IR"/>
        </w:rPr>
        <w:t>بهرداد</w:t>
      </w:r>
      <w:r w:rsidRPr="00C13714">
        <w:rPr>
          <w:rFonts w:asciiTheme="majorBidi" w:hAnsiTheme="majorBidi" w:cs="Times New Roman"/>
          <w:sz w:val="24"/>
          <w:szCs w:val="24"/>
          <w:rtl/>
          <w:lang w:bidi="fa-IR"/>
        </w:rPr>
        <w:t>٬ «</w:t>
      </w:r>
      <w:r w:rsidRPr="00C13714">
        <w:rPr>
          <w:rFonts w:asciiTheme="majorBidi" w:hAnsiTheme="majorBidi" w:cs="Times New Roman" w:hint="cs"/>
          <w:sz w:val="24"/>
          <w:szCs w:val="24"/>
          <w:rtl/>
          <w:lang w:bidi="fa-IR"/>
        </w:rPr>
        <w:t>درباره</w:t>
      </w:r>
      <w:r w:rsidRPr="00C13714">
        <w:rPr>
          <w:rFonts w:asciiTheme="majorBidi" w:hAnsiTheme="majorBidi" w:cs="Times New Roman"/>
          <w:sz w:val="24"/>
          <w:szCs w:val="24"/>
          <w:rtl/>
          <w:lang w:bidi="fa-IR"/>
        </w:rPr>
        <w:t xml:space="preserve"> </w:t>
      </w:r>
      <w:r w:rsidRPr="00C13714">
        <w:rPr>
          <w:rFonts w:asciiTheme="majorBidi" w:hAnsiTheme="majorBidi" w:cs="Times New Roman" w:hint="cs"/>
          <w:sz w:val="24"/>
          <w:szCs w:val="24"/>
          <w:rtl/>
          <w:lang w:bidi="fa-IR"/>
        </w:rPr>
        <w:t>بچه</w:t>
      </w:r>
      <w:r w:rsidRPr="00C13714">
        <w:rPr>
          <w:rFonts w:asciiTheme="majorBidi" w:hAnsiTheme="majorBidi" w:cs="Times New Roman"/>
          <w:sz w:val="24"/>
          <w:szCs w:val="24"/>
          <w:rtl/>
          <w:lang w:bidi="fa-IR"/>
        </w:rPr>
        <w:t xml:space="preserve"> </w:t>
      </w:r>
      <w:r w:rsidRPr="00C13714">
        <w:rPr>
          <w:rFonts w:asciiTheme="majorBidi" w:hAnsiTheme="majorBidi" w:cs="Times New Roman" w:hint="cs"/>
          <w:sz w:val="24"/>
          <w:szCs w:val="24"/>
          <w:rtl/>
          <w:lang w:bidi="fa-IR"/>
        </w:rPr>
        <w:t>های</w:t>
      </w:r>
      <w:r w:rsidRPr="00C13714">
        <w:rPr>
          <w:rFonts w:asciiTheme="majorBidi" w:hAnsiTheme="majorBidi" w:cs="Times New Roman"/>
          <w:sz w:val="24"/>
          <w:szCs w:val="24"/>
          <w:rtl/>
          <w:lang w:bidi="fa-IR"/>
        </w:rPr>
        <w:t xml:space="preserve"> </w:t>
      </w:r>
      <w:r w:rsidRPr="00C13714">
        <w:rPr>
          <w:rFonts w:asciiTheme="majorBidi" w:hAnsiTheme="majorBidi" w:cs="Times New Roman" w:hint="cs"/>
          <w:sz w:val="24"/>
          <w:szCs w:val="24"/>
          <w:rtl/>
          <w:lang w:bidi="fa-IR"/>
        </w:rPr>
        <w:t>آسمان</w:t>
      </w:r>
      <w:r w:rsidRPr="00C13714">
        <w:rPr>
          <w:rFonts w:asciiTheme="majorBidi" w:hAnsiTheme="majorBidi" w:cs="Times New Roman"/>
          <w:sz w:val="24"/>
          <w:szCs w:val="24"/>
          <w:rtl/>
          <w:lang w:bidi="fa-IR"/>
        </w:rPr>
        <w:t>»</w:t>
      </w:r>
      <w:r w:rsidR="004F4FED" w:rsidRPr="00C13714">
        <w:rPr>
          <w:rFonts w:asciiTheme="majorBidi" w:hAnsiTheme="majorBidi" w:cs="Times New Roman"/>
          <w:sz w:val="24"/>
          <w:szCs w:val="24"/>
          <w:rtl/>
          <w:lang w:bidi="fa-IR"/>
        </w:rPr>
        <w:t>٬</w:t>
      </w:r>
      <w:r w:rsidRPr="00C13714">
        <w:rPr>
          <w:rFonts w:asciiTheme="majorBidi" w:hAnsiTheme="majorBidi" w:cs="Times New Roman"/>
          <w:sz w:val="24"/>
          <w:szCs w:val="24"/>
          <w:rtl/>
          <w:lang w:bidi="fa-IR"/>
        </w:rPr>
        <w:t xml:space="preserve"> </w:t>
      </w:r>
      <w:r w:rsidRPr="00C13714">
        <w:rPr>
          <w:rFonts w:asciiTheme="majorBidi" w:hAnsiTheme="majorBidi" w:cs="Times New Roman" w:hint="cs"/>
          <w:i/>
          <w:iCs/>
          <w:sz w:val="24"/>
          <w:szCs w:val="24"/>
          <w:rtl/>
          <w:lang w:bidi="fa-IR"/>
        </w:rPr>
        <w:t>مجله</w:t>
      </w:r>
      <w:r w:rsidRPr="00C13714">
        <w:rPr>
          <w:rFonts w:asciiTheme="majorBidi" w:hAnsiTheme="majorBidi" w:cs="Times New Roman"/>
          <w:i/>
          <w:iCs/>
          <w:sz w:val="24"/>
          <w:szCs w:val="24"/>
          <w:rtl/>
          <w:lang w:bidi="fa-IR"/>
        </w:rPr>
        <w:t xml:space="preserve"> </w:t>
      </w:r>
      <w:r w:rsidRPr="00C13714">
        <w:rPr>
          <w:rFonts w:asciiTheme="majorBidi" w:hAnsiTheme="majorBidi" w:cs="Times New Roman" w:hint="cs"/>
          <w:i/>
          <w:iCs/>
          <w:sz w:val="24"/>
          <w:szCs w:val="24"/>
          <w:rtl/>
          <w:lang w:bidi="fa-IR"/>
        </w:rPr>
        <w:t>رهوارد</w:t>
      </w:r>
      <w:r w:rsidRPr="00C13714">
        <w:rPr>
          <w:rFonts w:asciiTheme="majorBidi" w:hAnsiTheme="majorBidi" w:cs="Times New Roman"/>
          <w:sz w:val="24"/>
          <w:szCs w:val="24"/>
          <w:rtl/>
          <w:lang w:bidi="fa-IR"/>
        </w:rPr>
        <w:t xml:space="preserve"> </w:t>
      </w:r>
      <w:r w:rsidR="00CA4491" w:rsidRPr="00CA4491">
        <w:rPr>
          <w:rFonts w:ascii="Times New Roman" w:hAnsi="Times New Roman" w:cs="Times New Roman"/>
          <w:color w:val="222222"/>
          <w:sz w:val="24"/>
          <w:szCs w:val="24"/>
          <w:shd w:val="clear" w:color="auto" w:fill="FFFFFF"/>
          <w:rtl/>
        </w:rPr>
        <w:t>سال</w:t>
      </w:r>
      <w:r w:rsidRPr="00C13714">
        <w:rPr>
          <w:rFonts w:asciiTheme="majorBidi" w:hAnsiTheme="majorBidi" w:cs="Times New Roman"/>
          <w:sz w:val="24"/>
          <w:szCs w:val="24"/>
          <w:rtl/>
          <w:lang w:bidi="fa-IR"/>
        </w:rPr>
        <w:t xml:space="preserve"> ۵ ٬ </w:t>
      </w:r>
      <w:r w:rsidRPr="00C13714">
        <w:rPr>
          <w:rFonts w:asciiTheme="majorBidi" w:hAnsiTheme="majorBidi" w:cs="Times New Roman" w:hint="cs"/>
          <w:sz w:val="24"/>
          <w:szCs w:val="24"/>
          <w:rtl/>
          <w:lang w:bidi="fa-IR"/>
        </w:rPr>
        <w:t>ش</w:t>
      </w:r>
      <w:r w:rsidRPr="00C13714">
        <w:rPr>
          <w:rFonts w:asciiTheme="majorBidi" w:hAnsiTheme="majorBidi" w:cs="Times New Roman"/>
          <w:sz w:val="24"/>
          <w:szCs w:val="24"/>
          <w:rtl/>
          <w:lang w:bidi="fa-IR"/>
        </w:rPr>
        <w:t>۲ (۱۳۸۹): ۳۲-</w:t>
      </w:r>
      <w:r w:rsidR="00CA4491" w:rsidRPr="00C13714">
        <w:rPr>
          <w:rFonts w:asciiTheme="majorBidi" w:hAnsiTheme="majorBidi" w:cs="Times New Roman"/>
          <w:sz w:val="24"/>
          <w:szCs w:val="24"/>
          <w:rtl/>
          <w:lang w:bidi="fa-IR"/>
        </w:rPr>
        <w:t>٬۵۵</w:t>
      </w:r>
      <w:hyperlink r:id="rId18" w:anchor=".Uk7tPYasj0s" w:history="1">
        <w:r w:rsidR="00CD25FB">
          <w:rPr>
            <w:rStyle w:val="Hyperlink"/>
          </w:rPr>
          <w:t>http://www.tandfonline.com/doi/abs/10.1080/00210869808701893?journalCode=cist20#.Uk7tPYasj0s</w:t>
        </w:r>
      </w:hyperlink>
    </w:p>
    <w:p w:rsidR="00C13714" w:rsidRDefault="00C13714" w:rsidP="0072736C">
      <w:pPr>
        <w:pStyle w:val="ListParagraph"/>
        <w:rPr>
          <w:rFonts w:asciiTheme="majorBidi" w:hAnsiTheme="majorBidi" w:cstheme="majorBidi"/>
          <w:sz w:val="24"/>
          <w:szCs w:val="24"/>
        </w:rPr>
      </w:pPr>
    </w:p>
    <w:p w:rsidR="0072736C" w:rsidRPr="0072736C" w:rsidRDefault="0072736C" w:rsidP="0072736C">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Bibliography:</w:t>
      </w:r>
    </w:p>
    <w:p w:rsidR="005C390C" w:rsidRDefault="008B7821" w:rsidP="005C390C">
      <w:pPr>
        <w:ind w:left="1134"/>
        <w:rPr>
          <w:rFonts w:asciiTheme="majorBidi" w:hAnsiTheme="majorBidi" w:cstheme="majorBidi"/>
          <w:sz w:val="24"/>
          <w:szCs w:val="24"/>
          <w:lang w:bidi="fa-IR"/>
        </w:rPr>
      </w:pPr>
      <w:proofErr w:type="spellStart"/>
      <w:proofErr w:type="gramStart"/>
      <w:r>
        <w:rPr>
          <w:rFonts w:asciiTheme="majorBidi" w:hAnsiTheme="majorBidi" w:cstheme="majorBidi"/>
          <w:sz w:val="24"/>
          <w:szCs w:val="24"/>
          <w:lang w:bidi="fa-IR"/>
        </w:rPr>
        <w:t>Āmīni</w:t>
      </w:r>
      <w:proofErr w:type="spellEnd"/>
      <w:r>
        <w:rPr>
          <w:rFonts w:asciiTheme="majorBidi" w:hAnsiTheme="majorBidi" w:cstheme="majorBidi"/>
          <w:sz w:val="24"/>
          <w:szCs w:val="24"/>
          <w:lang w:bidi="fa-IR"/>
        </w:rPr>
        <w:t xml:space="preserve">̄, </w:t>
      </w:r>
      <w:proofErr w:type="spellStart"/>
      <w:r>
        <w:rPr>
          <w:rFonts w:asciiTheme="majorBidi" w:hAnsiTheme="majorBidi" w:cstheme="majorBidi"/>
          <w:sz w:val="24"/>
          <w:szCs w:val="24"/>
          <w:lang w:bidi="fa-IR"/>
        </w:rPr>
        <w:t>Yūṣuf</w:t>
      </w:r>
      <w:proofErr w:type="spellEnd"/>
      <w:r w:rsidR="001079E6">
        <w:rPr>
          <w:rFonts w:asciiTheme="majorBidi" w:hAnsiTheme="majorBidi" w:cstheme="majorBidi"/>
          <w:sz w:val="24"/>
          <w:szCs w:val="24"/>
          <w:lang w:bidi="fa-IR"/>
        </w:rPr>
        <w:t>, and</w:t>
      </w:r>
      <w:r w:rsidR="005C390C">
        <w:rPr>
          <w:rFonts w:asciiTheme="majorBidi" w:hAnsiTheme="majorBidi" w:cstheme="majorBidi"/>
          <w:sz w:val="24"/>
          <w:szCs w:val="24"/>
          <w:lang w:bidi="fa-IR"/>
        </w:rPr>
        <w:t xml:space="preserve"> </w:t>
      </w:r>
      <w:proofErr w:type="spellStart"/>
      <w:r w:rsidR="005C390C">
        <w:rPr>
          <w:rFonts w:asciiTheme="majorBidi" w:hAnsiTheme="majorBidi" w:cstheme="majorBidi"/>
          <w:sz w:val="24"/>
          <w:szCs w:val="24"/>
          <w:lang w:bidi="fa-IR"/>
        </w:rPr>
        <w:t>Kiyān</w:t>
      </w:r>
      <w:proofErr w:type="spellEnd"/>
      <w:r w:rsidR="005C390C" w:rsidRPr="007D121F">
        <w:rPr>
          <w:rFonts w:asciiTheme="majorBidi" w:hAnsiTheme="majorBidi" w:cstheme="majorBidi"/>
          <w:sz w:val="24"/>
          <w:szCs w:val="24"/>
          <w:lang w:bidi="fa-IR"/>
        </w:rPr>
        <w:t xml:space="preserve"> </w:t>
      </w:r>
      <w:proofErr w:type="spellStart"/>
      <w:r w:rsidR="005C390C">
        <w:rPr>
          <w:rFonts w:asciiTheme="majorBidi" w:hAnsiTheme="majorBidi" w:cstheme="majorBidi"/>
          <w:sz w:val="24"/>
          <w:szCs w:val="24"/>
          <w:lang w:bidi="fa-IR"/>
        </w:rPr>
        <w:t>Bihrdād</w:t>
      </w:r>
      <w:proofErr w:type="spellEnd"/>
      <w:r w:rsidR="005C390C">
        <w:rPr>
          <w:rFonts w:asciiTheme="majorBidi" w:hAnsiTheme="majorBidi" w:cstheme="majorBidi"/>
          <w:sz w:val="24"/>
          <w:szCs w:val="24"/>
          <w:lang w:bidi="fa-IR"/>
        </w:rPr>
        <w:t>. “</w:t>
      </w:r>
      <w:proofErr w:type="spellStart"/>
      <w:r w:rsidR="005C390C">
        <w:rPr>
          <w:rFonts w:asciiTheme="majorBidi" w:hAnsiTheme="majorBidi" w:cstheme="majorBidi"/>
          <w:sz w:val="24"/>
          <w:szCs w:val="24"/>
          <w:lang w:bidi="fa-IR"/>
        </w:rPr>
        <w:t>Darbārih</w:t>
      </w:r>
      <w:proofErr w:type="spellEnd"/>
      <w:r w:rsidR="005C390C">
        <w:rPr>
          <w:rFonts w:asciiTheme="majorBidi" w:hAnsiTheme="majorBidi" w:cstheme="majorBidi"/>
          <w:sz w:val="24"/>
          <w:szCs w:val="24"/>
          <w:lang w:bidi="fa-IR"/>
        </w:rPr>
        <w:t xml:space="preserve"> </w:t>
      </w:r>
      <w:proofErr w:type="spellStart"/>
      <w:r w:rsidR="005C390C">
        <w:rPr>
          <w:rFonts w:asciiTheme="majorBidi" w:hAnsiTheme="majorBidi" w:cstheme="majorBidi"/>
          <w:sz w:val="24"/>
          <w:szCs w:val="24"/>
          <w:lang w:bidi="fa-IR"/>
        </w:rPr>
        <w:t>bachih</w:t>
      </w:r>
      <w:proofErr w:type="spellEnd"/>
      <w:r w:rsidR="005C390C">
        <w:rPr>
          <w:rFonts w:asciiTheme="majorBidi" w:hAnsiTheme="majorBidi" w:cstheme="majorBidi"/>
          <w:sz w:val="24"/>
          <w:szCs w:val="24"/>
          <w:lang w:bidi="fa-IR"/>
        </w:rPr>
        <w:t xml:space="preserve"> </w:t>
      </w:r>
      <w:proofErr w:type="spellStart"/>
      <w:r w:rsidR="005C390C">
        <w:rPr>
          <w:rFonts w:asciiTheme="majorBidi" w:hAnsiTheme="majorBidi" w:cstheme="majorBidi"/>
          <w:sz w:val="24"/>
          <w:szCs w:val="24"/>
          <w:lang w:bidi="fa-IR"/>
        </w:rPr>
        <w:t>hāy-i</w:t>
      </w:r>
      <w:proofErr w:type="spellEnd"/>
      <w:r w:rsidR="005C390C">
        <w:rPr>
          <w:rFonts w:asciiTheme="majorBidi" w:hAnsiTheme="majorBidi" w:cstheme="majorBidi"/>
          <w:sz w:val="24"/>
          <w:szCs w:val="24"/>
          <w:lang w:bidi="fa-IR"/>
        </w:rPr>
        <w:t xml:space="preserve"> </w:t>
      </w:r>
      <w:proofErr w:type="spellStart"/>
      <w:r w:rsidR="005C390C">
        <w:rPr>
          <w:rFonts w:asciiTheme="majorBidi" w:hAnsiTheme="majorBidi" w:cstheme="majorBidi"/>
          <w:sz w:val="24"/>
          <w:szCs w:val="24"/>
          <w:lang w:bidi="fa-IR"/>
        </w:rPr>
        <w:t>āsmān</w:t>
      </w:r>
      <w:proofErr w:type="spellEnd"/>
      <w:r w:rsidR="005C390C">
        <w:rPr>
          <w:rFonts w:asciiTheme="majorBidi" w:hAnsiTheme="majorBidi" w:cstheme="majorBidi"/>
          <w:sz w:val="24"/>
          <w:szCs w:val="24"/>
          <w:lang w:bidi="fa-IR"/>
        </w:rPr>
        <w:t>.”</w:t>
      </w:r>
      <w:proofErr w:type="gramEnd"/>
      <w:r w:rsidR="005C390C">
        <w:rPr>
          <w:rFonts w:asciiTheme="majorBidi" w:hAnsiTheme="majorBidi" w:cstheme="majorBidi"/>
          <w:sz w:val="24"/>
          <w:szCs w:val="24"/>
          <w:lang w:bidi="fa-IR"/>
        </w:rPr>
        <w:t xml:space="preserve"> </w:t>
      </w:r>
      <w:proofErr w:type="spellStart"/>
      <w:r w:rsidR="005C390C" w:rsidRPr="007D121F">
        <w:rPr>
          <w:rFonts w:asciiTheme="majorBidi" w:hAnsiTheme="majorBidi" w:cstheme="majorBidi"/>
          <w:i/>
          <w:iCs/>
          <w:sz w:val="24"/>
          <w:szCs w:val="24"/>
          <w:lang w:bidi="fa-IR"/>
        </w:rPr>
        <w:t>Majalih</w:t>
      </w:r>
      <w:proofErr w:type="spellEnd"/>
      <w:r w:rsidR="005C390C" w:rsidRPr="007D121F">
        <w:rPr>
          <w:rFonts w:asciiTheme="majorBidi" w:hAnsiTheme="majorBidi" w:cstheme="majorBidi"/>
          <w:i/>
          <w:iCs/>
          <w:sz w:val="24"/>
          <w:szCs w:val="24"/>
          <w:lang w:bidi="fa-IR"/>
        </w:rPr>
        <w:t xml:space="preserve"> </w:t>
      </w:r>
      <w:proofErr w:type="spellStart"/>
      <w:r w:rsidR="005C390C" w:rsidRPr="007D121F">
        <w:rPr>
          <w:rFonts w:asciiTheme="majorBidi" w:hAnsiTheme="majorBidi" w:cstheme="majorBidi"/>
          <w:i/>
          <w:iCs/>
          <w:sz w:val="24"/>
          <w:szCs w:val="24"/>
          <w:lang w:bidi="fa-IR"/>
        </w:rPr>
        <w:t>Rahavārd</w:t>
      </w:r>
      <w:proofErr w:type="spellEnd"/>
      <w:r w:rsidR="000777B1">
        <w:rPr>
          <w:rFonts w:asciiTheme="majorBidi" w:hAnsiTheme="majorBidi" w:cstheme="majorBidi"/>
          <w:sz w:val="24"/>
          <w:szCs w:val="24"/>
          <w:lang w:bidi="fa-IR"/>
        </w:rPr>
        <w:t xml:space="preserve"> 5, no. </w:t>
      </w:r>
      <w:r w:rsidR="005C390C">
        <w:rPr>
          <w:rFonts w:asciiTheme="majorBidi" w:hAnsiTheme="majorBidi" w:cstheme="majorBidi"/>
          <w:sz w:val="24"/>
          <w:szCs w:val="24"/>
          <w:lang w:bidi="fa-IR"/>
        </w:rPr>
        <w:t>2 (1389/2010): 32-55.</w:t>
      </w:r>
      <w:r w:rsidR="004E017A">
        <w:rPr>
          <w:rFonts w:asciiTheme="majorBidi" w:hAnsiTheme="majorBidi" w:cstheme="majorBidi" w:hint="cs"/>
          <w:sz w:val="24"/>
          <w:szCs w:val="24"/>
          <w:rtl/>
          <w:lang w:bidi="fa-IR"/>
        </w:rPr>
        <w:t xml:space="preserve"> </w:t>
      </w:r>
      <w:hyperlink r:id="rId19" w:anchor=".Uk7tPYasj0s" w:history="1">
        <w:r w:rsidR="004E017A">
          <w:rPr>
            <w:rStyle w:val="Hyperlink"/>
          </w:rPr>
          <w:t>http://www.tandfonline.com/doi/abs/10.1080/00210869808701893?journalCode=cist20#.Uk7tPYasj0s</w:t>
        </w:r>
      </w:hyperlink>
    </w:p>
    <w:p w:rsidR="005C390C" w:rsidRDefault="005C390C" w:rsidP="00CA09FE">
      <w:pPr>
        <w:bidi/>
        <w:ind w:left="855" w:right="1134"/>
        <w:rPr>
          <w:rFonts w:asciiTheme="majorBidi" w:hAnsiTheme="majorBidi" w:cs="Times New Roman"/>
          <w:sz w:val="24"/>
          <w:szCs w:val="24"/>
          <w:rtl/>
          <w:lang w:bidi="fa-IR"/>
        </w:rPr>
      </w:pPr>
      <w:r w:rsidRPr="00F67CE1">
        <w:rPr>
          <w:rFonts w:asciiTheme="majorBidi" w:hAnsiTheme="majorBidi" w:cs="Times New Roman" w:hint="cs"/>
          <w:sz w:val="24"/>
          <w:szCs w:val="24"/>
          <w:rtl/>
          <w:lang w:bidi="fa-IR"/>
        </w:rPr>
        <w:t>امینی</w:t>
      </w:r>
      <w:r w:rsidRPr="00F67CE1">
        <w:rPr>
          <w:rFonts w:asciiTheme="majorBidi" w:hAnsiTheme="majorBidi" w:cs="Times New Roman"/>
          <w:sz w:val="24"/>
          <w:szCs w:val="24"/>
          <w:rtl/>
          <w:lang w:bidi="fa-IR"/>
        </w:rPr>
        <w:t xml:space="preserve">٬ </w:t>
      </w:r>
      <w:r w:rsidRPr="00F67CE1">
        <w:rPr>
          <w:rFonts w:asciiTheme="majorBidi" w:hAnsiTheme="majorBidi" w:cs="Times New Roman" w:hint="cs"/>
          <w:sz w:val="24"/>
          <w:szCs w:val="24"/>
          <w:rtl/>
          <w:lang w:bidi="fa-IR"/>
        </w:rPr>
        <w:t>یوصف</w:t>
      </w:r>
      <w:r w:rsidRPr="00F67CE1">
        <w:rPr>
          <w:rFonts w:asciiTheme="majorBidi" w:hAnsiTheme="majorBidi" w:cs="Times New Roman"/>
          <w:sz w:val="24"/>
          <w:szCs w:val="24"/>
          <w:rtl/>
          <w:lang w:bidi="fa-IR"/>
        </w:rPr>
        <w:t xml:space="preserve">٬ </w:t>
      </w:r>
      <w:r w:rsidRPr="00F67CE1">
        <w:rPr>
          <w:rFonts w:asciiTheme="majorBidi" w:hAnsiTheme="majorBidi" w:cs="Times New Roman" w:hint="cs"/>
          <w:sz w:val="24"/>
          <w:szCs w:val="24"/>
          <w:rtl/>
          <w:lang w:bidi="fa-IR"/>
        </w:rPr>
        <w:t>و</w:t>
      </w:r>
      <w:r w:rsidRPr="00F67CE1">
        <w:rPr>
          <w:rFonts w:asciiTheme="majorBidi" w:hAnsiTheme="majorBidi" w:cs="Times New Roman"/>
          <w:sz w:val="24"/>
          <w:szCs w:val="24"/>
          <w:rtl/>
          <w:lang w:bidi="fa-IR"/>
        </w:rPr>
        <w:t xml:space="preserve"> </w:t>
      </w:r>
      <w:r w:rsidRPr="00F67CE1">
        <w:rPr>
          <w:rFonts w:asciiTheme="majorBidi" w:hAnsiTheme="majorBidi" w:cs="Times New Roman" w:hint="cs"/>
          <w:sz w:val="24"/>
          <w:szCs w:val="24"/>
          <w:rtl/>
          <w:lang w:bidi="fa-IR"/>
        </w:rPr>
        <w:t>کیان</w:t>
      </w:r>
      <w:r w:rsidRPr="00F67CE1">
        <w:rPr>
          <w:rFonts w:asciiTheme="majorBidi" w:hAnsiTheme="majorBidi" w:cs="Times New Roman"/>
          <w:sz w:val="24"/>
          <w:szCs w:val="24"/>
          <w:rtl/>
          <w:lang w:bidi="fa-IR"/>
        </w:rPr>
        <w:t xml:space="preserve"> </w:t>
      </w:r>
      <w:r w:rsidRPr="00F67CE1">
        <w:rPr>
          <w:rFonts w:asciiTheme="majorBidi" w:hAnsiTheme="majorBidi" w:cs="Times New Roman" w:hint="cs"/>
          <w:sz w:val="24"/>
          <w:szCs w:val="24"/>
          <w:rtl/>
          <w:lang w:bidi="fa-IR"/>
        </w:rPr>
        <w:t>بهرداد</w:t>
      </w:r>
      <w:r w:rsidRPr="00F67CE1">
        <w:rPr>
          <w:rFonts w:asciiTheme="majorBidi" w:hAnsiTheme="majorBidi" w:cs="Times New Roman"/>
          <w:sz w:val="24"/>
          <w:szCs w:val="24"/>
          <w:rtl/>
          <w:lang w:bidi="fa-IR"/>
        </w:rPr>
        <w:t>. «</w:t>
      </w:r>
      <w:r w:rsidRPr="00F67CE1">
        <w:rPr>
          <w:rFonts w:asciiTheme="majorBidi" w:hAnsiTheme="majorBidi" w:cs="Times New Roman" w:hint="cs"/>
          <w:sz w:val="24"/>
          <w:szCs w:val="24"/>
          <w:rtl/>
          <w:lang w:bidi="fa-IR"/>
        </w:rPr>
        <w:t>درباره</w:t>
      </w:r>
      <w:r w:rsidRPr="00F67CE1">
        <w:rPr>
          <w:rFonts w:asciiTheme="majorBidi" w:hAnsiTheme="majorBidi" w:cs="Times New Roman"/>
          <w:sz w:val="24"/>
          <w:szCs w:val="24"/>
          <w:rtl/>
          <w:lang w:bidi="fa-IR"/>
        </w:rPr>
        <w:t xml:space="preserve"> </w:t>
      </w:r>
      <w:r w:rsidRPr="00F67CE1">
        <w:rPr>
          <w:rFonts w:asciiTheme="majorBidi" w:hAnsiTheme="majorBidi" w:cs="Times New Roman" w:hint="cs"/>
          <w:sz w:val="24"/>
          <w:szCs w:val="24"/>
          <w:rtl/>
          <w:lang w:bidi="fa-IR"/>
        </w:rPr>
        <w:t>بچه</w:t>
      </w:r>
      <w:r w:rsidRPr="00F67CE1">
        <w:rPr>
          <w:rFonts w:asciiTheme="majorBidi" w:hAnsiTheme="majorBidi" w:cs="Times New Roman"/>
          <w:sz w:val="24"/>
          <w:szCs w:val="24"/>
          <w:rtl/>
          <w:lang w:bidi="fa-IR"/>
        </w:rPr>
        <w:t xml:space="preserve"> </w:t>
      </w:r>
      <w:r w:rsidRPr="00F67CE1">
        <w:rPr>
          <w:rFonts w:asciiTheme="majorBidi" w:hAnsiTheme="majorBidi" w:cs="Times New Roman" w:hint="cs"/>
          <w:sz w:val="24"/>
          <w:szCs w:val="24"/>
          <w:rtl/>
          <w:lang w:bidi="fa-IR"/>
        </w:rPr>
        <w:t>های</w:t>
      </w:r>
      <w:r w:rsidRPr="00F67CE1">
        <w:rPr>
          <w:rFonts w:asciiTheme="majorBidi" w:hAnsiTheme="majorBidi" w:cs="Times New Roman"/>
          <w:sz w:val="24"/>
          <w:szCs w:val="24"/>
          <w:rtl/>
          <w:lang w:bidi="fa-IR"/>
        </w:rPr>
        <w:t xml:space="preserve"> </w:t>
      </w:r>
      <w:r w:rsidRPr="00F67CE1">
        <w:rPr>
          <w:rFonts w:asciiTheme="majorBidi" w:hAnsiTheme="majorBidi" w:cs="Times New Roman" w:hint="cs"/>
          <w:sz w:val="24"/>
          <w:szCs w:val="24"/>
          <w:rtl/>
          <w:lang w:bidi="fa-IR"/>
        </w:rPr>
        <w:t>آسمان</w:t>
      </w:r>
      <w:r w:rsidRPr="00F67CE1">
        <w:rPr>
          <w:rFonts w:asciiTheme="majorBidi" w:hAnsiTheme="majorBidi" w:cs="Times New Roman"/>
          <w:sz w:val="24"/>
          <w:szCs w:val="24"/>
          <w:rtl/>
          <w:lang w:bidi="fa-IR"/>
        </w:rPr>
        <w:t>»</w:t>
      </w:r>
      <w:r w:rsidR="007C67D0" w:rsidRPr="00F67CE1">
        <w:rPr>
          <w:rFonts w:asciiTheme="majorBidi" w:hAnsiTheme="majorBidi" w:cs="Times New Roman"/>
          <w:sz w:val="24"/>
          <w:szCs w:val="24"/>
          <w:rtl/>
          <w:lang w:bidi="fa-IR"/>
        </w:rPr>
        <w:t>.</w:t>
      </w:r>
      <w:r w:rsidRPr="00F67CE1">
        <w:rPr>
          <w:rFonts w:asciiTheme="majorBidi" w:hAnsiTheme="majorBidi" w:cs="Times New Roman"/>
          <w:sz w:val="24"/>
          <w:szCs w:val="24"/>
          <w:rtl/>
          <w:lang w:bidi="fa-IR"/>
        </w:rPr>
        <w:t xml:space="preserve"> </w:t>
      </w:r>
      <w:r w:rsidRPr="00EA6C6E">
        <w:rPr>
          <w:rFonts w:asciiTheme="majorBidi" w:hAnsiTheme="majorBidi" w:cs="Times New Roman" w:hint="cs"/>
          <w:i/>
          <w:iCs/>
          <w:sz w:val="24"/>
          <w:szCs w:val="24"/>
          <w:rtl/>
          <w:lang w:bidi="fa-IR"/>
        </w:rPr>
        <w:t>مجله</w:t>
      </w:r>
      <w:r w:rsidRPr="00EA6C6E">
        <w:rPr>
          <w:rFonts w:asciiTheme="majorBidi" w:hAnsiTheme="majorBidi" w:cs="Times New Roman"/>
          <w:i/>
          <w:iCs/>
          <w:sz w:val="24"/>
          <w:szCs w:val="24"/>
          <w:rtl/>
          <w:lang w:bidi="fa-IR"/>
        </w:rPr>
        <w:t xml:space="preserve"> </w:t>
      </w:r>
      <w:r w:rsidRPr="00EA6C6E">
        <w:rPr>
          <w:rFonts w:asciiTheme="majorBidi" w:hAnsiTheme="majorBidi" w:cs="Times New Roman" w:hint="cs"/>
          <w:i/>
          <w:iCs/>
          <w:sz w:val="24"/>
          <w:szCs w:val="24"/>
          <w:rtl/>
          <w:lang w:bidi="fa-IR"/>
        </w:rPr>
        <w:t>رهوارد</w:t>
      </w:r>
      <w:r w:rsidRPr="00F67CE1">
        <w:rPr>
          <w:rFonts w:asciiTheme="majorBidi" w:hAnsiTheme="majorBidi" w:cs="Times New Roman"/>
          <w:sz w:val="24"/>
          <w:szCs w:val="24"/>
          <w:rtl/>
          <w:lang w:bidi="fa-IR"/>
        </w:rPr>
        <w:t xml:space="preserve">٬ </w:t>
      </w:r>
      <w:r w:rsidR="00CA09FE" w:rsidRPr="00CA4491">
        <w:rPr>
          <w:rFonts w:ascii="Times New Roman" w:hAnsi="Times New Roman" w:cs="Times New Roman"/>
          <w:color w:val="222222"/>
          <w:sz w:val="24"/>
          <w:szCs w:val="24"/>
          <w:shd w:val="clear" w:color="auto" w:fill="FFFFFF"/>
          <w:rtl/>
        </w:rPr>
        <w:t>سال</w:t>
      </w:r>
      <w:r w:rsidR="00EA6C6E">
        <w:rPr>
          <w:rFonts w:asciiTheme="majorBidi" w:hAnsiTheme="majorBidi" w:cs="Times New Roman"/>
          <w:sz w:val="24"/>
          <w:szCs w:val="24"/>
          <w:rtl/>
          <w:lang w:bidi="fa-IR"/>
        </w:rPr>
        <w:t xml:space="preserve"> ۵</w:t>
      </w:r>
      <w:r w:rsidRPr="00F67CE1">
        <w:rPr>
          <w:rFonts w:asciiTheme="majorBidi" w:hAnsiTheme="majorBidi" w:cs="Times New Roman"/>
          <w:sz w:val="24"/>
          <w:szCs w:val="24"/>
          <w:rtl/>
          <w:lang w:bidi="fa-IR"/>
        </w:rPr>
        <w:t xml:space="preserve"> </w:t>
      </w:r>
      <w:r w:rsidR="00EA6C6E" w:rsidRPr="00F67CE1">
        <w:rPr>
          <w:rFonts w:asciiTheme="majorBidi" w:hAnsiTheme="majorBidi" w:cs="Times New Roman"/>
          <w:sz w:val="24"/>
          <w:szCs w:val="24"/>
          <w:rtl/>
          <w:lang w:bidi="fa-IR"/>
        </w:rPr>
        <w:t>٬</w:t>
      </w:r>
      <w:r w:rsidR="00EA6C6E">
        <w:rPr>
          <w:rFonts w:asciiTheme="majorBidi" w:hAnsiTheme="majorBidi" w:cs="Times New Roman" w:hint="cs"/>
          <w:sz w:val="24"/>
          <w:szCs w:val="24"/>
          <w:rtl/>
          <w:lang w:bidi="fa-IR"/>
        </w:rPr>
        <w:t xml:space="preserve"> </w:t>
      </w:r>
      <w:r w:rsidRPr="00F67CE1">
        <w:rPr>
          <w:rFonts w:asciiTheme="majorBidi" w:hAnsiTheme="majorBidi" w:cs="Times New Roman" w:hint="cs"/>
          <w:sz w:val="24"/>
          <w:szCs w:val="24"/>
          <w:rtl/>
          <w:lang w:bidi="fa-IR"/>
        </w:rPr>
        <w:t>ش</w:t>
      </w:r>
      <w:r w:rsidRPr="00F67CE1">
        <w:rPr>
          <w:rFonts w:asciiTheme="majorBidi" w:hAnsiTheme="majorBidi" w:cs="Times New Roman"/>
          <w:sz w:val="24"/>
          <w:szCs w:val="24"/>
          <w:rtl/>
          <w:lang w:bidi="fa-IR"/>
        </w:rPr>
        <w:t>۲ (۱۳۸۹): ۳۲-۵۵</w:t>
      </w:r>
      <w:r w:rsidRPr="00F67CE1">
        <w:rPr>
          <w:rFonts w:asciiTheme="majorBidi" w:hAnsiTheme="majorBidi" w:cs="Times New Roman"/>
          <w:sz w:val="24"/>
          <w:szCs w:val="24"/>
          <w:lang w:bidi="fa-IR"/>
        </w:rPr>
        <w:t>.</w:t>
      </w:r>
      <w:r w:rsidR="004E017A">
        <w:rPr>
          <w:rFonts w:asciiTheme="majorBidi" w:hAnsiTheme="majorBidi" w:cs="Times New Roman" w:hint="cs"/>
          <w:sz w:val="24"/>
          <w:szCs w:val="24"/>
          <w:rtl/>
          <w:lang w:bidi="fa-IR"/>
        </w:rPr>
        <w:t xml:space="preserve"> </w:t>
      </w:r>
      <w:hyperlink r:id="rId20" w:anchor=".Uk7tPYasj0s" w:history="1">
        <w:r w:rsidR="004E017A">
          <w:rPr>
            <w:rStyle w:val="Hyperlink"/>
          </w:rPr>
          <w:t>http://www.tandfonline.com/doi/abs/10.1080/00210869808701893?journalCode=cist20#.Uk7tPYasj0s</w:t>
        </w:r>
      </w:hyperlink>
    </w:p>
    <w:p w:rsidR="00B3674D" w:rsidRDefault="00B3674D" w:rsidP="00B3674D">
      <w:pPr>
        <w:rPr>
          <w:rFonts w:asciiTheme="majorBidi" w:hAnsiTheme="majorBidi" w:cstheme="majorBidi"/>
          <w:sz w:val="24"/>
          <w:szCs w:val="24"/>
          <w:lang w:bidi="fa-IR"/>
        </w:rPr>
      </w:pPr>
    </w:p>
    <w:p w:rsidR="00B3674D" w:rsidRDefault="00B3674D" w:rsidP="00B3674D">
      <w:pPr>
        <w:rPr>
          <w:rFonts w:asciiTheme="majorBidi" w:hAnsiTheme="majorBidi" w:cstheme="majorBidi"/>
          <w:sz w:val="24"/>
          <w:szCs w:val="24"/>
          <w:lang w:bidi="fa-IR"/>
        </w:rPr>
      </w:pPr>
      <w:r>
        <w:rPr>
          <w:rFonts w:asciiTheme="majorBidi" w:hAnsiTheme="majorBidi" w:cstheme="majorBidi"/>
          <w:sz w:val="24"/>
          <w:szCs w:val="24"/>
          <w:lang w:bidi="fa-IR"/>
        </w:rPr>
        <w:t>For Journal Articles, it is highly important to include the Persian terms “</w:t>
      </w:r>
      <w:r w:rsidRPr="00343773">
        <w:rPr>
          <w:rFonts w:ascii="Times New Roman" w:hAnsi="Times New Roman" w:cs="Times New Roman"/>
          <w:color w:val="222222"/>
          <w:sz w:val="24"/>
          <w:szCs w:val="24"/>
          <w:shd w:val="clear" w:color="auto" w:fill="FFFFFF"/>
          <w:rtl/>
        </w:rPr>
        <w:t>سال</w:t>
      </w:r>
      <w:r>
        <w:rPr>
          <w:rFonts w:ascii="Times New Roman" w:hAnsi="Times New Roman" w:cs="Times New Roman"/>
          <w:color w:val="222222"/>
          <w:sz w:val="24"/>
          <w:szCs w:val="24"/>
          <w:shd w:val="clear" w:color="auto" w:fill="FFFFFF"/>
        </w:rPr>
        <w:t>” (Volume) and “</w:t>
      </w:r>
      <w:r w:rsidRPr="00393201">
        <w:rPr>
          <w:rFonts w:asciiTheme="majorBidi" w:eastAsia="Times New Roman" w:hAnsiTheme="majorBidi" w:cs="Times New Roman" w:hint="cs"/>
          <w:sz w:val="24"/>
          <w:szCs w:val="24"/>
          <w:rtl/>
          <w:lang w:eastAsia="en-CA"/>
        </w:rPr>
        <w:t>ش</w:t>
      </w:r>
      <w:r>
        <w:rPr>
          <w:rFonts w:asciiTheme="majorBidi" w:eastAsia="Times New Roman" w:hAnsiTheme="majorBidi" w:cs="Times New Roman"/>
          <w:sz w:val="24"/>
          <w:szCs w:val="24"/>
          <w:lang w:eastAsia="en-CA"/>
        </w:rPr>
        <w:t>”</w:t>
      </w:r>
      <w:r>
        <w:rPr>
          <w:rFonts w:asciiTheme="majorBidi" w:hAnsiTheme="majorBidi" w:cstheme="majorBidi"/>
          <w:sz w:val="24"/>
          <w:szCs w:val="24"/>
          <w:lang w:bidi="fa-IR"/>
        </w:rPr>
        <w:t xml:space="preserve"> (Issue) beside the volume and issue numbers in order to reduce any confusion and present the information clearly. (</w:t>
      </w:r>
      <w:r w:rsidRPr="00573FFE">
        <w:rPr>
          <w:rFonts w:asciiTheme="majorBidi" w:hAnsiTheme="majorBidi" w:cstheme="majorBidi"/>
          <w:b/>
          <w:bCs/>
          <w:sz w:val="24"/>
          <w:szCs w:val="24"/>
          <w:lang w:bidi="fa-IR"/>
        </w:rPr>
        <w:t>Note:</w:t>
      </w:r>
      <w:r w:rsidR="00C575AB">
        <w:rPr>
          <w:rFonts w:asciiTheme="majorBidi" w:hAnsiTheme="majorBidi" w:cstheme="majorBidi"/>
          <w:sz w:val="24"/>
          <w:szCs w:val="24"/>
          <w:lang w:bidi="fa-IR"/>
        </w:rPr>
        <w:t xml:space="preserve"> T</w:t>
      </w:r>
      <w:r>
        <w:rPr>
          <w:rFonts w:asciiTheme="majorBidi" w:hAnsiTheme="majorBidi" w:cstheme="majorBidi"/>
          <w:sz w:val="24"/>
          <w:szCs w:val="24"/>
          <w:lang w:bidi="fa-IR"/>
        </w:rPr>
        <w:t>his rule only applies to citations written in Persian script; for rules on how to include the volume and issue numbers in the English version of the citation, follow the general APA guidelines.)</w:t>
      </w:r>
    </w:p>
    <w:p w:rsidR="00B3674D" w:rsidRPr="00B3674D" w:rsidRDefault="00B3674D" w:rsidP="00B3674D">
      <w:pPr>
        <w:rPr>
          <w:rFonts w:asciiTheme="majorBidi" w:hAnsiTheme="majorBidi" w:cstheme="majorBidi"/>
          <w:sz w:val="24"/>
          <w:szCs w:val="24"/>
          <w:lang w:bidi="fa-IR"/>
        </w:rPr>
      </w:pPr>
    </w:p>
    <w:p w:rsidR="005C390C" w:rsidRPr="00B8067A" w:rsidRDefault="005C390C" w:rsidP="005C390C">
      <w:pPr>
        <w:rPr>
          <w:rFonts w:asciiTheme="majorBidi" w:hAnsiTheme="majorBidi" w:cstheme="majorBidi"/>
          <w:b/>
          <w:bCs/>
          <w:sz w:val="24"/>
          <w:szCs w:val="24"/>
          <w:u w:val="single"/>
        </w:rPr>
      </w:pPr>
      <w:r w:rsidRPr="00B8067A">
        <w:rPr>
          <w:rFonts w:asciiTheme="majorBidi" w:hAnsiTheme="majorBidi" w:cstheme="majorBidi"/>
          <w:b/>
          <w:bCs/>
          <w:sz w:val="24"/>
          <w:szCs w:val="24"/>
          <w:u w:val="single"/>
        </w:rPr>
        <w:t>Web Documents:</w:t>
      </w:r>
    </w:p>
    <w:p w:rsidR="005C390C" w:rsidRDefault="005C390C" w:rsidP="005C390C">
      <w:pPr>
        <w:pStyle w:val="ListParagraph"/>
        <w:numPr>
          <w:ilvl w:val="0"/>
          <w:numId w:val="3"/>
        </w:numPr>
        <w:rPr>
          <w:rFonts w:asciiTheme="majorBidi" w:hAnsiTheme="majorBidi" w:cstheme="majorBidi"/>
          <w:i/>
          <w:iCs/>
          <w:sz w:val="24"/>
          <w:szCs w:val="24"/>
        </w:rPr>
      </w:pPr>
      <w:r w:rsidRPr="00B8067A">
        <w:rPr>
          <w:rFonts w:asciiTheme="majorBidi" w:hAnsiTheme="majorBidi" w:cstheme="majorBidi"/>
          <w:i/>
          <w:iCs/>
          <w:sz w:val="24"/>
          <w:szCs w:val="24"/>
        </w:rPr>
        <w:t>Webpage</w:t>
      </w:r>
    </w:p>
    <w:p w:rsidR="00B530CB" w:rsidRDefault="00B530CB" w:rsidP="00B530CB">
      <w:pPr>
        <w:pStyle w:val="ListParagraph"/>
        <w:rPr>
          <w:rFonts w:asciiTheme="majorBidi" w:hAnsiTheme="majorBidi" w:cstheme="majorBidi"/>
          <w:i/>
          <w:iCs/>
          <w:sz w:val="24"/>
          <w:szCs w:val="24"/>
          <w:rtl/>
        </w:rPr>
      </w:pPr>
    </w:p>
    <w:p w:rsidR="00B530CB" w:rsidRPr="00B530CB" w:rsidRDefault="00B530CB" w:rsidP="00B530CB">
      <w:pPr>
        <w:pStyle w:val="ListParagraph"/>
        <w:numPr>
          <w:ilvl w:val="0"/>
          <w:numId w:val="5"/>
        </w:numPr>
        <w:rPr>
          <w:rFonts w:asciiTheme="majorBidi" w:hAnsiTheme="majorBidi" w:cstheme="majorBidi"/>
          <w:i/>
          <w:iCs/>
          <w:sz w:val="24"/>
          <w:szCs w:val="24"/>
        </w:rPr>
      </w:pPr>
      <w:r>
        <w:rPr>
          <w:rFonts w:asciiTheme="majorBidi" w:hAnsiTheme="majorBidi" w:cstheme="majorBidi"/>
          <w:sz w:val="24"/>
          <w:szCs w:val="24"/>
        </w:rPr>
        <w:t>Note:</w:t>
      </w:r>
    </w:p>
    <w:p w:rsidR="00B530CB" w:rsidRDefault="00B530CB" w:rsidP="00B530CB">
      <w:pPr>
        <w:pStyle w:val="ListParagraph"/>
        <w:rPr>
          <w:rFonts w:asciiTheme="majorBidi" w:hAnsiTheme="majorBidi" w:cstheme="majorBidi"/>
          <w:sz w:val="24"/>
          <w:szCs w:val="24"/>
        </w:rPr>
      </w:pPr>
    </w:p>
    <w:p w:rsidR="00A34D2A" w:rsidRPr="00C23AE2" w:rsidRDefault="00A34D2A" w:rsidP="00A34D2A">
      <w:pPr>
        <w:pStyle w:val="ListParagraph"/>
        <w:ind w:left="786"/>
        <w:rPr>
          <w:rFonts w:asciiTheme="majorBidi" w:hAnsiTheme="majorBidi" w:cstheme="majorBidi"/>
          <w:sz w:val="24"/>
          <w:szCs w:val="24"/>
        </w:rPr>
      </w:pPr>
      <w:proofErr w:type="spellStart"/>
      <w:r>
        <w:rPr>
          <w:rFonts w:asciiTheme="majorBidi" w:hAnsiTheme="majorBidi" w:cstheme="majorBidi"/>
          <w:sz w:val="24"/>
          <w:szCs w:val="24"/>
        </w:rPr>
        <w:t>Nīki</w:t>
      </w:r>
      <w:proofErr w:type="spellEnd"/>
      <w:r>
        <w:rPr>
          <w:rFonts w:asciiTheme="majorBidi" w:hAnsiTheme="majorBidi" w:cstheme="majorBidi"/>
          <w:sz w:val="24"/>
          <w:szCs w:val="24"/>
        </w:rPr>
        <w:t>̄</w:t>
      </w:r>
      <w:r>
        <w:rPr>
          <w:rFonts w:asciiTheme="majorBidi" w:hAnsiTheme="majorBidi" w:cstheme="majorBidi" w:hint="cs"/>
          <w:sz w:val="24"/>
          <w:szCs w:val="24"/>
          <w:rtl/>
        </w:rPr>
        <w:t xml:space="preserve"> </w:t>
      </w:r>
      <w:proofErr w:type="spellStart"/>
      <w:r>
        <w:rPr>
          <w:rFonts w:asciiTheme="majorBidi" w:hAnsiTheme="majorBidi" w:cstheme="majorBidi"/>
          <w:sz w:val="24"/>
          <w:szCs w:val="24"/>
        </w:rPr>
        <w:t>Maḥjūb</w:t>
      </w:r>
      <w:proofErr w:type="spellEnd"/>
      <w:r>
        <w:rPr>
          <w:rFonts w:asciiTheme="majorBidi" w:hAnsiTheme="majorBidi" w:cstheme="majorBidi"/>
          <w:sz w:val="24"/>
          <w:szCs w:val="24"/>
        </w:rPr>
        <w:t>. “</w:t>
      </w:r>
      <w:r w:rsidRPr="005E2CDB">
        <w:rPr>
          <w:rFonts w:asciiTheme="majorBidi" w:hAnsiTheme="majorBidi" w:cstheme="majorBidi"/>
          <w:sz w:val="24"/>
          <w:szCs w:val="24"/>
        </w:rPr>
        <w:t>100</w:t>
      </w:r>
      <w:r w:rsidRPr="00C23AE2">
        <w:rPr>
          <w:rFonts w:asciiTheme="majorBidi" w:hAnsiTheme="majorBidi" w:cstheme="majorBidi"/>
          <w:i/>
          <w:iCs/>
          <w:sz w:val="24"/>
          <w:szCs w:val="24"/>
        </w:rPr>
        <w:t xml:space="preserve"> </w:t>
      </w:r>
      <w:proofErr w:type="spellStart"/>
      <w:r w:rsidR="00AA4771">
        <w:rPr>
          <w:rFonts w:asciiTheme="majorBidi" w:hAnsiTheme="majorBidi" w:cstheme="majorBidi"/>
          <w:sz w:val="24"/>
          <w:szCs w:val="24"/>
        </w:rPr>
        <w:t>zan</w:t>
      </w:r>
      <w:proofErr w:type="spellEnd"/>
      <w:r w:rsidR="00AA4771">
        <w:rPr>
          <w:rFonts w:asciiTheme="majorBidi" w:hAnsiTheme="majorBidi" w:cstheme="majorBidi"/>
          <w:sz w:val="24"/>
          <w:szCs w:val="24"/>
        </w:rPr>
        <w:t xml:space="preserve"> </w:t>
      </w:r>
      <w:proofErr w:type="spellStart"/>
      <w:r w:rsidR="00AA4771">
        <w:rPr>
          <w:rFonts w:asciiTheme="majorBidi" w:hAnsiTheme="majorBidi" w:cstheme="majorBidi"/>
          <w:sz w:val="24"/>
          <w:szCs w:val="24"/>
        </w:rPr>
        <w:t>nakhsat</w:t>
      </w:r>
      <w:proofErr w:type="spellEnd"/>
      <w:r w:rsidR="00AA4771">
        <w:rPr>
          <w:rFonts w:asciiTheme="majorBidi" w:hAnsiTheme="majorBidi" w:cstheme="majorBidi"/>
          <w:sz w:val="24"/>
          <w:szCs w:val="24"/>
        </w:rPr>
        <w:t>-i Ira</w:t>
      </w:r>
      <w:r w:rsidRPr="005E2CDB">
        <w:rPr>
          <w:rFonts w:asciiTheme="majorBidi" w:hAnsiTheme="majorBidi" w:cstheme="majorBidi"/>
          <w:sz w:val="24"/>
          <w:szCs w:val="24"/>
        </w:rPr>
        <w:t xml:space="preserve">n </w:t>
      </w:r>
      <w:proofErr w:type="spellStart"/>
      <w:r w:rsidRPr="005E2CDB">
        <w:rPr>
          <w:rFonts w:asciiTheme="majorBidi" w:hAnsiTheme="majorBidi" w:cstheme="majorBidi"/>
          <w:sz w:val="24"/>
          <w:szCs w:val="24"/>
        </w:rPr>
        <w:t>dar</w:t>
      </w:r>
      <w:proofErr w:type="spellEnd"/>
      <w:r w:rsidRPr="005E2CDB">
        <w:rPr>
          <w:rFonts w:asciiTheme="majorBidi" w:hAnsiTheme="majorBidi" w:cstheme="majorBidi"/>
          <w:sz w:val="24"/>
          <w:szCs w:val="24"/>
        </w:rPr>
        <w:t xml:space="preserve"> </w:t>
      </w:r>
      <w:proofErr w:type="spellStart"/>
      <w:r w:rsidRPr="005E2CDB">
        <w:rPr>
          <w:rFonts w:asciiTheme="majorBidi" w:hAnsiTheme="majorBidi" w:cstheme="majorBidi"/>
          <w:sz w:val="24"/>
          <w:szCs w:val="24"/>
        </w:rPr>
        <w:t>ḥūz-hāyi</w:t>
      </w:r>
      <w:proofErr w:type="spellEnd"/>
      <w:r w:rsidRPr="005E2CDB">
        <w:rPr>
          <w:rFonts w:asciiTheme="majorBidi" w:hAnsiTheme="majorBidi" w:cstheme="majorBidi"/>
          <w:sz w:val="24"/>
          <w:szCs w:val="24"/>
        </w:rPr>
        <w:t xml:space="preserve"> </w:t>
      </w:r>
      <w:proofErr w:type="spellStart"/>
      <w:r w:rsidRPr="005E2CDB">
        <w:rPr>
          <w:rFonts w:asciiTheme="majorBidi" w:hAnsiTheme="majorBidi" w:cstheme="majorBidi"/>
          <w:sz w:val="24"/>
          <w:szCs w:val="24"/>
        </w:rPr>
        <w:t>makhtalaf</w:t>
      </w:r>
      <w:proofErr w:type="spellEnd"/>
      <w:r>
        <w:rPr>
          <w:rFonts w:asciiTheme="majorBidi" w:hAnsiTheme="majorBidi" w:cstheme="majorBidi"/>
          <w:sz w:val="24"/>
          <w:szCs w:val="24"/>
        </w:rPr>
        <w:t xml:space="preserve">,” </w:t>
      </w:r>
      <w:r w:rsidRPr="00A34D2A">
        <w:rPr>
          <w:rFonts w:asciiTheme="majorBidi" w:hAnsiTheme="majorBidi" w:cstheme="majorBidi"/>
          <w:sz w:val="24"/>
          <w:szCs w:val="24"/>
        </w:rPr>
        <w:t>BBC Persian</w:t>
      </w:r>
      <w:r>
        <w:rPr>
          <w:rFonts w:asciiTheme="majorBidi" w:hAnsiTheme="majorBidi" w:cstheme="majorBidi"/>
          <w:sz w:val="24"/>
          <w:szCs w:val="24"/>
        </w:rPr>
        <w:t xml:space="preserve">, </w:t>
      </w:r>
      <w:r w:rsidR="004437C6">
        <w:rPr>
          <w:rFonts w:asciiTheme="majorBidi" w:hAnsiTheme="majorBidi" w:cstheme="majorBidi"/>
          <w:sz w:val="24"/>
          <w:szCs w:val="24"/>
        </w:rPr>
        <w:t>1392/2013,</w:t>
      </w:r>
      <w:r>
        <w:rPr>
          <w:rFonts w:asciiTheme="majorBidi" w:hAnsiTheme="majorBidi" w:cstheme="majorBidi"/>
          <w:sz w:val="24"/>
          <w:szCs w:val="24"/>
        </w:rPr>
        <w:t xml:space="preserve"> </w:t>
      </w:r>
      <w:hyperlink r:id="rId21" w:history="1">
        <w:r>
          <w:rPr>
            <w:rStyle w:val="Hyperlink"/>
          </w:rPr>
          <w:t>http://www.bbc.co.uk/persian/iran/2013/10/131010_100women_first_nm.shtml</w:t>
        </w:r>
      </w:hyperlink>
    </w:p>
    <w:p w:rsidR="00A34D2A" w:rsidRPr="00404B9E" w:rsidRDefault="00A34D2A" w:rsidP="00A34D2A">
      <w:pPr>
        <w:pStyle w:val="ListParagraph"/>
        <w:ind w:left="786"/>
        <w:rPr>
          <w:rFonts w:asciiTheme="majorBidi" w:hAnsiTheme="majorBidi" w:cstheme="majorBidi"/>
          <w:i/>
          <w:iCs/>
          <w:sz w:val="24"/>
          <w:szCs w:val="24"/>
          <w:rtl/>
        </w:rPr>
      </w:pPr>
    </w:p>
    <w:p w:rsidR="00B530CB" w:rsidRDefault="00D15C02" w:rsidP="00A34D2A">
      <w:pPr>
        <w:pStyle w:val="ListParagraph"/>
        <w:bidi/>
        <w:rPr>
          <w:rFonts w:asciiTheme="majorBidi" w:hAnsiTheme="majorBidi" w:cstheme="majorBidi"/>
          <w:sz w:val="24"/>
          <w:szCs w:val="24"/>
        </w:rPr>
      </w:pPr>
      <w:r w:rsidRPr="00D15C02">
        <w:rPr>
          <w:rFonts w:asciiTheme="majorBidi" w:hAnsiTheme="majorBidi" w:cs="Times New Roman" w:hint="cs"/>
          <w:sz w:val="24"/>
          <w:szCs w:val="24"/>
          <w:rtl/>
        </w:rPr>
        <w:t>نیكی</w:t>
      </w:r>
      <w:r w:rsidRPr="00D15C02">
        <w:rPr>
          <w:rFonts w:asciiTheme="majorBidi" w:hAnsiTheme="majorBidi" w:cs="Times New Roman"/>
          <w:sz w:val="24"/>
          <w:szCs w:val="24"/>
          <w:rtl/>
        </w:rPr>
        <w:t xml:space="preserve"> </w:t>
      </w:r>
      <w:r w:rsidRPr="00D15C02">
        <w:rPr>
          <w:rFonts w:asciiTheme="majorBidi" w:hAnsiTheme="majorBidi" w:cs="Times New Roman" w:hint="cs"/>
          <w:sz w:val="24"/>
          <w:szCs w:val="24"/>
          <w:rtl/>
        </w:rPr>
        <w:t>محجوب</w:t>
      </w:r>
      <w:r w:rsidRPr="00D15C02">
        <w:rPr>
          <w:rFonts w:asciiTheme="majorBidi" w:hAnsiTheme="majorBidi" w:cs="Times New Roman"/>
          <w:sz w:val="24"/>
          <w:szCs w:val="24"/>
          <w:rtl/>
        </w:rPr>
        <w:t>. «</w:t>
      </w:r>
      <w:r w:rsidRPr="00D15C02">
        <w:rPr>
          <w:rFonts w:asciiTheme="majorBidi" w:hAnsiTheme="majorBidi" w:cs="Times New Roman"/>
          <w:sz w:val="24"/>
          <w:szCs w:val="24"/>
          <w:rtl/>
          <w:lang w:bidi="fa-IR"/>
        </w:rPr>
        <w:t>۱۰۰</w:t>
      </w:r>
      <w:r w:rsidRPr="00D15C02">
        <w:rPr>
          <w:rFonts w:asciiTheme="majorBidi" w:hAnsiTheme="majorBidi" w:cs="Times New Roman"/>
          <w:sz w:val="24"/>
          <w:szCs w:val="24"/>
          <w:rtl/>
        </w:rPr>
        <w:t xml:space="preserve"> </w:t>
      </w:r>
      <w:r w:rsidRPr="00D15C02">
        <w:rPr>
          <w:rFonts w:asciiTheme="majorBidi" w:hAnsiTheme="majorBidi" w:cs="Times New Roman" w:hint="cs"/>
          <w:sz w:val="24"/>
          <w:szCs w:val="24"/>
          <w:rtl/>
        </w:rPr>
        <w:t>زن</w:t>
      </w:r>
      <w:r w:rsidRPr="00D15C02">
        <w:rPr>
          <w:rFonts w:asciiTheme="majorBidi" w:hAnsiTheme="majorBidi" w:cs="Times New Roman"/>
          <w:sz w:val="24"/>
          <w:szCs w:val="24"/>
          <w:rtl/>
        </w:rPr>
        <w:t xml:space="preserve"> </w:t>
      </w:r>
      <w:r w:rsidRPr="00D15C02">
        <w:rPr>
          <w:rFonts w:asciiTheme="majorBidi" w:hAnsiTheme="majorBidi" w:cs="Times New Roman" w:hint="cs"/>
          <w:sz w:val="24"/>
          <w:szCs w:val="24"/>
          <w:rtl/>
        </w:rPr>
        <w:t>نخست</w:t>
      </w:r>
      <w:r w:rsidRPr="00D15C02">
        <w:rPr>
          <w:rFonts w:asciiTheme="majorBidi" w:hAnsiTheme="majorBidi" w:cs="Times New Roman"/>
          <w:sz w:val="24"/>
          <w:szCs w:val="24"/>
          <w:rtl/>
        </w:rPr>
        <w:t xml:space="preserve"> </w:t>
      </w:r>
      <w:r w:rsidRPr="00D15C02">
        <w:rPr>
          <w:rFonts w:asciiTheme="majorBidi" w:hAnsiTheme="majorBidi" w:cs="Times New Roman" w:hint="cs"/>
          <w:sz w:val="24"/>
          <w:szCs w:val="24"/>
          <w:rtl/>
        </w:rPr>
        <w:t>ایران</w:t>
      </w:r>
      <w:r w:rsidRPr="00D15C02">
        <w:rPr>
          <w:rFonts w:asciiTheme="majorBidi" w:hAnsiTheme="majorBidi" w:cs="Times New Roman"/>
          <w:sz w:val="24"/>
          <w:szCs w:val="24"/>
          <w:rtl/>
        </w:rPr>
        <w:t xml:space="preserve"> </w:t>
      </w:r>
      <w:r w:rsidRPr="00D15C02">
        <w:rPr>
          <w:rFonts w:asciiTheme="majorBidi" w:hAnsiTheme="majorBidi" w:cs="Times New Roman" w:hint="cs"/>
          <w:sz w:val="24"/>
          <w:szCs w:val="24"/>
          <w:rtl/>
        </w:rPr>
        <w:t>در</w:t>
      </w:r>
      <w:r w:rsidRPr="00D15C02">
        <w:rPr>
          <w:rFonts w:asciiTheme="majorBidi" w:hAnsiTheme="majorBidi" w:cs="Times New Roman"/>
          <w:sz w:val="24"/>
          <w:szCs w:val="24"/>
          <w:rtl/>
        </w:rPr>
        <w:t xml:space="preserve"> </w:t>
      </w:r>
      <w:r w:rsidRPr="00D15C02">
        <w:rPr>
          <w:rFonts w:asciiTheme="majorBidi" w:hAnsiTheme="majorBidi" w:cs="Times New Roman" w:hint="cs"/>
          <w:sz w:val="24"/>
          <w:szCs w:val="24"/>
          <w:rtl/>
        </w:rPr>
        <w:t>حوزه‌های</w:t>
      </w:r>
      <w:r w:rsidRPr="00D15C02">
        <w:rPr>
          <w:rFonts w:asciiTheme="majorBidi" w:hAnsiTheme="majorBidi" w:cs="Times New Roman"/>
          <w:sz w:val="24"/>
          <w:szCs w:val="24"/>
          <w:rtl/>
        </w:rPr>
        <w:t xml:space="preserve"> </w:t>
      </w:r>
      <w:r w:rsidRPr="00D15C02">
        <w:rPr>
          <w:rFonts w:asciiTheme="majorBidi" w:hAnsiTheme="majorBidi" w:cs="Times New Roman" w:hint="cs"/>
          <w:sz w:val="24"/>
          <w:szCs w:val="24"/>
          <w:rtl/>
        </w:rPr>
        <w:t>مختلف</w:t>
      </w:r>
      <w:r w:rsidRPr="00D15C02">
        <w:rPr>
          <w:rFonts w:asciiTheme="majorBidi" w:hAnsiTheme="majorBidi" w:cs="Times New Roman" w:hint="eastAsia"/>
          <w:sz w:val="24"/>
          <w:szCs w:val="24"/>
          <w:rtl/>
        </w:rPr>
        <w:t>»</w:t>
      </w:r>
      <w:r w:rsidRPr="00D15C02">
        <w:rPr>
          <w:rFonts w:asciiTheme="majorBidi" w:hAnsiTheme="majorBidi" w:cs="Times New Roman"/>
          <w:sz w:val="24"/>
          <w:szCs w:val="24"/>
          <w:rtl/>
        </w:rPr>
        <w:t xml:space="preserve">٬ </w:t>
      </w:r>
      <w:r w:rsidRPr="00D15C02">
        <w:rPr>
          <w:rFonts w:asciiTheme="majorBidi" w:hAnsiTheme="majorBidi" w:cs="Times New Roman" w:hint="cs"/>
          <w:sz w:val="24"/>
          <w:szCs w:val="24"/>
          <w:rtl/>
        </w:rPr>
        <w:t>بی‌بی‌سی</w:t>
      </w:r>
      <w:r w:rsidRPr="00D15C02">
        <w:rPr>
          <w:rFonts w:asciiTheme="majorBidi" w:hAnsiTheme="majorBidi" w:cs="Times New Roman"/>
          <w:sz w:val="24"/>
          <w:szCs w:val="24"/>
          <w:rtl/>
        </w:rPr>
        <w:t xml:space="preserve">٬ </w:t>
      </w:r>
      <w:r w:rsidRPr="00D15C02">
        <w:rPr>
          <w:rFonts w:asciiTheme="majorBidi" w:hAnsiTheme="majorBidi" w:cs="Times New Roman"/>
          <w:sz w:val="24"/>
          <w:szCs w:val="24"/>
          <w:rtl/>
          <w:lang w:bidi="fa-IR"/>
        </w:rPr>
        <w:t xml:space="preserve">۱۳۹۲ </w:t>
      </w:r>
      <w:r w:rsidR="00214BB1">
        <w:fldChar w:fldCharType="begin"/>
      </w:r>
      <w:r w:rsidR="00A34D2A">
        <w:instrText xml:space="preserve"> HYPERLINK "http://www.bbc.co.uk/persian/iran/2013/10/131010_100women_first_nm.shtml" </w:instrText>
      </w:r>
      <w:r w:rsidR="00214BB1">
        <w:fldChar w:fldCharType="separate"/>
      </w:r>
      <w:r w:rsidR="00A34D2A">
        <w:rPr>
          <w:rStyle w:val="Hyperlink"/>
        </w:rPr>
        <w:t>http://www.bbc.co.uk/persian/iran/2013/10/131010_100women_first_nm.shtml</w:t>
      </w:r>
      <w:r w:rsidR="00214BB1">
        <w:fldChar w:fldCharType="end"/>
      </w:r>
    </w:p>
    <w:p w:rsidR="00B530CB" w:rsidRPr="00B530CB" w:rsidRDefault="00B530CB" w:rsidP="00B530CB">
      <w:pPr>
        <w:pStyle w:val="ListParagraph"/>
        <w:rPr>
          <w:rFonts w:asciiTheme="majorBidi" w:hAnsiTheme="majorBidi" w:cstheme="majorBidi"/>
          <w:i/>
          <w:iCs/>
          <w:sz w:val="24"/>
          <w:szCs w:val="24"/>
        </w:rPr>
      </w:pPr>
    </w:p>
    <w:p w:rsidR="00B530CB" w:rsidRPr="00404B9E" w:rsidRDefault="00B530CB" w:rsidP="00B530CB">
      <w:pPr>
        <w:pStyle w:val="ListParagraph"/>
        <w:numPr>
          <w:ilvl w:val="0"/>
          <w:numId w:val="5"/>
        </w:numPr>
        <w:rPr>
          <w:rFonts w:asciiTheme="majorBidi" w:hAnsiTheme="majorBidi" w:cstheme="majorBidi"/>
          <w:i/>
          <w:iCs/>
          <w:sz w:val="24"/>
          <w:szCs w:val="24"/>
          <w:rtl/>
        </w:rPr>
      </w:pPr>
      <w:r>
        <w:rPr>
          <w:rFonts w:asciiTheme="majorBidi" w:hAnsiTheme="majorBidi" w:cstheme="majorBidi"/>
          <w:sz w:val="24"/>
          <w:szCs w:val="24"/>
        </w:rPr>
        <w:t>Bibliography:</w:t>
      </w:r>
    </w:p>
    <w:p w:rsidR="007B49A3" w:rsidRDefault="007B49A3" w:rsidP="007B49A3">
      <w:pPr>
        <w:pStyle w:val="ListParagraph"/>
        <w:rPr>
          <w:rFonts w:asciiTheme="majorBidi" w:hAnsiTheme="majorBidi" w:cstheme="majorBidi"/>
          <w:sz w:val="24"/>
          <w:szCs w:val="24"/>
          <w:rtl/>
        </w:rPr>
      </w:pPr>
    </w:p>
    <w:p w:rsidR="007B49A3" w:rsidRPr="00C23AE2" w:rsidRDefault="007B49A3" w:rsidP="007B49A3">
      <w:pPr>
        <w:pStyle w:val="ListParagraph"/>
        <w:rPr>
          <w:rFonts w:asciiTheme="majorBidi" w:hAnsiTheme="majorBidi" w:cstheme="majorBidi"/>
          <w:sz w:val="24"/>
          <w:szCs w:val="24"/>
        </w:rPr>
      </w:pPr>
      <w:proofErr w:type="spellStart"/>
      <w:r>
        <w:rPr>
          <w:rFonts w:asciiTheme="majorBidi" w:hAnsiTheme="majorBidi" w:cstheme="majorBidi"/>
          <w:sz w:val="24"/>
          <w:szCs w:val="24"/>
        </w:rPr>
        <w:t>Maḥjūb</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Nīki</w:t>
      </w:r>
      <w:proofErr w:type="spellEnd"/>
      <w:r>
        <w:rPr>
          <w:rFonts w:asciiTheme="majorBidi" w:hAnsiTheme="majorBidi" w:cstheme="majorBidi"/>
          <w:sz w:val="24"/>
          <w:szCs w:val="24"/>
        </w:rPr>
        <w:t>̄. “</w:t>
      </w:r>
      <w:r w:rsidRPr="005E2CDB">
        <w:rPr>
          <w:rFonts w:asciiTheme="majorBidi" w:hAnsiTheme="majorBidi" w:cstheme="majorBidi"/>
          <w:sz w:val="24"/>
          <w:szCs w:val="24"/>
        </w:rPr>
        <w:t>100</w:t>
      </w:r>
      <w:r w:rsidRPr="00C23AE2">
        <w:rPr>
          <w:rFonts w:asciiTheme="majorBidi" w:hAnsiTheme="majorBidi" w:cstheme="majorBidi"/>
          <w:i/>
          <w:iCs/>
          <w:sz w:val="24"/>
          <w:szCs w:val="24"/>
        </w:rPr>
        <w:t xml:space="preserve"> </w:t>
      </w:r>
      <w:proofErr w:type="spellStart"/>
      <w:r w:rsidR="00AA4771">
        <w:rPr>
          <w:rFonts w:asciiTheme="majorBidi" w:hAnsiTheme="majorBidi" w:cstheme="majorBidi"/>
          <w:sz w:val="24"/>
          <w:szCs w:val="24"/>
        </w:rPr>
        <w:t>zan</w:t>
      </w:r>
      <w:proofErr w:type="spellEnd"/>
      <w:r w:rsidR="00AA4771">
        <w:rPr>
          <w:rFonts w:asciiTheme="majorBidi" w:hAnsiTheme="majorBidi" w:cstheme="majorBidi"/>
          <w:sz w:val="24"/>
          <w:szCs w:val="24"/>
        </w:rPr>
        <w:t xml:space="preserve"> </w:t>
      </w:r>
      <w:proofErr w:type="spellStart"/>
      <w:r w:rsidR="00AA4771">
        <w:rPr>
          <w:rFonts w:asciiTheme="majorBidi" w:hAnsiTheme="majorBidi" w:cstheme="majorBidi"/>
          <w:sz w:val="24"/>
          <w:szCs w:val="24"/>
        </w:rPr>
        <w:t>nakhsat</w:t>
      </w:r>
      <w:proofErr w:type="spellEnd"/>
      <w:r w:rsidR="00AA4771">
        <w:rPr>
          <w:rFonts w:asciiTheme="majorBidi" w:hAnsiTheme="majorBidi" w:cstheme="majorBidi"/>
          <w:sz w:val="24"/>
          <w:szCs w:val="24"/>
        </w:rPr>
        <w:t>-i Ira</w:t>
      </w:r>
      <w:r w:rsidRPr="005E2CDB">
        <w:rPr>
          <w:rFonts w:asciiTheme="majorBidi" w:hAnsiTheme="majorBidi" w:cstheme="majorBidi"/>
          <w:sz w:val="24"/>
          <w:szCs w:val="24"/>
        </w:rPr>
        <w:t xml:space="preserve">n </w:t>
      </w:r>
      <w:proofErr w:type="spellStart"/>
      <w:r w:rsidRPr="005E2CDB">
        <w:rPr>
          <w:rFonts w:asciiTheme="majorBidi" w:hAnsiTheme="majorBidi" w:cstheme="majorBidi"/>
          <w:sz w:val="24"/>
          <w:szCs w:val="24"/>
        </w:rPr>
        <w:t>dar</w:t>
      </w:r>
      <w:proofErr w:type="spellEnd"/>
      <w:r w:rsidRPr="005E2CDB">
        <w:rPr>
          <w:rFonts w:asciiTheme="majorBidi" w:hAnsiTheme="majorBidi" w:cstheme="majorBidi"/>
          <w:sz w:val="24"/>
          <w:szCs w:val="24"/>
        </w:rPr>
        <w:t xml:space="preserve"> </w:t>
      </w:r>
      <w:proofErr w:type="spellStart"/>
      <w:r w:rsidRPr="005E2CDB">
        <w:rPr>
          <w:rFonts w:asciiTheme="majorBidi" w:hAnsiTheme="majorBidi" w:cstheme="majorBidi"/>
          <w:sz w:val="24"/>
          <w:szCs w:val="24"/>
        </w:rPr>
        <w:t>ḥūz-hāyi</w:t>
      </w:r>
      <w:proofErr w:type="spellEnd"/>
      <w:r w:rsidRPr="005E2CDB">
        <w:rPr>
          <w:rFonts w:asciiTheme="majorBidi" w:hAnsiTheme="majorBidi" w:cstheme="majorBidi"/>
          <w:sz w:val="24"/>
          <w:szCs w:val="24"/>
        </w:rPr>
        <w:t xml:space="preserve"> </w:t>
      </w:r>
      <w:proofErr w:type="spellStart"/>
      <w:r w:rsidRPr="005E2CDB">
        <w:rPr>
          <w:rFonts w:asciiTheme="majorBidi" w:hAnsiTheme="majorBidi" w:cstheme="majorBidi"/>
          <w:sz w:val="24"/>
          <w:szCs w:val="24"/>
        </w:rPr>
        <w:t>makhtalaf</w:t>
      </w:r>
      <w:proofErr w:type="spellEnd"/>
      <w:r>
        <w:rPr>
          <w:rFonts w:asciiTheme="majorBidi" w:hAnsiTheme="majorBidi" w:cstheme="majorBidi"/>
          <w:sz w:val="24"/>
          <w:szCs w:val="24"/>
        </w:rPr>
        <w:t xml:space="preserve">.” </w:t>
      </w:r>
      <w:r w:rsidRPr="007B49A3">
        <w:rPr>
          <w:rFonts w:asciiTheme="majorBidi" w:hAnsiTheme="majorBidi" w:cstheme="majorBidi"/>
          <w:sz w:val="24"/>
          <w:szCs w:val="24"/>
        </w:rPr>
        <w:t>BBC Persian</w:t>
      </w:r>
      <w:r>
        <w:rPr>
          <w:rFonts w:asciiTheme="majorBidi" w:hAnsiTheme="majorBidi" w:cstheme="majorBidi"/>
          <w:sz w:val="24"/>
          <w:szCs w:val="24"/>
        </w:rPr>
        <w:t xml:space="preserve">. </w:t>
      </w:r>
      <w:proofErr w:type="gramStart"/>
      <w:r>
        <w:rPr>
          <w:rFonts w:asciiTheme="majorBidi" w:hAnsiTheme="majorBidi" w:cstheme="majorBidi"/>
          <w:sz w:val="24"/>
          <w:szCs w:val="24"/>
        </w:rPr>
        <w:t>1392/2013.</w:t>
      </w:r>
      <w:proofErr w:type="gramEnd"/>
      <w:r>
        <w:rPr>
          <w:rFonts w:asciiTheme="majorBidi" w:hAnsiTheme="majorBidi" w:cstheme="majorBidi"/>
          <w:sz w:val="24"/>
          <w:szCs w:val="24"/>
        </w:rPr>
        <w:t xml:space="preserve"> </w:t>
      </w:r>
      <w:hyperlink r:id="rId22" w:history="1">
        <w:r>
          <w:rPr>
            <w:rStyle w:val="Hyperlink"/>
          </w:rPr>
          <w:t>http://www.bbc.co.uk/persian/iran/2013/10/131010_100women_first_nm.shtml</w:t>
        </w:r>
      </w:hyperlink>
    </w:p>
    <w:p w:rsidR="007B49A3" w:rsidRPr="00404B9E" w:rsidRDefault="007B49A3" w:rsidP="007B49A3">
      <w:pPr>
        <w:pStyle w:val="ListParagraph"/>
        <w:rPr>
          <w:rFonts w:asciiTheme="majorBidi" w:hAnsiTheme="majorBidi" w:cstheme="majorBidi"/>
          <w:i/>
          <w:iCs/>
          <w:sz w:val="24"/>
          <w:szCs w:val="24"/>
          <w:rtl/>
        </w:rPr>
      </w:pPr>
    </w:p>
    <w:p w:rsidR="005C390C" w:rsidRPr="007B49A3" w:rsidRDefault="007B49A3" w:rsidP="007B49A3">
      <w:pPr>
        <w:bidi/>
        <w:spacing w:after="0" w:line="240" w:lineRule="auto"/>
        <w:ind w:left="360"/>
        <w:textAlignment w:val="baseline"/>
        <w:rPr>
          <w:rFonts w:asciiTheme="majorBidi" w:eastAsia="Times New Roman" w:hAnsiTheme="majorBidi" w:cstheme="majorBidi"/>
          <w:color w:val="000000"/>
          <w:sz w:val="24"/>
          <w:szCs w:val="24"/>
          <w:lang w:eastAsia="en-CA"/>
        </w:rPr>
      </w:pPr>
      <w:r w:rsidRPr="007B49A3">
        <w:rPr>
          <w:rFonts w:asciiTheme="majorBidi" w:hAnsiTheme="majorBidi" w:cs="Times New Roman" w:hint="cs"/>
          <w:sz w:val="24"/>
          <w:szCs w:val="24"/>
          <w:rtl/>
        </w:rPr>
        <w:t>محجوب</w:t>
      </w:r>
      <w:r w:rsidRPr="007B49A3">
        <w:rPr>
          <w:rFonts w:asciiTheme="majorBidi" w:hAnsiTheme="majorBidi" w:cs="Times New Roman"/>
          <w:sz w:val="24"/>
          <w:szCs w:val="24"/>
          <w:rtl/>
        </w:rPr>
        <w:t xml:space="preserve">٬ </w:t>
      </w:r>
      <w:r w:rsidRPr="007B49A3">
        <w:rPr>
          <w:rFonts w:asciiTheme="majorBidi" w:hAnsiTheme="majorBidi" w:cs="Times New Roman" w:hint="cs"/>
          <w:sz w:val="24"/>
          <w:szCs w:val="24"/>
          <w:rtl/>
        </w:rPr>
        <w:t>نیكی</w:t>
      </w:r>
      <w:r w:rsidRPr="007B49A3">
        <w:rPr>
          <w:rFonts w:asciiTheme="majorBidi" w:hAnsiTheme="majorBidi" w:cs="Times New Roman"/>
          <w:sz w:val="24"/>
          <w:szCs w:val="24"/>
          <w:rtl/>
        </w:rPr>
        <w:t>. «</w:t>
      </w:r>
      <w:r w:rsidRPr="007B49A3">
        <w:rPr>
          <w:rFonts w:asciiTheme="majorBidi" w:hAnsiTheme="majorBidi" w:cs="Times New Roman"/>
          <w:sz w:val="24"/>
          <w:szCs w:val="24"/>
          <w:rtl/>
          <w:lang w:bidi="fa-IR"/>
        </w:rPr>
        <w:t>۱۰۰</w:t>
      </w:r>
      <w:r w:rsidRPr="007B49A3">
        <w:rPr>
          <w:rFonts w:asciiTheme="majorBidi" w:hAnsiTheme="majorBidi" w:cs="Times New Roman"/>
          <w:sz w:val="24"/>
          <w:szCs w:val="24"/>
          <w:rtl/>
        </w:rPr>
        <w:t xml:space="preserve"> </w:t>
      </w:r>
      <w:r w:rsidRPr="007B49A3">
        <w:rPr>
          <w:rFonts w:asciiTheme="majorBidi" w:hAnsiTheme="majorBidi" w:cs="Times New Roman" w:hint="cs"/>
          <w:sz w:val="24"/>
          <w:szCs w:val="24"/>
          <w:rtl/>
        </w:rPr>
        <w:t>زن</w:t>
      </w:r>
      <w:r w:rsidRPr="007B49A3">
        <w:rPr>
          <w:rFonts w:asciiTheme="majorBidi" w:hAnsiTheme="majorBidi" w:cs="Times New Roman"/>
          <w:sz w:val="24"/>
          <w:szCs w:val="24"/>
          <w:rtl/>
        </w:rPr>
        <w:t xml:space="preserve"> </w:t>
      </w:r>
      <w:r w:rsidRPr="007B49A3">
        <w:rPr>
          <w:rFonts w:asciiTheme="majorBidi" w:hAnsiTheme="majorBidi" w:cs="Times New Roman" w:hint="cs"/>
          <w:sz w:val="24"/>
          <w:szCs w:val="24"/>
          <w:rtl/>
        </w:rPr>
        <w:t>نخست</w:t>
      </w:r>
      <w:r w:rsidRPr="007B49A3">
        <w:rPr>
          <w:rFonts w:asciiTheme="majorBidi" w:hAnsiTheme="majorBidi" w:cs="Times New Roman"/>
          <w:sz w:val="24"/>
          <w:szCs w:val="24"/>
          <w:rtl/>
        </w:rPr>
        <w:t xml:space="preserve"> </w:t>
      </w:r>
      <w:r w:rsidRPr="007B49A3">
        <w:rPr>
          <w:rFonts w:asciiTheme="majorBidi" w:hAnsiTheme="majorBidi" w:cs="Times New Roman" w:hint="cs"/>
          <w:sz w:val="24"/>
          <w:szCs w:val="24"/>
          <w:rtl/>
        </w:rPr>
        <w:t>ایران</w:t>
      </w:r>
      <w:r w:rsidRPr="007B49A3">
        <w:rPr>
          <w:rFonts w:asciiTheme="majorBidi" w:hAnsiTheme="majorBidi" w:cs="Times New Roman"/>
          <w:sz w:val="24"/>
          <w:szCs w:val="24"/>
          <w:rtl/>
        </w:rPr>
        <w:t xml:space="preserve"> </w:t>
      </w:r>
      <w:r w:rsidRPr="007B49A3">
        <w:rPr>
          <w:rFonts w:asciiTheme="majorBidi" w:hAnsiTheme="majorBidi" w:cs="Times New Roman" w:hint="cs"/>
          <w:sz w:val="24"/>
          <w:szCs w:val="24"/>
          <w:rtl/>
        </w:rPr>
        <w:t>در</w:t>
      </w:r>
      <w:r w:rsidRPr="007B49A3">
        <w:rPr>
          <w:rFonts w:asciiTheme="majorBidi" w:hAnsiTheme="majorBidi" w:cs="Times New Roman"/>
          <w:sz w:val="24"/>
          <w:szCs w:val="24"/>
          <w:rtl/>
        </w:rPr>
        <w:t xml:space="preserve"> </w:t>
      </w:r>
      <w:r w:rsidRPr="007B49A3">
        <w:rPr>
          <w:rFonts w:asciiTheme="majorBidi" w:hAnsiTheme="majorBidi" w:cs="Times New Roman" w:hint="cs"/>
          <w:sz w:val="24"/>
          <w:szCs w:val="24"/>
          <w:rtl/>
        </w:rPr>
        <w:t>حوزه‌های</w:t>
      </w:r>
      <w:r w:rsidRPr="007B49A3">
        <w:rPr>
          <w:rFonts w:asciiTheme="majorBidi" w:hAnsiTheme="majorBidi" w:cs="Times New Roman"/>
          <w:sz w:val="24"/>
          <w:szCs w:val="24"/>
          <w:rtl/>
        </w:rPr>
        <w:t xml:space="preserve"> </w:t>
      </w:r>
      <w:r w:rsidRPr="007B49A3">
        <w:rPr>
          <w:rFonts w:asciiTheme="majorBidi" w:hAnsiTheme="majorBidi" w:cs="Times New Roman" w:hint="cs"/>
          <w:sz w:val="24"/>
          <w:szCs w:val="24"/>
          <w:rtl/>
        </w:rPr>
        <w:t>مختلف</w:t>
      </w:r>
      <w:r w:rsidRPr="00B6331B">
        <w:rPr>
          <w:rFonts w:asciiTheme="majorBidi" w:hAnsiTheme="majorBidi" w:cs="Times New Roman"/>
          <w:sz w:val="24"/>
          <w:szCs w:val="24"/>
          <w:rtl/>
        </w:rPr>
        <w:t>».</w:t>
      </w:r>
      <w:r w:rsidRPr="00B6331B">
        <w:rPr>
          <w:rFonts w:asciiTheme="majorBidi" w:hAnsiTheme="majorBidi" w:cs="Times New Roman"/>
          <w:sz w:val="24"/>
          <w:szCs w:val="24"/>
        </w:rPr>
        <w:t xml:space="preserve"> </w:t>
      </w:r>
      <w:r w:rsidRPr="00B6331B">
        <w:rPr>
          <w:rFonts w:asciiTheme="majorBidi" w:hAnsiTheme="majorBidi" w:cs="Times New Roman" w:hint="cs"/>
          <w:sz w:val="24"/>
          <w:szCs w:val="24"/>
          <w:rtl/>
        </w:rPr>
        <w:t>بی‌بی‌سی</w:t>
      </w:r>
      <w:r w:rsidRPr="007B49A3">
        <w:rPr>
          <w:rFonts w:asciiTheme="majorBidi" w:hAnsiTheme="majorBidi" w:cs="Times New Roman"/>
          <w:sz w:val="24"/>
          <w:szCs w:val="24"/>
          <w:rtl/>
        </w:rPr>
        <w:t xml:space="preserve">. </w:t>
      </w:r>
      <w:r w:rsidRPr="007B49A3">
        <w:rPr>
          <w:rFonts w:asciiTheme="majorBidi" w:hAnsiTheme="majorBidi" w:cs="Times New Roman"/>
          <w:sz w:val="24"/>
          <w:szCs w:val="24"/>
          <w:rtl/>
          <w:lang w:bidi="fa-IR"/>
        </w:rPr>
        <w:t xml:space="preserve">۱۳۹۲. </w:t>
      </w:r>
      <w:hyperlink r:id="rId23" w:history="1">
        <w:r>
          <w:rPr>
            <w:rStyle w:val="Hyperlink"/>
          </w:rPr>
          <w:t>http://www.bbc.co.uk/persian/iran/2013/10/131010_100women_first_nm.shtml</w:t>
        </w:r>
      </w:hyperlink>
      <w:r w:rsidR="005C390C" w:rsidRPr="007B49A3">
        <w:rPr>
          <w:rFonts w:asciiTheme="majorBidi" w:hAnsiTheme="majorBidi" w:cstheme="majorBidi"/>
          <w:color w:val="000000"/>
          <w:sz w:val="24"/>
          <w:szCs w:val="24"/>
          <w:shd w:val="clear" w:color="auto" w:fill="FFFFFF"/>
        </w:rPr>
        <w:t xml:space="preserve"> </w:t>
      </w:r>
    </w:p>
    <w:p w:rsidR="005C390C" w:rsidRDefault="005C390C" w:rsidP="005C390C">
      <w:pPr>
        <w:spacing w:after="0" w:line="240" w:lineRule="auto"/>
        <w:ind w:left="1440"/>
        <w:textAlignment w:val="baseline"/>
        <w:rPr>
          <w:rFonts w:asciiTheme="majorBidi" w:eastAsia="Times New Roman" w:hAnsiTheme="majorBidi" w:cstheme="majorBidi"/>
          <w:color w:val="000000"/>
          <w:sz w:val="24"/>
          <w:szCs w:val="24"/>
          <w:rtl/>
          <w:lang w:eastAsia="en-CA"/>
        </w:rPr>
      </w:pPr>
    </w:p>
    <w:p w:rsidR="00577476" w:rsidRDefault="00577476" w:rsidP="00577476">
      <w:pPr>
        <w:rPr>
          <w:rFonts w:asciiTheme="majorBidi" w:hAnsiTheme="majorBidi" w:cstheme="majorBidi"/>
          <w:b/>
          <w:bCs/>
          <w:sz w:val="24"/>
          <w:szCs w:val="24"/>
          <w:u w:val="single"/>
        </w:rPr>
      </w:pPr>
    </w:p>
    <w:p w:rsidR="00577476" w:rsidRPr="007C1EF7" w:rsidRDefault="00577476" w:rsidP="00577476">
      <w:pPr>
        <w:rPr>
          <w:rFonts w:asciiTheme="majorBidi" w:hAnsiTheme="majorBidi" w:cstheme="majorBidi"/>
          <w:b/>
          <w:bCs/>
          <w:sz w:val="24"/>
          <w:szCs w:val="24"/>
          <w:u w:val="single"/>
        </w:rPr>
      </w:pPr>
      <w:r w:rsidRPr="007C1EF7">
        <w:rPr>
          <w:rFonts w:asciiTheme="majorBidi" w:hAnsiTheme="majorBidi" w:cstheme="majorBidi"/>
          <w:b/>
          <w:bCs/>
          <w:sz w:val="24"/>
          <w:szCs w:val="24"/>
          <w:u w:val="single"/>
        </w:rPr>
        <w:t>Film Resources:</w:t>
      </w:r>
    </w:p>
    <w:p w:rsidR="00577476" w:rsidRDefault="00577476" w:rsidP="00577476">
      <w:pPr>
        <w:pStyle w:val="ListParagraph"/>
        <w:numPr>
          <w:ilvl w:val="0"/>
          <w:numId w:val="6"/>
        </w:numPr>
        <w:tabs>
          <w:tab w:val="right" w:pos="8226"/>
        </w:tabs>
        <w:ind w:left="851" w:right="1134" w:hanging="425"/>
        <w:rPr>
          <w:rFonts w:asciiTheme="majorBidi" w:hAnsiTheme="majorBidi" w:cstheme="majorBidi"/>
          <w:i/>
          <w:iCs/>
          <w:sz w:val="24"/>
          <w:szCs w:val="24"/>
        </w:rPr>
      </w:pPr>
      <w:r w:rsidRPr="007C1EF7">
        <w:rPr>
          <w:rFonts w:asciiTheme="majorBidi" w:hAnsiTheme="majorBidi" w:cstheme="majorBidi"/>
          <w:i/>
          <w:iCs/>
          <w:sz w:val="24"/>
          <w:szCs w:val="24"/>
        </w:rPr>
        <w:t>Movie</w:t>
      </w:r>
    </w:p>
    <w:p w:rsidR="00577476" w:rsidRDefault="00577476" w:rsidP="00577476">
      <w:pPr>
        <w:pStyle w:val="ListParagraph"/>
        <w:tabs>
          <w:tab w:val="right" w:pos="8226"/>
        </w:tabs>
        <w:ind w:left="851" w:right="1134"/>
        <w:rPr>
          <w:rFonts w:asciiTheme="majorBidi" w:hAnsiTheme="majorBidi" w:cstheme="majorBidi"/>
          <w:i/>
          <w:iCs/>
          <w:sz w:val="24"/>
          <w:szCs w:val="24"/>
        </w:rPr>
      </w:pPr>
    </w:p>
    <w:p w:rsidR="00577476" w:rsidRDefault="00577476" w:rsidP="00577476">
      <w:pPr>
        <w:pStyle w:val="ListParagraph"/>
        <w:numPr>
          <w:ilvl w:val="0"/>
          <w:numId w:val="5"/>
        </w:numPr>
        <w:tabs>
          <w:tab w:val="right" w:pos="8226"/>
        </w:tabs>
        <w:ind w:right="1134"/>
        <w:rPr>
          <w:rFonts w:asciiTheme="majorBidi" w:hAnsiTheme="majorBidi" w:cstheme="majorBidi"/>
          <w:sz w:val="24"/>
          <w:szCs w:val="24"/>
        </w:rPr>
      </w:pPr>
      <w:r>
        <w:rPr>
          <w:rFonts w:asciiTheme="majorBidi" w:hAnsiTheme="majorBidi" w:cstheme="majorBidi"/>
          <w:sz w:val="24"/>
          <w:szCs w:val="24"/>
        </w:rPr>
        <w:t>Note:</w:t>
      </w:r>
    </w:p>
    <w:p w:rsidR="00577476" w:rsidRDefault="00577476" w:rsidP="00577476">
      <w:pPr>
        <w:pStyle w:val="ListParagraph"/>
        <w:tabs>
          <w:tab w:val="right" w:pos="8226"/>
        </w:tabs>
        <w:ind w:right="1134"/>
        <w:rPr>
          <w:rFonts w:asciiTheme="majorBidi" w:hAnsiTheme="majorBidi" w:cstheme="majorBidi"/>
          <w:sz w:val="24"/>
          <w:szCs w:val="24"/>
        </w:rPr>
      </w:pPr>
    </w:p>
    <w:p w:rsidR="00577476" w:rsidRPr="007C1EF7" w:rsidRDefault="00DE4FED" w:rsidP="00DE4FED">
      <w:pPr>
        <w:pStyle w:val="ListParagraph"/>
        <w:tabs>
          <w:tab w:val="right" w:pos="8226"/>
        </w:tabs>
        <w:ind w:left="644" w:right="1134"/>
        <w:rPr>
          <w:rFonts w:asciiTheme="majorBidi" w:hAnsiTheme="majorBidi" w:cstheme="majorBidi"/>
          <w:i/>
          <w:iCs/>
          <w:sz w:val="24"/>
          <w:szCs w:val="24"/>
        </w:rPr>
      </w:pPr>
      <w:proofErr w:type="spellStart"/>
      <w:proofErr w:type="gramStart"/>
      <w:r w:rsidRPr="008E6B0A">
        <w:rPr>
          <w:rFonts w:asciiTheme="majorBidi" w:eastAsia="Arial Unicode MS" w:hAnsiTheme="majorBidi" w:cstheme="majorBidi"/>
          <w:i/>
          <w:iCs/>
          <w:color w:val="000000"/>
          <w:sz w:val="24"/>
          <w:szCs w:val="24"/>
          <w:shd w:val="clear" w:color="auto" w:fill="FFFFFF"/>
        </w:rPr>
        <w:t>Bachiha</w:t>
      </w:r>
      <w:proofErr w:type="spellEnd"/>
      <w:r w:rsidR="00F17C02">
        <w:rPr>
          <w:rFonts w:asciiTheme="majorBidi" w:eastAsia="Arial Unicode MS" w:hAnsiTheme="majorBidi" w:cstheme="majorBidi"/>
          <w:i/>
          <w:iCs/>
          <w:color w:val="000000"/>
          <w:sz w:val="24"/>
          <w:szCs w:val="24"/>
          <w:shd w:val="clear" w:color="auto" w:fill="FFFFFF"/>
        </w:rPr>
        <w:t>̄</w:t>
      </w:r>
      <w:r w:rsidRPr="008E6B0A">
        <w:rPr>
          <w:rFonts w:asciiTheme="majorBidi" w:eastAsia="Arial Unicode MS" w:hAnsiTheme="majorBidi" w:cstheme="majorBidi"/>
          <w:i/>
          <w:iCs/>
          <w:color w:val="000000"/>
          <w:sz w:val="24"/>
          <w:szCs w:val="24"/>
          <w:shd w:val="clear" w:color="auto" w:fill="FFFFFF"/>
        </w:rPr>
        <w:t>-</w:t>
      </w:r>
      <w:proofErr w:type="spellStart"/>
      <w:r w:rsidRPr="008E6B0A">
        <w:rPr>
          <w:rFonts w:asciiTheme="majorBidi" w:eastAsia="Arial Unicode MS" w:hAnsiTheme="majorBidi" w:cstheme="majorBidi"/>
          <w:i/>
          <w:iCs/>
          <w:color w:val="000000"/>
          <w:sz w:val="24"/>
          <w:szCs w:val="24"/>
          <w:shd w:val="clear" w:color="auto" w:fill="FFFFFF"/>
        </w:rPr>
        <w:t>yi</w:t>
      </w:r>
      <w:proofErr w:type="spellEnd"/>
      <w:r w:rsidRPr="008E6B0A">
        <w:rPr>
          <w:rFonts w:asciiTheme="majorBidi" w:eastAsia="Arial Unicode MS" w:hAnsiTheme="majorBidi" w:cstheme="majorBidi"/>
          <w:i/>
          <w:iCs/>
          <w:color w:val="000000"/>
          <w:sz w:val="24"/>
          <w:szCs w:val="24"/>
          <w:shd w:val="clear" w:color="auto" w:fill="FFFFFF"/>
        </w:rPr>
        <w:t xml:space="preserve"> </w:t>
      </w:r>
      <w:proofErr w:type="spellStart"/>
      <w:r w:rsidRPr="008E6B0A">
        <w:rPr>
          <w:rFonts w:asciiTheme="majorBidi" w:eastAsia="Arial Unicode MS" w:hAnsiTheme="majorBidi" w:cstheme="majorBidi"/>
          <w:i/>
          <w:iCs/>
          <w:color w:val="000000"/>
          <w:sz w:val="24"/>
          <w:szCs w:val="24"/>
          <w:shd w:val="clear" w:color="auto" w:fill="FFFFFF"/>
        </w:rPr>
        <w:t>a</w:t>
      </w:r>
      <w:r w:rsidR="001F58AC">
        <w:rPr>
          <w:rFonts w:asciiTheme="majorBidi" w:eastAsia="Arial Unicode MS" w:hAnsiTheme="majorBidi" w:cstheme="majorBidi"/>
          <w:i/>
          <w:iCs/>
          <w:color w:val="000000"/>
          <w:sz w:val="24"/>
          <w:szCs w:val="24"/>
          <w:shd w:val="clear" w:color="auto" w:fill="FFFFFF"/>
        </w:rPr>
        <w:t>̄</w:t>
      </w:r>
      <w:r w:rsidRPr="008E6B0A">
        <w:rPr>
          <w:rFonts w:asciiTheme="majorBidi" w:eastAsia="Arial Unicode MS" w:hAnsiTheme="majorBidi" w:cstheme="majorBidi"/>
          <w:i/>
          <w:iCs/>
          <w:color w:val="000000"/>
          <w:sz w:val="24"/>
          <w:szCs w:val="24"/>
          <w:shd w:val="clear" w:color="auto" w:fill="FFFFFF"/>
        </w:rPr>
        <w:t>sima</w:t>
      </w:r>
      <w:r w:rsidR="001F58AC">
        <w:rPr>
          <w:rFonts w:asciiTheme="majorBidi" w:eastAsia="Arial Unicode MS" w:hAnsiTheme="majorBidi" w:cstheme="majorBidi"/>
          <w:i/>
          <w:iCs/>
          <w:color w:val="000000"/>
          <w:sz w:val="24"/>
          <w:szCs w:val="24"/>
          <w:shd w:val="clear" w:color="auto" w:fill="FFFFFF"/>
        </w:rPr>
        <w:t>̄</w:t>
      </w:r>
      <w:r w:rsidRPr="008E6B0A">
        <w:rPr>
          <w:rFonts w:asciiTheme="majorBidi" w:eastAsia="Arial Unicode MS" w:hAnsiTheme="majorBidi" w:cstheme="majorBidi"/>
          <w:i/>
          <w:iCs/>
          <w:color w:val="000000"/>
          <w:sz w:val="24"/>
          <w:szCs w:val="24"/>
          <w:shd w:val="clear" w:color="auto" w:fill="FFFFFF"/>
        </w:rPr>
        <w:t>n</w:t>
      </w:r>
      <w:proofErr w:type="spellEnd"/>
      <w:r>
        <w:rPr>
          <w:rFonts w:asciiTheme="majorBidi" w:eastAsia="Arial Unicode MS" w:hAnsiTheme="majorBidi" w:cstheme="majorBidi"/>
          <w:color w:val="000000"/>
          <w:sz w:val="24"/>
          <w:szCs w:val="24"/>
          <w:shd w:val="clear" w:color="auto" w:fill="FFFFFF"/>
        </w:rPr>
        <w:t xml:space="preserve">, directed by </w:t>
      </w:r>
      <w:proofErr w:type="spellStart"/>
      <w:r>
        <w:rPr>
          <w:rFonts w:asciiTheme="majorBidi" w:eastAsia="Arial Unicode MS" w:hAnsiTheme="majorBidi" w:cstheme="majorBidi"/>
          <w:color w:val="000000"/>
          <w:sz w:val="24"/>
          <w:szCs w:val="24"/>
          <w:shd w:val="clear" w:color="auto" w:fill="FFFFFF"/>
        </w:rPr>
        <w:t>Mājid</w:t>
      </w:r>
      <w:proofErr w:type="spellEnd"/>
      <w:r>
        <w:rPr>
          <w:rFonts w:asciiTheme="majorBidi" w:eastAsia="Arial Unicode MS" w:hAnsiTheme="majorBidi" w:cstheme="majorBidi"/>
          <w:color w:val="000000"/>
          <w:sz w:val="24"/>
          <w:szCs w:val="24"/>
          <w:shd w:val="clear" w:color="auto" w:fill="FFFFFF"/>
        </w:rPr>
        <w:t xml:space="preserve"> </w:t>
      </w:r>
      <w:proofErr w:type="spellStart"/>
      <w:r>
        <w:rPr>
          <w:rFonts w:asciiTheme="majorBidi" w:eastAsia="Arial Unicode MS" w:hAnsiTheme="majorBidi" w:cstheme="majorBidi"/>
          <w:color w:val="000000"/>
          <w:sz w:val="24"/>
          <w:szCs w:val="24"/>
          <w:shd w:val="clear" w:color="auto" w:fill="FFFFFF"/>
        </w:rPr>
        <w:t>Mājīdi</w:t>
      </w:r>
      <w:proofErr w:type="spellEnd"/>
      <w:r>
        <w:rPr>
          <w:rFonts w:asciiTheme="majorBidi" w:eastAsia="Arial Unicode MS" w:hAnsiTheme="majorBidi" w:cstheme="majorBidi"/>
          <w:color w:val="000000"/>
          <w:sz w:val="24"/>
          <w:szCs w:val="24"/>
          <w:shd w:val="clear" w:color="auto" w:fill="FFFFFF"/>
        </w:rPr>
        <w:t>̄</w:t>
      </w:r>
      <w:r w:rsidR="00577476">
        <w:rPr>
          <w:rFonts w:asciiTheme="majorBidi" w:eastAsia="Arial Unicode MS" w:hAnsiTheme="majorBidi" w:cstheme="majorBidi"/>
          <w:color w:val="000000"/>
          <w:sz w:val="24"/>
          <w:szCs w:val="24"/>
          <w:shd w:val="clear" w:color="auto" w:fill="FFFFFF"/>
        </w:rPr>
        <w:t>.</w:t>
      </w:r>
      <w:proofErr w:type="gramEnd"/>
      <w:r w:rsidR="00577476">
        <w:rPr>
          <w:rFonts w:asciiTheme="majorBidi" w:eastAsia="Arial Unicode MS" w:hAnsiTheme="majorBidi" w:cstheme="majorBidi"/>
          <w:color w:val="000000"/>
          <w:sz w:val="24"/>
          <w:szCs w:val="24"/>
          <w:shd w:val="clear" w:color="auto" w:fill="FFFFFF"/>
        </w:rPr>
        <w:t xml:space="preserve"> </w:t>
      </w:r>
      <w:proofErr w:type="gramStart"/>
      <w:r w:rsidR="00577476">
        <w:rPr>
          <w:rFonts w:asciiTheme="majorBidi" w:eastAsia="Arial Unicode MS" w:hAnsiTheme="majorBidi" w:cstheme="majorBidi"/>
          <w:color w:val="000000"/>
          <w:sz w:val="24"/>
          <w:szCs w:val="24"/>
          <w:shd w:val="clear" w:color="auto" w:fill="FFFFFF"/>
        </w:rPr>
        <w:t>1376/1997.</w:t>
      </w:r>
      <w:proofErr w:type="gramEnd"/>
      <w:r w:rsidR="00577476">
        <w:rPr>
          <w:rFonts w:asciiTheme="majorBidi" w:eastAsia="Arial Unicode MS" w:hAnsiTheme="majorBidi" w:cstheme="majorBidi"/>
          <w:color w:val="000000"/>
          <w:sz w:val="24"/>
          <w:szCs w:val="24"/>
          <w:shd w:val="clear" w:color="auto" w:fill="FFFFFF"/>
        </w:rPr>
        <w:t xml:space="preserve"> </w:t>
      </w:r>
      <w:r w:rsidR="00577476" w:rsidRPr="007C1EF7">
        <w:rPr>
          <w:rFonts w:asciiTheme="majorBidi" w:hAnsiTheme="majorBidi" w:cstheme="majorBidi"/>
          <w:i/>
          <w:iCs/>
          <w:sz w:val="24"/>
          <w:szCs w:val="24"/>
        </w:rPr>
        <w:tab/>
      </w:r>
    </w:p>
    <w:p w:rsidR="00577476" w:rsidRDefault="00577476" w:rsidP="00577476">
      <w:pPr>
        <w:pStyle w:val="ListParagraph"/>
        <w:rPr>
          <w:rFonts w:asciiTheme="majorBidi" w:hAnsiTheme="majorBidi" w:cstheme="majorBidi"/>
          <w:i/>
          <w:iCs/>
          <w:sz w:val="24"/>
          <w:szCs w:val="24"/>
        </w:rPr>
      </w:pPr>
    </w:p>
    <w:p w:rsidR="00000EC0" w:rsidRPr="00000EC0" w:rsidRDefault="00000EC0" w:rsidP="00000EC0">
      <w:pPr>
        <w:pStyle w:val="ListParagraph"/>
        <w:tabs>
          <w:tab w:val="right" w:pos="8226"/>
        </w:tabs>
        <w:bidi/>
        <w:ind w:right="1134" w:firstLine="2544"/>
        <w:rPr>
          <w:rFonts w:asciiTheme="majorBidi" w:hAnsiTheme="majorBidi" w:cstheme="majorBidi"/>
          <w:sz w:val="24"/>
          <w:szCs w:val="24"/>
        </w:rPr>
      </w:pPr>
      <w:r w:rsidRPr="00750E58">
        <w:rPr>
          <w:rFonts w:asciiTheme="majorBidi" w:hAnsiTheme="majorBidi" w:cs="Times New Roman" w:hint="cs"/>
          <w:i/>
          <w:iCs/>
          <w:sz w:val="24"/>
          <w:szCs w:val="24"/>
          <w:rtl/>
        </w:rPr>
        <w:t>بچه</w:t>
      </w:r>
      <w:r w:rsidRPr="00750E58">
        <w:rPr>
          <w:rFonts w:asciiTheme="majorBidi" w:hAnsiTheme="majorBidi" w:cs="Times New Roman"/>
          <w:i/>
          <w:iCs/>
          <w:sz w:val="24"/>
          <w:szCs w:val="24"/>
          <w:rtl/>
        </w:rPr>
        <w:t xml:space="preserve"> </w:t>
      </w:r>
      <w:r w:rsidRPr="00750E58">
        <w:rPr>
          <w:rFonts w:asciiTheme="majorBidi" w:hAnsiTheme="majorBidi" w:cs="Times New Roman" w:hint="cs"/>
          <w:i/>
          <w:iCs/>
          <w:sz w:val="24"/>
          <w:szCs w:val="24"/>
          <w:rtl/>
        </w:rPr>
        <w:t>های</w:t>
      </w:r>
      <w:r w:rsidRPr="00750E58">
        <w:rPr>
          <w:rFonts w:asciiTheme="majorBidi" w:hAnsiTheme="majorBidi" w:cs="Times New Roman"/>
          <w:i/>
          <w:iCs/>
          <w:sz w:val="24"/>
          <w:szCs w:val="24"/>
          <w:rtl/>
        </w:rPr>
        <w:t xml:space="preserve"> </w:t>
      </w:r>
      <w:r w:rsidRPr="00750E58">
        <w:rPr>
          <w:rFonts w:asciiTheme="majorBidi" w:hAnsiTheme="majorBidi" w:cs="Times New Roman" w:hint="cs"/>
          <w:i/>
          <w:iCs/>
          <w:sz w:val="24"/>
          <w:szCs w:val="24"/>
          <w:rtl/>
        </w:rPr>
        <w:t>آسمان</w:t>
      </w:r>
      <w:r w:rsidRPr="00000EC0">
        <w:rPr>
          <w:rFonts w:asciiTheme="majorBidi" w:hAnsiTheme="majorBidi" w:cs="Times New Roman"/>
          <w:sz w:val="24"/>
          <w:szCs w:val="24"/>
          <w:rtl/>
        </w:rPr>
        <w:t xml:space="preserve">٬ </w:t>
      </w:r>
      <w:r w:rsidR="00182465" w:rsidRPr="00182465">
        <w:rPr>
          <w:rFonts w:ascii="Times New Roman" w:hAnsi="Times New Roman" w:cs="Times New Roman"/>
          <w:color w:val="222222"/>
          <w:sz w:val="24"/>
          <w:szCs w:val="24"/>
          <w:shd w:val="clear" w:color="auto" w:fill="FFFFFF"/>
          <w:rtl/>
        </w:rPr>
        <w:t>به کارگردانی</w:t>
      </w:r>
      <w:r w:rsidR="00182465" w:rsidRPr="00182465">
        <w:rPr>
          <w:rFonts w:ascii="Times New Roman" w:hAnsi="Times New Roman" w:cs="Times New Roman"/>
          <w:color w:val="222222"/>
          <w:sz w:val="20"/>
          <w:szCs w:val="20"/>
          <w:shd w:val="clear" w:color="auto" w:fill="FFFFFF"/>
          <w:rtl/>
        </w:rPr>
        <w:t xml:space="preserve"> </w:t>
      </w:r>
      <w:r w:rsidRPr="00182465">
        <w:rPr>
          <w:rFonts w:ascii="Times New Roman" w:hAnsi="Times New Roman" w:cs="Times New Roman"/>
          <w:sz w:val="24"/>
          <w:szCs w:val="24"/>
          <w:rtl/>
        </w:rPr>
        <w:t>ماجد ماجیدی</w:t>
      </w:r>
      <w:r w:rsidRPr="00182465">
        <w:rPr>
          <w:rFonts w:ascii="Times New Roman" w:hAnsi="Times New Roman" w:cs="Times New Roman"/>
          <w:sz w:val="24"/>
          <w:szCs w:val="24"/>
          <w:rtl/>
          <w:lang w:bidi="fa-IR"/>
        </w:rPr>
        <w:t>۱۳۷۶</w:t>
      </w:r>
      <w:r w:rsidRPr="00182465">
        <w:rPr>
          <w:rFonts w:ascii="Times New Roman" w:hAnsi="Times New Roman" w:cs="Times New Roman"/>
          <w:sz w:val="24"/>
          <w:szCs w:val="24"/>
          <w:rtl/>
        </w:rPr>
        <w:t>٬</w:t>
      </w:r>
      <w:r>
        <w:rPr>
          <w:rFonts w:asciiTheme="majorBidi" w:hAnsiTheme="majorBidi" w:cs="Times New Roman" w:hint="cs"/>
          <w:sz w:val="24"/>
          <w:szCs w:val="24"/>
          <w:rtl/>
        </w:rPr>
        <w:t>.</w:t>
      </w:r>
    </w:p>
    <w:p w:rsidR="00577476" w:rsidRPr="00577476" w:rsidRDefault="00577476" w:rsidP="00577476">
      <w:pPr>
        <w:pStyle w:val="ListParagraph"/>
        <w:numPr>
          <w:ilvl w:val="0"/>
          <w:numId w:val="5"/>
        </w:numPr>
        <w:tabs>
          <w:tab w:val="right" w:pos="8226"/>
        </w:tabs>
        <w:ind w:right="1134"/>
        <w:rPr>
          <w:rFonts w:asciiTheme="majorBidi" w:hAnsiTheme="majorBidi" w:cstheme="majorBidi"/>
          <w:sz w:val="24"/>
          <w:szCs w:val="24"/>
        </w:rPr>
      </w:pPr>
      <w:r>
        <w:rPr>
          <w:rFonts w:asciiTheme="majorBidi" w:hAnsiTheme="majorBidi" w:cstheme="majorBidi"/>
          <w:sz w:val="24"/>
          <w:szCs w:val="24"/>
        </w:rPr>
        <w:t>Bibliography:</w:t>
      </w:r>
    </w:p>
    <w:p w:rsidR="00577476" w:rsidRDefault="00577476" w:rsidP="00577476">
      <w:pPr>
        <w:pStyle w:val="ListParagraph"/>
        <w:tabs>
          <w:tab w:val="right" w:pos="8226"/>
        </w:tabs>
        <w:ind w:left="644" w:right="1134"/>
        <w:rPr>
          <w:rFonts w:asciiTheme="majorBidi" w:hAnsiTheme="majorBidi" w:cstheme="majorBidi"/>
          <w:i/>
          <w:iCs/>
          <w:sz w:val="24"/>
          <w:szCs w:val="24"/>
        </w:rPr>
      </w:pPr>
    </w:p>
    <w:p w:rsidR="00577476" w:rsidRPr="007C1EF7" w:rsidRDefault="00A36590" w:rsidP="001F58AC">
      <w:pPr>
        <w:pStyle w:val="ListParagraph"/>
        <w:tabs>
          <w:tab w:val="right" w:pos="8226"/>
        </w:tabs>
        <w:ind w:left="644" w:right="1134"/>
        <w:rPr>
          <w:rFonts w:asciiTheme="majorBidi" w:hAnsiTheme="majorBidi" w:cstheme="majorBidi"/>
          <w:i/>
          <w:iCs/>
          <w:sz w:val="24"/>
          <w:szCs w:val="24"/>
        </w:rPr>
      </w:pPr>
      <w:proofErr w:type="spellStart"/>
      <w:proofErr w:type="gramStart"/>
      <w:r w:rsidRPr="008E6B0A">
        <w:rPr>
          <w:rFonts w:asciiTheme="majorBidi" w:eastAsia="Arial Unicode MS" w:hAnsiTheme="majorBidi" w:cstheme="majorBidi"/>
          <w:i/>
          <w:iCs/>
          <w:color w:val="000000"/>
          <w:sz w:val="24"/>
          <w:szCs w:val="24"/>
          <w:shd w:val="clear" w:color="auto" w:fill="FFFFFF"/>
        </w:rPr>
        <w:t>Bachiha</w:t>
      </w:r>
      <w:proofErr w:type="spellEnd"/>
      <w:r w:rsidR="00F17C02">
        <w:rPr>
          <w:rFonts w:asciiTheme="majorBidi" w:eastAsia="Arial Unicode MS" w:hAnsiTheme="majorBidi" w:cstheme="majorBidi"/>
          <w:i/>
          <w:iCs/>
          <w:color w:val="000000"/>
          <w:sz w:val="24"/>
          <w:szCs w:val="24"/>
          <w:shd w:val="clear" w:color="auto" w:fill="FFFFFF"/>
        </w:rPr>
        <w:t>̄</w:t>
      </w:r>
      <w:r w:rsidRPr="008E6B0A">
        <w:rPr>
          <w:rFonts w:asciiTheme="majorBidi" w:eastAsia="Arial Unicode MS" w:hAnsiTheme="majorBidi" w:cstheme="majorBidi"/>
          <w:i/>
          <w:iCs/>
          <w:color w:val="000000"/>
          <w:sz w:val="24"/>
          <w:szCs w:val="24"/>
          <w:shd w:val="clear" w:color="auto" w:fill="FFFFFF"/>
        </w:rPr>
        <w:t>-</w:t>
      </w:r>
      <w:proofErr w:type="spellStart"/>
      <w:r w:rsidRPr="008E6B0A">
        <w:rPr>
          <w:rFonts w:asciiTheme="majorBidi" w:eastAsia="Arial Unicode MS" w:hAnsiTheme="majorBidi" w:cstheme="majorBidi"/>
          <w:i/>
          <w:iCs/>
          <w:color w:val="000000"/>
          <w:sz w:val="24"/>
          <w:szCs w:val="24"/>
          <w:shd w:val="clear" w:color="auto" w:fill="FFFFFF"/>
        </w:rPr>
        <w:t>yi</w:t>
      </w:r>
      <w:proofErr w:type="spellEnd"/>
      <w:r w:rsidRPr="008E6B0A">
        <w:rPr>
          <w:rFonts w:asciiTheme="majorBidi" w:eastAsia="Arial Unicode MS" w:hAnsiTheme="majorBidi" w:cstheme="majorBidi"/>
          <w:i/>
          <w:iCs/>
          <w:color w:val="000000"/>
          <w:sz w:val="24"/>
          <w:szCs w:val="24"/>
          <w:shd w:val="clear" w:color="auto" w:fill="FFFFFF"/>
        </w:rPr>
        <w:t xml:space="preserve"> </w:t>
      </w:r>
      <w:proofErr w:type="spellStart"/>
      <w:r w:rsidR="001F58AC" w:rsidRPr="008E6B0A">
        <w:rPr>
          <w:rFonts w:asciiTheme="majorBidi" w:eastAsia="Arial Unicode MS" w:hAnsiTheme="majorBidi" w:cstheme="majorBidi"/>
          <w:i/>
          <w:iCs/>
          <w:color w:val="000000"/>
          <w:sz w:val="24"/>
          <w:szCs w:val="24"/>
          <w:shd w:val="clear" w:color="auto" w:fill="FFFFFF"/>
        </w:rPr>
        <w:t>a</w:t>
      </w:r>
      <w:r w:rsidR="001F58AC">
        <w:rPr>
          <w:rFonts w:asciiTheme="majorBidi" w:eastAsia="Arial Unicode MS" w:hAnsiTheme="majorBidi" w:cstheme="majorBidi"/>
          <w:i/>
          <w:iCs/>
          <w:color w:val="000000"/>
          <w:sz w:val="24"/>
          <w:szCs w:val="24"/>
          <w:shd w:val="clear" w:color="auto" w:fill="FFFFFF"/>
        </w:rPr>
        <w:t>̄</w:t>
      </w:r>
      <w:r w:rsidR="001F58AC" w:rsidRPr="008E6B0A">
        <w:rPr>
          <w:rFonts w:asciiTheme="majorBidi" w:eastAsia="Arial Unicode MS" w:hAnsiTheme="majorBidi" w:cstheme="majorBidi"/>
          <w:i/>
          <w:iCs/>
          <w:color w:val="000000"/>
          <w:sz w:val="24"/>
          <w:szCs w:val="24"/>
          <w:shd w:val="clear" w:color="auto" w:fill="FFFFFF"/>
        </w:rPr>
        <w:t>sima</w:t>
      </w:r>
      <w:r w:rsidR="001F58AC">
        <w:rPr>
          <w:rFonts w:asciiTheme="majorBidi" w:eastAsia="Arial Unicode MS" w:hAnsiTheme="majorBidi" w:cstheme="majorBidi"/>
          <w:i/>
          <w:iCs/>
          <w:color w:val="000000"/>
          <w:sz w:val="24"/>
          <w:szCs w:val="24"/>
          <w:shd w:val="clear" w:color="auto" w:fill="FFFFFF"/>
        </w:rPr>
        <w:t>̄</w:t>
      </w:r>
      <w:r w:rsidR="001F58AC" w:rsidRPr="008E6B0A">
        <w:rPr>
          <w:rFonts w:asciiTheme="majorBidi" w:eastAsia="Arial Unicode MS" w:hAnsiTheme="majorBidi" w:cstheme="majorBidi"/>
          <w:i/>
          <w:iCs/>
          <w:color w:val="000000"/>
          <w:sz w:val="24"/>
          <w:szCs w:val="24"/>
          <w:shd w:val="clear" w:color="auto" w:fill="FFFFFF"/>
        </w:rPr>
        <w:t>n</w:t>
      </w:r>
      <w:proofErr w:type="spellEnd"/>
      <w:r>
        <w:rPr>
          <w:rFonts w:asciiTheme="majorBidi" w:eastAsia="Arial Unicode MS" w:hAnsiTheme="majorBidi" w:cstheme="majorBidi"/>
          <w:i/>
          <w:iCs/>
          <w:color w:val="000000"/>
          <w:sz w:val="24"/>
          <w:szCs w:val="24"/>
          <w:shd w:val="clear" w:color="auto" w:fill="FFFFFF"/>
        </w:rPr>
        <w:t xml:space="preserve">. </w:t>
      </w:r>
      <w:r>
        <w:rPr>
          <w:rFonts w:asciiTheme="majorBidi" w:eastAsia="Arial Unicode MS" w:hAnsiTheme="majorBidi" w:cstheme="majorBidi"/>
          <w:color w:val="000000"/>
          <w:sz w:val="24"/>
          <w:szCs w:val="24"/>
          <w:shd w:val="clear" w:color="auto" w:fill="FFFFFF"/>
        </w:rPr>
        <w:t xml:space="preserve">Directed by </w:t>
      </w:r>
      <w:proofErr w:type="spellStart"/>
      <w:r w:rsidR="00577476">
        <w:rPr>
          <w:rFonts w:asciiTheme="majorBidi" w:eastAsia="Arial Unicode MS" w:hAnsiTheme="majorBidi" w:cstheme="majorBidi"/>
          <w:color w:val="000000"/>
          <w:sz w:val="24"/>
          <w:szCs w:val="24"/>
          <w:shd w:val="clear" w:color="auto" w:fill="FFFFFF"/>
        </w:rPr>
        <w:t>Mājid</w:t>
      </w:r>
      <w:proofErr w:type="spellEnd"/>
      <w:r w:rsidRPr="00A36590">
        <w:rPr>
          <w:rFonts w:asciiTheme="majorBidi" w:eastAsia="Arial Unicode MS" w:hAnsiTheme="majorBidi" w:cstheme="majorBidi"/>
          <w:color w:val="000000"/>
          <w:sz w:val="24"/>
          <w:szCs w:val="24"/>
          <w:shd w:val="clear" w:color="auto" w:fill="FFFFFF"/>
        </w:rPr>
        <w:t xml:space="preserve"> </w:t>
      </w:r>
      <w:proofErr w:type="spellStart"/>
      <w:r>
        <w:rPr>
          <w:rFonts w:asciiTheme="majorBidi" w:eastAsia="Arial Unicode MS" w:hAnsiTheme="majorBidi" w:cstheme="majorBidi"/>
          <w:color w:val="000000"/>
          <w:sz w:val="24"/>
          <w:szCs w:val="24"/>
          <w:shd w:val="clear" w:color="auto" w:fill="FFFFFF"/>
        </w:rPr>
        <w:t>Mājīdi</w:t>
      </w:r>
      <w:proofErr w:type="spellEnd"/>
      <w:r>
        <w:rPr>
          <w:rFonts w:asciiTheme="majorBidi" w:eastAsia="Arial Unicode MS" w:hAnsiTheme="majorBidi" w:cstheme="majorBidi"/>
          <w:color w:val="000000"/>
          <w:sz w:val="24"/>
          <w:szCs w:val="24"/>
          <w:shd w:val="clear" w:color="auto" w:fill="FFFFFF"/>
        </w:rPr>
        <w:t>̄.</w:t>
      </w:r>
      <w:proofErr w:type="gramEnd"/>
      <w:r w:rsidR="00577476">
        <w:rPr>
          <w:rFonts w:asciiTheme="majorBidi" w:eastAsia="Arial Unicode MS" w:hAnsiTheme="majorBidi" w:cstheme="majorBidi"/>
          <w:color w:val="000000"/>
          <w:sz w:val="24"/>
          <w:szCs w:val="24"/>
          <w:shd w:val="clear" w:color="auto" w:fill="FFFFFF"/>
        </w:rPr>
        <w:t xml:space="preserve"> </w:t>
      </w:r>
      <w:proofErr w:type="gramStart"/>
      <w:r w:rsidR="00577476">
        <w:rPr>
          <w:rFonts w:asciiTheme="majorBidi" w:eastAsia="Arial Unicode MS" w:hAnsiTheme="majorBidi" w:cstheme="majorBidi"/>
          <w:color w:val="000000"/>
          <w:sz w:val="24"/>
          <w:szCs w:val="24"/>
          <w:shd w:val="clear" w:color="auto" w:fill="FFFFFF"/>
        </w:rPr>
        <w:t>1376/1997.</w:t>
      </w:r>
      <w:proofErr w:type="gramEnd"/>
      <w:r w:rsidR="00577476">
        <w:rPr>
          <w:rFonts w:asciiTheme="majorBidi" w:eastAsia="Arial Unicode MS" w:hAnsiTheme="majorBidi" w:cstheme="majorBidi"/>
          <w:color w:val="000000"/>
          <w:sz w:val="24"/>
          <w:szCs w:val="24"/>
          <w:shd w:val="clear" w:color="auto" w:fill="FFFFFF"/>
        </w:rPr>
        <w:t xml:space="preserve"> </w:t>
      </w:r>
      <w:r w:rsidR="00577476" w:rsidRPr="007C1EF7">
        <w:rPr>
          <w:rFonts w:asciiTheme="majorBidi" w:hAnsiTheme="majorBidi" w:cstheme="majorBidi"/>
          <w:i/>
          <w:iCs/>
          <w:sz w:val="24"/>
          <w:szCs w:val="24"/>
        </w:rPr>
        <w:tab/>
      </w:r>
    </w:p>
    <w:p w:rsidR="00577476" w:rsidRDefault="00577476" w:rsidP="00577476">
      <w:pPr>
        <w:pStyle w:val="ListParagraph"/>
        <w:rPr>
          <w:rFonts w:asciiTheme="majorBidi" w:hAnsiTheme="majorBidi" w:cstheme="majorBidi"/>
          <w:i/>
          <w:iCs/>
          <w:sz w:val="24"/>
          <w:szCs w:val="24"/>
        </w:rPr>
      </w:pPr>
    </w:p>
    <w:p w:rsidR="00577476" w:rsidRPr="008E6B0A" w:rsidRDefault="00371480" w:rsidP="00371480">
      <w:pPr>
        <w:pStyle w:val="ListParagraph"/>
        <w:bidi/>
        <w:ind w:left="4965" w:hanging="1842"/>
        <w:rPr>
          <w:rFonts w:asciiTheme="majorBidi" w:hAnsiTheme="majorBidi" w:cstheme="majorBidi"/>
          <w:sz w:val="24"/>
          <w:szCs w:val="24"/>
        </w:rPr>
      </w:pPr>
      <w:r w:rsidRPr="008E6B0A">
        <w:rPr>
          <w:rFonts w:asciiTheme="majorBidi" w:hAnsiTheme="majorBidi" w:cs="Times New Roman"/>
          <w:sz w:val="24"/>
          <w:szCs w:val="24"/>
          <w:rtl/>
          <w:lang w:bidi="fa-IR"/>
        </w:rPr>
        <w:t xml:space="preserve"> </w:t>
      </w:r>
      <w:r w:rsidRPr="00404E11">
        <w:rPr>
          <w:rFonts w:asciiTheme="majorBidi" w:hAnsiTheme="majorBidi" w:cs="Times New Roman" w:hint="cs"/>
          <w:i/>
          <w:iCs/>
          <w:sz w:val="24"/>
          <w:szCs w:val="24"/>
          <w:rtl/>
        </w:rPr>
        <w:t>بچه</w:t>
      </w:r>
      <w:r w:rsidRPr="00404E11">
        <w:rPr>
          <w:rFonts w:asciiTheme="majorBidi" w:hAnsiTheme="majorBidi" w:cs="Times New Roman"/>
          <w:i/>
          <w:iCs/>
          <w:sz w:val="24"/>
          <w:szCs w:val="24"/>
          <w:rtl/>
        </w:rPr>
        <w:t xml:space="preserve"> </w:t>
      </w:r>
      <w:r w:rsidRPr="00404E11">
        <w:rPr>
          <w:rFonts w:asciiTheme="majorBidi" w:hAnsiTheme="majorBidi" w:cs="Times New Roman" w:hint="cs"/>
          <w:i/>
          <w:iCs/>
          <w:sz w:val="24"/>
          <w:szCs w:val="24"/>
          <w:rtl/>
        </w:rPr>
        <w:t>های</w:t>
      </w:r>
      <w:r w:rsidRPr="00404E11">
        <w:rPr>
          <w:rFonts w:asciiTheme="majorBidi" w:hAnsiTheme="majorBidi" w:cs="Times New Roman"/>
          <w:i/>
          <w:iCs/>
          <w:sz w:val="24"/>
          <w:szCs w:val="24"/>
          <w:rtl/>
        </w:rPr>
        <w:t xml:space="preserve"> </w:t>
      </w:r>
      <w:r w:rsidRPr="00404E11">
        <w:rPr>
          <w:rFonts w:asciiTheme="majorBidi" w:hAnsiTheme="majorBidi" w:cs="Times New Roman" w:hint="cs"/>
          <w:i/>
          <w:iCs/>
          <w:sz w:val="24"/>
          <w:szCs w:val="24"/>
          <w:rtl/>
        </w:rPr>
        <w:t>آسمان</w:t>
      </w:r>
      <w:r>
        <w:rPr>
          <w:rFonts w:asciiTheme="majorBidi" w:hAnsiTheme="majorBidi" w:cs="Times New Roman" w:hint="cs"/>
          <w:i/>
          <w:iCs/>
          <w:sz w:val="24"/>
          <w:szCs w:val="24"/>
          <w:rtl/>
        </w:rPr>
        <w:t>.</w:t>
      </w:r>
      <w:r w:rsidRPr="008E6B0A">
        <w:rPr>
          <w:rFonts w:asciiTheme="majorBidi" w:hAnsiTheme="majorBidi" w:cs="Times New Roman" w:hint="cs"/>
          <w:sz w:val="24"/>
          <w:szCs w:val="24"/>
          <w:rtl/>
        </w:rPr>
        <w:t xml:space="preserve"> </w:t>
      </w:r>
      <w:r w:rsidR="008D2AB2" w:rsidRPr="00182465">
        <w:rPr>
          <w:rFonts w:ascii="Times New Roman" w:hAnsi="Times New Roman" w:cs="Times New Roman"/>
          <w:color w:val="222222"/>
          <w:sz w:val="24"/>
          <w:szCs w:val="24"/>
          <w:shd w:val="clear" w:color="auto" w:fill="FFFFFF"/>
          <w:rtl/>
        </w:rPr>
        <w:t>به کارگردانی</w:t>
      </w:r>
      <w:r w:rsidR="008D2AB2">
        <w:rPr>
          <w:rFonts w:asciiTheme="majorBidi" w:hAnsiTheme="majorBidi" w:cs="Times New Roman" w:hint="cs"/>
          <w:sz w:val="24"/>
          <w:szCs w:val="24"/>
          <w:rtl/>
        </w:rPr>
        <w:t xml:space="preserve"> </w:t>
      </w:r>
      <w:r w:rsidRPr="008E6B0A">
        <w:rPr>
          <w:rFonts w:asciiTheme="majorBidi" w:hAnsiTheme="majorBidi" w:cs="Times New Roman" w:hint="cs"/>
          <w:sz w:val="24"/>
          <w:szCs w:val="24"/>
          <w:rtl/>
        </w:rPr>
        <w:t xml:space="preserve">ماجد </w:t>
      </w:r>
      <w:r w:rsidR="00577476" w:rsidRPr="008E6B0A">
        <w:rPr>
          <w:rFonts w:asciiTheme="majorBidi" w:hAnsiTheme="majorBidi" w:cs="Times New Roman" w:hint="cs"/>
          <w:sz w:val="24"/>
          <w:szCs w:val="24"/>
          <w:rtl/>
        </w:rPr>
        <w:t>ماجیدی</w:t>
      </w:r>
      <w:r w:rsidR="00577476" w:rsidRPr="008E6B0A">
        <w:rPr>
          <w:rFonts w:asciiTheme="majorBidi" w:hAnsiTheme="majorBidi" w:cstheme="majorBidi"/>
          <w:sz w:val="24"/>
          <w:szCs w:val="24"/>
        </w:rPr>
        <w:t>.</w:t>
      </w:r>
      <w:r w:rsidR="00577476" w:rsidRPr="008E6B0A">
        <w:rPr>
          <w:rFonts w:asciiTheme="majorBidi" w:hAnsiTheme="majorBidi" w:cs="Times New Roman"/>
          <w:sz w:val="24"/>
          <w:szCs w:val="24"/>
          <w:rtl/>
          <w:lang w:bidi="fa-IR"/>
        </w:rPr>
        <w:t>۱۳۷۶</w:t>
      </w:r>
      <w:r w:rsidR="00577476">
        <w:rPr>
          <w:rFonts w:asciiTheme="majorBidi" w:hAnsiTheme="majorBidi" w:cs="Times New Roman" w:hint="cs"/>
          <w:sz w:val="24"/>
          <w:szCs w:val="24"/>
          <w:rtl/>
          <w:lang w:bidi="fa-IR"/>
        </w:rPr>
        <w:t>.</w:t>
      </w:r>
    </w:p>
    <w:p w:rsidR="00577476" w:rsidRDefault="00577476" w:rsidP="00577476">
      <w:pPr>
        <w:pStyle w:val="ListParagraph"/>
        <w:ind w:left="786"/>
        <w:rPr>
          <w:rFonts w:asciiTheme="majorBidi" w:hAnsiTheme="majorBidi" w:cstheme="majorBidi"/>
          <w:sz w:val="24"/>
          <w:szCs w:val="24"/>
        </w:rPr>
      </w:pPr>
    </w:p>
    <w:p w:rsidR="001842E5" w:rsidRPr="00610BE3" w:rsidRDefault="001842E5" w:rsidP="00CD479D">
      <w:pPr>
        <w:pStyle w:val="ListParagraph"/>
        <w:ind w:left="0"/>
        <w:rPr>
          <w:rFonts w:asciiTheme="majorBidi" w:hAnsiTheme="majorBidi" w:cstheme="majorBidi"/>
          <w:sz w:val="24"/>
          <w:szCs w:val="24"/>
        </w:rPr>
      </w:pPr>
      <w:r>
        <w:rPr>
          <w:rFonts w:asciiTheme="majorBidi" w:hAnsiTheme="majorBidi" w:cstheme="majorBidi"/>
          <w:sz w:val="24"/>
          <w:szCs w:val="24"/>
        </w:rPr>
        <w:t xml:space="preserve">For Film Resources, simply include the title of the movie (in italics), followed by the designation, the name of the director, and then the release date. </w:t>
      </w:r>
    </w:p>
    <w:p w:rsidR="001842E5" w:rsidRPr="001842E5" w:rsidRDefault="001842E5" w:rsidP="00577476">
      <w:pPr>
        <w:pStyle w:val="ListParagraph"/>
        <w:ind w:left="786"/>
        <w:rPr>
          <w:rFonts w:asciiTheme="majorBidi" w:hAnsiTheme="majorBidi" w:cstheme="majorBidi"/>
          <w:sz w:val="24"/>
          <w:szCs w:val="24"/>
        </w:rPr>
      </w:pPr>
    </w:p>
    <w:p w:rsidR="00040CB8" w:rsidRPr="00040CB8" w:rsidRDefault="00040CB8" w:rsidP="00040CB8">
      <w:pPr>
        <w:rPr>
          <w:rFonts w:asciiTheme="majorBidi" w:hAnsiTheme="majorBidi" w:cstheme="majorBidi"/>
          <w:sz w:val="24"/>
          <w:szCs w:val="24"/>
        </w:rPr>
      </w:pPr>
    </w:p>
    <w:sectPr w:rsidR="00040CB8" w:rsidRPr="00040CB8" w:rsidSect="00D34DF1">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E5A" w:rsidRDefault="00334E5A" w:rsidP="00347443">
      <w:pPr>
        <w:spacing w:after="0" w:line="240" w:lineRule="auto"/>
      </w:pPr>
      <w:r>
        <w:separator/>
      </w:r>
    </w:p>
  </w:endnote>
  <w:endnote w:type="continuationSeparator" w:id="0">
    <w:p w:rsidR="00334E5A" w:rsidRDefault="00334E5A" w:rsidP="00347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A9A" w:rsidRDefault="00016A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6141"/>
      <w:docPartObj>
        <w:docPartGallery w:val="Page Numbers (Bottom of Page)"/>
        <w:docPartUnique/>
      </w:docPartObj>
    </w:sdtPr>
    <w:sdtEndPr/>
    <w:sdtContent>
      <w:p w:rsidR="00016A9A" w:rsidRDefault="00214BB1">
        <w:pPr>
          <w:pStyle w:val="Footer"/>
          <w:jc w:val="center"/>
        </w:pPr>
        <w:r>
          <w:fldChar w:fldCharType="begin"/>
        </w:r>
        <w:r w:rsidR="00016A9A">
          <w:instrText xml:space="preserve"> PAGE   \* MERGEFORMAT </w:instrText>
        </w:r>
        <w:r>
          <w:fldChar w:fldCharType="separate"/>
        </w:r>
        <w:r w:rsidR="00B92B69">
          <w:rPr>
            <w:noProof/>
          </w:rPr>
          <w:t>1</w:t>
        </w:r>
        <w:r>
          <w:fldChar w:fldCharType="end"/>
        </w:r>
      </w:p>
    </w:sdtContent>
  </w:sdt>
  <w:p w:rsidR="00347443" w:rsidRDefault="003474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A9A" w:rsidRDefault="00016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E5A" w:rsidRDefault="00334E5A" w:rsidP="00347443">
      <w:pPr>
        <w:spacing w:after="0" w:line="240" w:lineRule="auto"/>
      </w:pPr>
      <w:r>
        <w:separator/>
      </w:r>
    </w:p>
  </w:footnote>
  <w:footnote w:type="continuationSeparator" w:id="0">
    <w:p w:rsidR="00334E5A" w:rsidRDefault="00334E5A" w:rsidP="00347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A9A" w:rsidRDefault="00016A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A9A" w:rsidRDefault="00016A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A9A" w:rsidRDefault="00016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46E4"/>
    <w:multiLevelType w:val="hybridMultilevel"/>
    <w:tmpl w:val="7FC640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865064E"/>
    <w:multiLevelType w:val="hybridMultilevel"/>
    <w:tmpl w:val="BC0A3B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38739DE"/>
    <w:multiLevelType w:val="hybridMultilevel"/>
    <w:tmpl w:val="E28EDDF8"/>
    <w:lvl w:ilvl="0" w:tplc="7C0A13FA">
      <w:start w:val="1"/>
      <w:numFmt w:val="lowerLetter"/>
      <w:lvlText w:val="%1)"/>
      <w:lvlJc w:val="left"/>
      <w:pPr>
        <w:ind w:left="644" w:hanging="360"/>
      </w:pPr>
      <w:rPr>
        <w:rFonts w:asciiTheme="majorBidi" w:hAnsiTheme="majorBidi" w:cstheme="majorBidi" w:hint="default"/>
        <w:sz w:val="24"/>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
    <w:nsid w:val="304221C6"/>
    <w:multiLevelType w:val="hybridMultilevel"/>
    <w:tmpl w:val="2252FB58"/>
    <w:lvl w:ilvl="0" w:tplc="A092765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60154D18"/>
    <w:multiLevelType w:val="hybridMultilevel"/>
    <w:tmpl w:val="369E97E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23B40B5"/>
    <w:multiLevelType w:val="hybridMultilevel"/>
    <w:tmpl w:val="54B2B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54481"/>
    <w:rsid w:val="00000EC0"/>
    <w:rsid w:val="00010289"/>
    <w:rsid w:val="00016A9A"/>
    <w:rsid w:val="000237DB"/>
    <w:rsid w:val="00040CB8"/>
    <w:rsid w:val="000777B1"/>
    <w:rsid w:val="00086ABF"/>
    <w:rsid w:val="00086BDF"/>
    <w:rsid w:val="0009219E"/>
    <w:rsid w:val="00097159"/>
    <w:rsid w:val="000C7A1C"/>
    <w:rsid w:val="000E54BC"/>
    <w:rsid w:val="000F2223"/>
    <w:rsid w:val="001079E6"/>
    <w:rsid w:val="00110B78"/>
    <w:rsid w:val="00167516"/>
    <w:rsid w:val="00182465"/>
    <w:rsid w:val="001842E5"/>
    <w:rsid w:val="001873D4"/>
    <w:rsid w:val="0019039C"/>
    <w:rsid w:val="00197039"/>
    <w:rsid w:val="0019798C"/>
    <w:rsid w:val="001A6657"/>
    <w:rsid w:val="001B4935"/>
    <w:rsid w:val="001C6276"/>
    <w:rsid w:val="001F58AC"/>
    <w:rsid w:val="0020324A"/>
    <w:rsid w:val="00214BB1"/>
    <w:rsid w:val="002340CD"/>
    <w:rsid w:val="00265308"/>
    <w:rsid w:val="002730EB"/>
    <w:rsid w:val="002822DF"/>
    <w:rsid w:val="002C2A4F"/>
    <w:rsid w:val="002C7170"/>
    <w:rsid w:val="002D3F32"/>
    <w:rsid w:val="002E7651"/>
    <w:rsid w:val="002F42A2"/>
    <w:rsid w:val="003072AE"/>
    <w:rsid w:val="00307ED1"/>
    <w:rsid w:val="00313B2E"/>
    <w:rsid w:val="00334E5A"/>
    <w:rsid w:val="00335941"/>
    <w:rsid w:val="003429A4"/>
    <w:rsid w:val="00343773"/>
    <w:rsid w:val="00346EAF"/>
    <w:rsid w:val="00347443"/>
    <w:rsid w:val="00353EE0"/>
    <w:rsid w:val="00371480"/>
    <w:rsid w:val="00382922"/>
    <w:rsid w:val="003934C5"/>
    <w:rsid w:val="003A5ACC"/>
    <w:rsid w:val="003B75E0"/>
    <w:rsid w:val="0042261C"/>
    <w:rsid w:val="004437C6"/>
    <w:rsid w:val="0044755B"/>
    <w:rsid w:val="004C56BD"/>
    <w:rsid w:val="004E017A"/>
    <w:rsid w:val="004F4FED"/>
    <w:rsid w:val="0050189C"/>
    <w:rsid w:val="00507B1A"/>
    <w:rsid w:val="005267BD"/>
    <w:rsid w:val="005324CF"/>
    <w:rsid w:val="00532E03"/>
    <w:rsid w:val="00547D4E"/>
    <w:rsid w:val="00557026"/>
    <w:rsid w:val="0056549F"/>
    <w:rsid w:val="00573FFE"/>
    <w:rsid w:val="00577476"/>
    <w:rsid w:val="0058765C"/>
    <w:rsid w:val="005965C8"/>
    <w:rsid w:val="005A2B52"/>
    <w:rsid w:val="005C390C"/>
    <w:rsid w:val="005D6960"/>
    <w:rsid w:val="005F0F23"/>
    <w:rsid w:val="0061492B"/>
    <w:rsid w:val="00632F4B"/>
    <w:rsid w:val="00633D84"/>
    <w:rsid w:val="00661EB0"/>
    <w:rsid w:val="006C6A78"/>
    <w:rsid w:val="006F094D"/>
    <w:rsid w:val="00702829"/>
    <w:rsid w:val="00703D9B"/>
    <w:rsid w:val="0071495C"/>
    <w:rsid w:val="0072736C"/>
    <w:rsid w:val="00732226"/>
    <w:rsid w:val="00750E58"/>
    <w:rsid w:val="00775CD1"/>
    <w:rsid w:val="00785FD4"/>
    <w:rsid w:val="00797AC3"/>
    <w:rsid w:val="007B49A3"/>
    <w:rsid w:val="007C67D0"/>
    <w:rsid w:val="007D6387"/>
    <w:rsid w:val="007E1C1A"/>
    <w:rsid w:val="00810136"/>
    <w:rsid w:val="0081296B"/>
    <w:rsid w:val="008400DF"/>
    <w:rsid w:val="00843D11"/>
    <w:rsid w:val="00864CA5"/>
    <w:rsid w:val="008B7821"/>
    <w:rsid w:val="008C3922"/>
    <w:rsid w:val="008D2AB2"/>
    <w:rsid w:val="00917630"/>
    <w:rsid w:val="00934049"/>
    <w:rsid w:val="0095123F"/>
    <w:rsid w:val="00953E3A"/>
    <w:rsid w:val="00954ADD"/>
    <w:rsid w:val="0098594D"/>
    <w:rsid w:val="009921C7"/>
    <w:rsid w:val="0099583D"/>
    <w:rsid w:val="009A00DE"/>
    <w:rsid w:val="009A526B"/>
    <w:rsid w:val="009C3859"/>
    <w:rsid w:val="009C6E83"/>
    <w:rsid w:val="009F7A7A"/>
    <w:rsid w:val="00A272BC"/>
    <w:rsid w:val="00A34D2A"/>
    <w:rsid w:val="00A36590"/>
    <w:rsid w:val="00A40A56"/>
    <w:rsid w:val="00A5192D"/>
    <w:rsid w:val="00A541A7"/>
    <w:rsid w:val="00A729A4"/>
    <w:rsid w:val="00A76387"/>
    <w:rsid w:val="00A84EF7"/>
    <w:rsid w:val="00A9425D"/>
    <w:rsid w:val="00A94CDB"/>
    <w:rsid w:val="00A96E8B"/>
    <w:rsid w:val="00AA4771"/>
    <w:rsid w:val="00AB4716"/>
    <w:rsid w:val="00AE1128"/>
    <w:rsid w:val="00AE3BCB"/>
    <w:rsid w:val="00AF4BD7"/>
    <w:rsid w:val="00B00912"/>
    <w:rsid w:val="00B3674D"/>
    <w:rsid w:val="00B530CB"/>
    <w:rsid w:val="00B5709A"/>
    <w:rsid w:val="00B6331B"/>
    <w:rsid w:val="00B92B69"/>
    <w:rsid w:val="00BB75D8"/>
    <w:rsid w:val="00C13714"/>
    <w:rsid w:val="00C22701"/>
    <w:rsid w:val="00C466C4"/>
    <w:rsid w:val="00C54481"/>
    <w:rsid w:val="00C575AB"/>
    <w:rsid w:val="00C814C9"/>
    <w:rsid w:val="00C95679"/>
    <w:rsid w:val="00C9759C"/>
    <w:rsid w:val="00CA09FE"/>
    <w:rsid w:val="00CA2FD8"/>
    <w:rsid w:val="00CA4491"/>
    <w:rsid w:val="00CA5230"/>
    <w:rsid w:val="00CD25FB"/>
    <w:rsid w:val="00CD479D"/>
    <w:rsid w:val="00D15C02"/>
    <w:rsid w:val="00D243DF"/>
    <w:rsid w:val="00D34DF1"/>
    <w:rsid w:val="00DC4526"/>
    <w:rsid w:val="00DE3865"/>
    <w:rsid w:val="00DE4FED"/>
    <w:rsid w:val="00E66B4F"/>
    <w:rsid w:val="00E6703A"/>
    <w:rsid w:val="00EA6C6E"/>
    <w:rsid w:val="00ED2D4C"/>
    <w:rsid w:val="00EE368E"/>
    <w:rsid w:val="00F17C02"/>
    <w:rsid w:val="00F35AAC"/>
    <w:rsid w:val="00F3750A"/>
    <w:rsid w:val="00F57EA7"/>
    <w:rsid w:val="00F6333E"/>
    <w:rsid w:val="00F73F8B"/>
    <w:rsid w:val="00F936DE"/>
    <w:rsid w:val="00FB11F2"/>
    <w:rsid w:val="00FC2422"/>
    <w:rsid w:val="00FD5BB8"/>
    <w:rsid w:val="00FD64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CB8"/>
    <w:pPr>
      <w:ind w:left="720"/>
      <w:contextualSpacing/>
    </w:pPr>
  </w:style>
  <w:style w:type="character" w:styleId="Hyperlink">
    <w:name w:val="Hyperlink"/>
    <w:basedOn w:val="DefaultParagraphFont"/>
    <w:uiPriority w:val="99"/>
    <w:semiHidden/>
    <w:unhideWhenUsed/>
    <w:rsid w:val="00335941"/>
    <w:rPr>
      <w:color w:val="0000FF"/>
      <w:u w:val="single"/>
    </w:rPr>
  </w:style>
  <w:style w:type="paragraph" w:styleId="Header">
    <w:name w:val="header"/>
    <w:basedOn w:val="Normal"/>
    <w:link w:val="HeaderChar"/>
    <w:uiPriority w:val="99"/>
    <w:semiHidden/>
    <w:unhideWhenUsed/>
    <w:rsid w:val="003474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7443"/>
  </w:style>
  <w:style w:type="paragraph" w:styleId="Footer">
    <w:name w:val="footer"/>
    <w:basedOn w:val="Normal"/>
    <w:link w:val="FooterChar"/>
    <w:uiPriority w:val="99"/>
    <w:unhideWhenUsed/>
    <w:rsid w:val="00347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443"/>
  </w:style>
  <w:style w:type="character" w:customStyle="1" w:styleId="apple-converted-space">
    <w:name w:val="apple-converted-space"/>
    <w:basedOn w:val="DefaultParagraphFont"/>
    <w:rsid w:val="002E7651"/>
  </w:style>
  <w:style w:type="character" w:styleId="Emphasis">
    <w:name w:val="Emphasis"/>
    <w:basedOn w:val="DefaultParagraphFont"/>
    <w:uiPriority w:val="20"/>
    <w:qFormat/>
    <w:rsid w:val="002E76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gc.cuny.edu/ijmes/docs/TransChart.pdf" TargetMode="External"/><Relationship Id="rId13" Type="http://schemas.openxmlformats.org/officeDocument/2006/relationships/hyperlink" Target="http://www.jstor.org/discover/10.2307/4171549?uid=3739400&amp;uid=2&amp;uid=3737720&amp;uid=4&amp;sid=21102720067497" TargetMode="External"/><Relationship Id="rId18" Type="http://schemas.openxmlformats.org/officeDocument/2006/relationships/hyperlink" Target="http://www.tandfonline.com/doi/abs/10.1080/00210869808701893?journalCode=cist20"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bbc.co.uk/persian/iran/2013/10/131010_100women_first_nm.shtml" TargetMode="External"/><Relationship Id="rId7" Type="http://schemas.openxmlformats.org/officeDocument/2006/relationships/endnotes" Target="endnotes.xml"/><Relationship Id="rId12" Type="http://schemas.openxmlformats.org/officeDocument/2006/relationships/hyperlink" Target="http://babel.hathitrust.org/cgi/pt?id=mdp.39015016958632;view=1up;seq=1" TargetMode="External"/><Relationship Id="rId17" Type="http://schemas.openxmlformats.org/officeDocument/2006/relationships/hyperlink" Target="http://www.tandfonline.com/doi/abs/10.1080/00210869808701893?journalCode=cist20"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jstor.org/discover/10.2307/4171549?uid=3739400&amp;uid=2&amp;uid=3737720&amp;uid=4&amp;sid=21102720067497" TargetMode="External"/><Relationship Id="rId20" Type="http://schemas.openxmlformats.org/officeDocument/2006/relationships/hyperlink" Target="http://www.tandfonline.com/doi/abs/10.1080/00210869808701893?journalCode=cist20"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bel.hathitrust.org/cgi/pt?id=mdp.39015016958632;view=1up;seq=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jstor.org/discover/10.2307/4171549?uid=3739400&amp;uid=2&amp;uid=3737720&amp;uid=4&amp;sid=21102720067497" TargetMode="External"/><Relationship Id="rId23" Type="http://schemas.openxmlformats.org/officeDocument/2006/relationships/hyperlink" Target="http://www.bbc.co.uk/persian/iran/2013/10/131010_100women_first_nm.shtml" TargetMode="External"/><Relationship Id="rId28" Type="http://schemas.openxmlformats.org/officeDocument/2006/relationships/header" Target="header3.xml"/><Relationship Id="rId10" Type="http://schemas.openxmlformats.org/officeDocument/2006/relationships/hyperlink" Target="http://babel.hathitrust.org/cgi/pt?id=mdp.39015016958632;view=1up;seq=1" TargetMode="External"/><Relationship Id="rId19" Type="http://schemas.openxmlformats.org/officeDocument/2006/relationships/hyperlink" Target="http://www.tandfonline.com/doi/abs/10.1080/00210869808701893?journalCode=cist2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bel.hathitrust.org/cgi/pt?id=mdp.39015016958632;view=1up;seq=1" TargetMode="External"/><Relationship Id="rId14" Type="http://schemas.openxmlformats.org/officeDocument/2006/relationships/hyperlink" Target="http://www.jstor.org/discover/10.2307/4171549?uid=3739400&amp;uid=2&amp;uid=3737720&amp;uid=4&amp;sid=21102720067497" TargetMode="External"/><Relationship Id="rId22" Type="http://schemas.openxmlformats.org/officeDocument/2006/relationships/hyperlink" Target="http://www.bbc.co.uk/persian/iran/2013/10/131010_100women_first_nm.shtm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Ehlam</dc:creator>
  <cp:lastModifiedBy>Ehlam</cp:lastModifiedBy>
  <cp:revision>23</cp:revision>
  <cp:lastPrinted>2014-01-06T06:56:00Z</cp:lastPrinted>
  <dcterms:created xsi:type="dcterms:W3CDTF">2013-11-27T07:56:00Z</dcterms:created>
  <dcterms:modified xsi:type="dcterms:W3CDTF">2014-01-06T06:57:00Z</dcterms:modified>
</cp:coreProperties>
</file>