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C" w:rsidRDefault="00F14376" w:rsidP="00F14376">
      <w:pPr>
        <w:pStyle w:val="Heading2"/>
        <w:jc w:val="center"/>
        <w:rPr>
          <w:sz w:val="32"/>
          <w:szCs w:val="32"/>
        </w:rPr>
      </w:pPr>
      <w:commentRangeStart w:id="0"/>
      <w:r>
        <w:rPr>
          <w:sz w:val="32"/>
          <w:szCs w:val="32"/>
        </w:rPr>
        <w:t>Paint Baking</w:t>
      </w:r>
      <w:commentRangeEnd w:id="0"/>
      <w:r w:rsidR="00501664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0"/>
      </w:r>
    </w:p>
    <w:p w:rsidR="00137D8C" w:rsidRDefault="00137D8C" w:rsidP="00F14376"/>
    <w:p w:rsidR="00DB6D82" w:rsidRDefault="00751B79" w:rsidP="00F14376">
      <w:r>
        <w:t xml:space="preserve">Paint baking is a process in which an aluminum product is coated with any number of layers of paint, primer, and clear coat at elevated temperatures.  </w:t>
      </w:r>
      <w:r w:rsidR="00DB6D82">
        <w:t>Gen</w:t>
      </w:r>
      <w:r>
        <w:t>e</w:t>
      </w:r>
      <w:r w:rsidR="00DB6D82">
        <w:t>rally,</w:t>
      </w:r>
      <w:r w:rsidR="00F14376">
        <w:t xml:space="preserve"> the paint bake cycle in the automobile manufacturing </w:t>
      </w:r>
      <w:r w:rsidR="00DB6D82">
        <w:t>involves three stages</w:t>
      </w:r>
      <w:r w:rsidR="00F14376">
        <w:t xml:space="preserve">: </w:t>
      </w:r>
    </w:p>
    <w:p w:rsidR="00CE2214" w:rsidRDefault="009B325D" w:rsidP="00CE2214">
      <w:pPr>
        <w:pStyle w:val="ListParagraph"/>
        <w:numPr>
          <w:ilvl w:val="0"/>
          <w:numId w:val="1"/>
        </w:numPr>
      </w:pPr>
      <w:r>
        <w:t>E</w:t>
      </w:r>
      <w:r w:rsidR="00F51414">
        <w:t>lectro-</w:t>
      </w:r>
      <w:r w:rsidR="00006551">
        <w:t>deposition coating</w:t>
      </w:r>
      <w:r>
        <w:t xml:space="preserve"> </w:t>
      </w:r>
      <w:r w:rsidR="00404072">
        <w:t>/ powder coating</w:t>
      </w:r>
    </w:p>
    <w:p w:rsidR="00CE2214" w:rsidRDefault="00CE2214" w:rsidP="00CE2214">
      <w:pPr>
        <w:pStyle w:val="ListParagraph"/>
      </w:pPr>
    </w:p>
    <w:p w:rsidR="008034D9" w:rsidRDefault="00CE2214" w:rsidP="0078477D">
      <w:pPr>
        <w:pStyle w:val="ListParagraph"/>
        <w:numPr>
          <w:ilvl w:val="0"/>
          <w:numId w:val="2"/>
        </w:numPr>
      </w:pPr>
      <w:r>
        <w:t>Electro-coat curi</w:t>
      </w:r>
      <w:r w:rsidR="00C01B41">
        <w:t xml:space="preserve">ng </w:t>
      </w:r>
      <w:r>
        <w:t xml:space="preserve">resembles </w:t>
      </w:r>
      <w:r w:rsidR="00C01B41">
        <w:t xml:space="preserve">the process of </w:t>
      </w:r>
      <w:proofErr w:type="spellStart"/>
      <w:r w:rsidR="00C01B41">
        <w:t>electrowinning</w:t>
      </w:r>
      <w:proofErr w:type="spellEnd"/>
      <w:r>
        <w:t>.  The metallic parts to be coated are electrically charged</w:t>
      </w:r>
      <w:r w:rsidR="008034D9">
        <w:t xml:space="preserve">, then immersed in a bath containing oppositely charged </w:t>
      </w:r>
      <w:r>
        <w:t xml:space="preserve">pigment particles.  In this case, the </w:t>
      </w:r>
      <w:r w:rsidR="00146F03">
        <w:t>vehicle body</w:t>
      </w:r>
      <w:r>
        <w:t xml:space="preserve"> parts are the cathode.  Therefore, the </w:t>
      </w:r>
      <w:bookmarkStart w:id="1" w:name="_GoBack"/>
      <w:r w:rsidR="008034D9">
        <w:t xml:space="preserve">particles are </w:t>
      </w:r>
      <w:r w:rsidR="00146F03">
        <w:t xml:space="preserve">deposited onto the </w:t>
      </w:r>
      <w:r w:rsidR="008034D9">
        <w:t xml:space="preserve">metal surface, </w:t>
      </w:r>
      <w:r>
        <w:t>forming a film</w:t>
      </w:r>
      <w:r w:rsidR="009B325D">
        <w:t xml:space="preserve">.  After coating, the body </w:t>
      </w:r>
      <w:bookmarkEnd w:id="1"/>
      <w:r w:rsidR="009B325D">
        <w:t>parts are then cured at 165-180°C</w:t>
      </w:r>
    </w:p>
    <w:p w:rsidR="00CE2214" w:rsidRDefault="00CE2214" w:rsidP="00CE2214">
      <w:pPr>
        <w:pStyle w:val="ListParagraph"/>
        <w:ind w:left="1476"/>
      </w:pPr>
    </w:p>
    <w:p w:rsidR="00DB6D82" w:rsidRDefault="0078477D" w:rsidP="0078477D">
      <w:pPr>
        <w:pStyle w:val="ListParagraph"/>
        <w:numPr>
          <w:ilvl w:val="0"/>
          <w:numId w:val="2"/>
        </w:numPr>
      </w:pPr>
      <w:r>
        <w:t xml:space="preserve">Powder coating is a </w:t>
      </w:r>
      <w:r w:rsidR="00567B3F">
        <w:t>coating</w:t>
      </w:r>
      <w:r>
        <w:t xml:space="preserve"> process that </w:t>
      </w:r>
      <w:r w:rsidR="00901057">
        <w:t>uses a powder composed of fine</w:t>
      </w:r>
      <w:r>
        <w:t xml:space="preserve"> particles of pigment and resin that is sprayed onto a surface with a powder coating gun. </w:t>
      </w:r>
      <w:r w:rsidR="00901057">
        <w:t xml:space="preserve"> The electrically charged powder particles cling onto the metal parts which are electrically grounded.</w:t>
      </w:r>
      <w:r>
        <w:t xml:space="preserve"> </w:t>
      </w:r>
      <w:r w:rsidR="00901057">
        <w:t xml:space="preserve"> The</w:t>
      </w:r>
      <w:r w:rsidR="006E092B">
        <w:t>se</w:t>
      </w:r>
      <w:r w:rsidR="00901057">
        <w:t xml:space="preserve"> parts are then cured at elevated temperature</w:t>
      </w:r>
      <w:r>
        <w:t xml:space="preserve">. </w:t>
      </w:r>
      <w:r w:rsidR="00901057">
        <w:t xml:space="preserve"> As a result, th</w:t>
      </w:r>
      <w:r w:rsidR="00006551">
        <w:t>e dry particles melt, forming a</w:t>
      </w:r>
      <w:r w:rsidR="00901057">
        <w:t xml:space="preserve"> uniform and durable coat.</w:t>
      </w:r>
    </w:p>
    <w:p w:rsidR="00901057" w:rsidRDefault="00901057" w:rsidP="00901057">
      <w:pPr>
        <w:pStyle w:val="ListParagraph"/>
      </w:pPr>
    </w:p>
    <w:p w:rsidR="00DB6D82" w:rsidRDefault="00F51414" w:rsidP="00DB6D82">
      <w:pPr>
        <w:pStyle w:val="ListParagraph"/>
        <w:numPr>
          <w:ilvl w:val="0"/>
          <w:numId w:val="1"/>
        </w:numPr>
      </w:pPr>
      <w:r>
        <w:t>Primer coating</w:t>
      </w:r>
      <w:r w:rsidR="00DB6D82">
        <w:t xml:space="preserve"> </w:t>
      </w:r>
    </w:p>
    <w:p w:rsidR="00C01B41" w:rsidRDefault="00C01B41" w:rsidP="00C01B41">
      <w:pPr>
        <w:pStyle w:val="ListParagraph"/>
      </w:pPr>
    </w:p>
    <w:p w:rsidR="00486DDD" w:rsidRDefault="00C63BC1" w:rsidP="00486DDD">
      <w:pPr>
        <w:pStyle w:val="ListParagraph"/>
        <w:numPr>
          <w:ilvl w:val="0"/>
          <w:numId w:val="5"/>
        </w:numPr>
      </w:pPr>
      <w:r>
        <w:t xml:space="preserve">The primer layer is the coating layer that joins the electro/powder coat to the top/clear coat.  Its purpose is to smooth out surface irregularities in order for the top/clear coat to be applied properly.  Also, the primer layer helps to protect the substrate from UV light.  The primer layer is applied after </w:t>
      </w:r>
      <w:r w:rsidR="001B21B7">
        <w:t xml:space="preserve">the electro/powder coat.  </w:t>
      </w:r>
      <w:r w:rsidR="00F236D5">
        <w:t>After the primer coat is applied, it is sent to the oven for 30 min at 170°C.  Before moving to the clear coat process, the parts are</w:t>
      </w:r>
      <w:r w:rsidR="00F236D5" w:rsidRPr="00F236D5">
        <w:t xml:space="preserve"> wet sanded, rinsed, and dried off. </w:t>
      </w:r>
      <w:r w:rsidR="00F236D5">
        <w:t xml:space="preserve"> </w:t>
      </w:r>
      <w:r w:rsidR="00F236D5" w:rsidRPr="00F236D5">
        <w:t>A preparation area is used for manual wipe down, compressed air blow-off and deionised air application.</w:t>
      </w:r>
    </w:p>
    <w:p w:rsidR="00C63BC1" w:rsidRDefault="00C63BC1" w:rsidP="00C63BC1">
      <w:pPr>
        <w:pStyle w:val="ListParagraph"/>
      </w:pPr>
    </w:p>
    <w:p w:rsidR="00F14376" w:rsidRDefault="00F51414" w:rsidP="00DB6D82">
      <w:pPr>
        <w:pStyle w:val="ListParagraph"/>
        <w:numPr>
          <w:ilvl w:val="0"/>
          <w:numId w:val="1"/>
        </w:numPr>
      </w:pPr>
      <w:r>
        <w:t>Top</w:t>
      </w:r>
      <w:r w:rsidR="00F14376">
        <w:t xml:space="preserve">/clear coat process </w:t>
      </w:r>
    </w:p>
    <w:p w:rsidR="00C63BC1" w:rsidRDefault="00C63BC1" w:rsidP="00C63BC1">
      <w:pPr>
        <w:pStyle w:val="ListParagraph"/>
      </w:pPr>
    </w:p>
    <w:p w:rsidR="00C63BC1" w:rsidRPr="00F14376" w:rsidRDefault="00204C84" w:rsidP="00C63BC1">
      <w:pPr>
        <w:pStyle w:val="ListParagraph"/>
        <w:numPr>
          <w:ilvl w:val="0"/>
          <w:numId w:val="5"/>
        </w:numPr>
      </w:pPr>
      <w:r>
        <w:t xml:space="preserve">The body parts move through a clear coat application booth.  Then, it is baked in an oven for 30 min at 160°C.  </w:t>
      </w:r>
      <w:r w:rsidR="008F56A9">
        <w:t>The purpose of the clear coat is to protect the vehicle from any environmental degradation.  It must be etch ad scratch resistance, as well as providing an appealing glossy finish.</w:t>
      </w:r>
      <w:r>
        <w:t xml:space="preserve">  </w:t>
      </w:r>
    </w:p>
    <w:sectPr w:rsidR="00C63BC1" w:rsidRPr="00F14376" w:rsidSect="00150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ad sinclair" w:date="2011-09-20T16:32:00Z" w:initials="Cs">
    <w:p w:rsidR="00501664" w:rsidRDefault="00501664">
      <w:pPr>
        <w:pStyle w:val="CommentText"/>
      </w:pPr>
      <w:r>
        <w:rPr>
          <w:rStyle w:val="CommentReference"/>
        </w:rPr>
        <w:annotationRef/>
      </w:r>
      <w:r>
        <w:t>WHERE ARE THE REFERENCES?  This is a useless document without any references listed.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F6"/>
    <w:multiLevelType w:val="hybridMultilevel"/>
    <w:tmpl w:val="6EFC509E"/>
    <w:lvl w:ilvl="0" w:tplc="1009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22DA3373"/>
    <w:multiLevelType w:val="hybridMultilevel"/>
    <w:tmpl w:val="1E90C51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637CA"/>
    <w:multiLevelType w:val="hybridMultilevel"/>
    <w:tmpl w:val="3B28CAD4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70529"/>
    <w:multiLevelType w:val="hybridMultilevel"/>
    <w:tmpl w:val="2DB0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A065F"/>
    <w:multiLevelType w:val="hybridMultilevel"/>
    <w:tmpl w:val="197E70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76"/>
    <w:rsid w:val="00006551"/>
    <w:rsid w:val="000E13AF"/>
    <w:rsid w:val="00121CDD"/>
    <w:rsid w:val="00137D8C"/>
    <w:rsid w:val="00146F03"/>
    <w:rsid w:val="0015002C"/>
    <w:rsid w:val="001B21B7"/>
    <w:rsid w:val="00204C84"/>
    <w:rsid w:val="00404072"/>
    <w:rsid w:val="00486DDD"/>
    <w:rsid w:val="00501664"/>
    <w:rsid w:val="00567B3F"/>
    <w:rsid w:val="006E092B"/>
    <w:rsid w:val="00751B79"/>
    <w:rsid w:val="0078477D"/>
    <w:rsid w:val="008034D9"/>
    <w:rsid w:val="008A4E96"/>
    <w:rsid w:val="008F56A9"/>
    <w:rsid w:val="00901057"/>
    <w:rsid w:val="009B325D"/>
    <w:rsid w:val="00A37FF4"/>
    <w:rsid w:val="00C01B41"/>
    <w:rsid w:val="00C47264"/>
    <w:rsid w:val="00C63BC1"/>
    <w:rsid w:val="00CE2214"/>
    <w:rsid w:val="00DB6D82"/>
    <w:rsid w:val="00F14376"/>
    <w:rsid w:val="00F236D5"/>
    <w:rsid w:val="00F51414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6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6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6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6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6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6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6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6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Chad sinclair</cp:lastModifiedBy>
  <cp:revision>2</cp:revision>
  <dcterms:created xsi:type="dcterms:W3CDTF">2011-09-20T23:33:00Z</dcterms:created>
  <dcterms:modified xsi:type="dcterms:W3CDTF">2011-09-20T23:33:00Z</dcterms:modified>
</cp:coreProperties>
</file>