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A5D" w:rsidRPr="00492668" w:rsidRDefault="00FD2A5D" w:rsidP="00FD2A5D">
      <w:r>
        <w:rPr>
          <w:b/>
          <w:sz w:val="28"/>
          <w:szCs w:val="28"/>
        </w:rPr>
        <w:t>VIOLENT/AGGRESSIVE PATIENT</w:t>
      </w:r>
      <w:r>
        <w:rPr>
          <w:b/>
          <w:sz w:val="28"/>
          <w:szCs w:val="28"/>
        </w:rPr>
        <w:tab/>
      </w:r>
      <w:r>
        <w:t>Summarized from Up To Date, last updated Oct. 2011.</w:t>
      </w:r>
    </w:p>
    <w:p w:rsidR="00FD2A5D" w:rsidRDefault="00FD2A5D" w:rsidP="00FD2A5D"/>
    <w:p w:rsidR="00FD2A5D" w:rsidRPr="00A820F5" w:rsidRDefault="00FD2A5D" w:rsidP="00FD2A5D">
      <w:pPr>
        <w:rPr>
          <w:b/>
          <w:u w:val="single"/>
        </w:rPr>
      </w:pPr>
      <w:r w:rsidRPr="00A820F5">
        <w:rPr>
          <w:b/>
          <w:u w:val="single"/>
        </w:rPr>
        <w:t>Common Causes of violent behavior:</w:t>
      </w:r>
    </w:p>
    <w:p w:rsidR="00FD2A5D" w:rsidRDefault="00FD2A5D" w:rsidP="00FD2A5D">
      <w:pPr>
        <w:numPr>
          <w:ilvl w:val="0"/>
          <w:numId w:val="1"/>
        </w:numPr>
      </w:pPr>
      <w:proofErr w:type="spellStart"/>
      <w:r w:rsidRPr="00D0199C">
        <w:rPr>
          <w:b/>
        </w:rPr>
        <w:t>Toxicologic</w:t>
      </w:r>
      <w:proofErr w:type="spellEnd"/>
      <w:r>
        <w:rPr>
          <w:b/>
        </w:rPr>
        <w:t>:</w:t>
      </w:r>
      <w:r w:rsidRPr="00D0199C">
        <w:t xml:space="preserve"> Alcohol </w:t>
      </w:r>
      <w:r>
        <w:t>or other drug intoxication/withdrawal (stimulants, sedatives, steroids)</w:t>
      </w:r>
    </w:p>
    <w:p w:rsidR="00FD2A5D" w:rsidRDefault="00FD2A5D" w:rsidP="00FD2A5D">
      <w:pPr>
        <w:numPr>
          <w:ilvl w:val="0"/>
          <w:numId w:val="1"/>
        </w:numPr>
      </w:pPr>
      <w:r w:rsidRPr="00D0199C">
        <w:rPr>
          <w:b/>
        </w:rPr>
        <w:t>Metabolic</w:t>
      </w:r>
      <w:r>
        <w:rPr>
          <w:b/>
        </w:rPr>
        <w:t>:</w:t>
      </w:r>
      <w:r w:rsidRPr="00D0199C">
        <w:rPr>
          <w:b/>
        </w:rPr>
        <w:t xml:space="preserve"> </w:t>
      </w:r>
      <w:r w:rsidRPr="00D0199C">
        <w:t>Hypoglycemia</w:t>
      </w:r>
      <w:r>
        <w:t>,</w:t>
      </w:r>
      <w:r w:rsidRPr="00D0199C">
        <w:t xml:space="preserve"> </w:t>
      </w:r>
      <w:r>
        <w:t>h</w:t>
      </w:r>
      <w:r w:rsidRPr="00D0199C">
        <w:t xml:space="preserve">ypoxia </w:t>
      </w:r>
    </w:p>
    <w:p w:rsidR="00FD2A5D" w:rsidRDefault="00FD2A5D" w:rsidP="00FD2A5D">
      <w:pPr>
        <w:numPr>
          <w:ilvl w:val="0"/>
          <w:numId w:val="1"/>
        </w:numPr>
      </w:pPr>
      <w:r w:rsidRPr="00D0199C">
        <w:rPr>
          <w:b/>
        </w:rPr>
        <w:t>Neurologic</w:t>
      </w:r>
      <w:r>
        <w:rPr>
          <w:b/>
        </w:rPr>
        <w:t>:</w:t>
      </w:r>
      <w:r w:rsidRPr="00D0199C">
        <w:t xml:space="preserve"> Stroke</w:t>
      </w:r>
      <w:r>
        <w:t>, i</w:t>
      </w:r>
      <w:r w:rsidRPr="00D0199C">
        <w:t>ntracranial lesion (</w:t>
      </w:r>
      <w:proofErr w:type="spellStart"/>
      <w:r w:rsidRPr="00D0199C">
        <w:t>eg</w:t>
      </w:r>
      <w:proofErr w:type="spellEnd"/>
      <w:r w:rsidRPr="00D0199C">
        <w:t>, hemorrhage, tumor)</w:t>
      </w:r>
      <w:r>
        <w:t>,</w:t>
      </w:r>
      <w:r w:rsidRPr="00D0199C">
        <w:t xml:space="preserve"> CNS infection</w:t>
      </w:r>
      <w:r>
        <w:t>, s</w:t>
      </w:r>
      <w:r w:rsidRPr="00D0199C">
        <w:t>eizure</w:t>
      </w:r>
      <w:r>
        <w:t>, d</w:t>
      </w:r>
      <w:r w:rsidRPr="00D0199C">
        <w:t xml:space="preserve">ementia </w:t>
      </w:r>
    </w:p>
    <w:p w:rsidR="00FD2A5D" w:rsidRDefault="00FD2A5D" w:rsidP="00FD2A5D">
      <w:pPr>
        <w:numPr>
          <w:ilvl w:val="0"/>
          <w:numId w:val="1"/>
        </w:numPr>
      </w:pPr>
      <w:r w:rsidRPr="00D0199C">
        <w:rPr>
          <w:b/>
        </w:rPr>
        <w:t>Other medical conditions</w:t>
      </w:r>
      <w:r>
        <w:rPr>
          <w:b/>
        </w:rPr>
        <w:t>:</w:t>
      </w:r>
      <w:r w:rsidRPr="00D0199C">
        <w:t xml:space="preserve"> Hyperthyroidism</w:t>
      </w:r>
      <w:r>
        <w:t>, s</w:t>
      </w:r>
      <w:r w:rsidRPr="00D0199C">
        <w:t>hock</w:t>
      </w:r>
      <w:r>
        <w:t xml:space="preserve">, </w:t>
      </w:r>
      <w:r w:rsidRPr="00D0199C">
        <w:t>AIDS</w:t>
      </w:r>
      <w:r>
        <w:t>, h</w:t>
      </w:r>
      <w:r w:rsidRPr="00D0199C">
        <w:t>ypo</w:t>
      </w:r>
      <w:r>
        <w:t>/hyperthermia</w:t>
      </w:r>
    </w:p>
    <w:p w:rsidR="00FD2A5D" w:rsidRPr="0021758A" w:rsidRDefault="00FD2A5D" w:rsidP="00FD2A5D">
      <w:pPr>
        <w:numPr>
          <w:ilvl w:val="0"/>
          <w:numId w:val="1"/>
        </w:numPr>
        <w:rPr>
          <w:b/>
        </w:rPr>
      </w:pPr>
      <w:r w:rsidRPr="00D0199C">
        <w:rPr>
          <w:b/>
        </w:rPr>
        <w:t>Psychiatric</w:t>
      </w:r>
      <w:r>
        <w:rPr>
          <w:b/>
        </w:rPr>
        <w:t>:</w:t>
      </w:r>
      <w:r w:rsidRPr="00D0199C">
        <w:rPr>
          <w:b/>
        </w:rPr>
        <w:t xml:space="preserve"> </w:t>
      </w:r>
      <w:r w:rsidRPr="00D0199C">
        <w:t>Psychosis</w:t>
      </w:r>
      <w:r>
        <w:t>, s</w:t>
      </w:r>
      <w:r w:rsidRPr="00D0199C">
        <w:t>chizophrenia</w:t>
      </w:r>
      <w:r>
        <w:t>, p</w:t>
      </w:r>
      <w:r w:rsidRPr="00D0199C">
        <w:t>aranoid delusions</w:t>
      </w:r>
      <w:r>
        <w:t>, personality disorder</w:t>
      </w:r>
    </w:p>
    <w:p w:rsidR="00FD2A5D" w:rsidRDefault="00FD2A5D" w:rsidP="00FD2A5D">
      <w:pPr>
        <w:numPr>
          <w:ilvl w:val="0"/>
          <w:numId w:val="1"/>
        </w:numPr>
        <w:rPr>
          <w:b/>
        </w:rPr>
      </w:pPr>
      <w:r w:rsidRPr="00D0199C">
        <w:rPr>
          <w:b/>
        </w:rPr>
        <w:t>Antisocial behavior</w:t>
      </w:r>
    </w:p>
    <w:p w:rsidR="00FD2A5D" w:rsidRPr="00A820F5" w:rsidRDefault="00FD2A5D" w:rsidP="00FD2A5D">
      <w:pPr>
        <w:rPr>
          <w:b/>
          <w:sz w:val="16"/>
          <w:szCs w:val="16"/>
        </w:rPr>
      </w:pPr>
    </w:p>
    <w:p w:rsidR="00FD2A5D" w:rsidRPr="00A820F5" w:rsidRDefault="00FD2A5D" w:rsidP="00FD2A5D">
      <w:pPr>
        <w:rPr>
          <w:b/>
          <w:u w:val="single"/>
        </w:rPr>
      </w:pPr>
      <w:r w:rsidRPr="00A820F5">
        <w:rPr>
          <w:b/>
          <w:u w:val="single"/>
        </w:rPr>
        <w:t>Warning Signs of Impending Violent Behavior</w:t>
      </w:r>
    </w:p>
    <w:p w:rsidR="00FD2A5D" w:rsidRPr="00CF42B4" w:rsidRDefault="00FD2A5D" w:rsidP="00FD2A5D">
      <w:pPr>
        <w:autoSpaceDE w:val="0"/>
        <w:autoSpaceDN w:val="0"/>
        <w:adjustRightInd w:val="0"/>
        <w:spacing w:before="100" w:after="100"/>
        <w:ind w:left="720"/>
        <w:contextualSpacing/>
        <w:rPr>
          <w:i/>
        </w:rPr>
      </w:pPr>
      <w:r w:rsidRPr="00CF42B4">
        <w:rPr>
          <w:i/>
        </w:rPr>
        <w:t>Male gender, a history of violence, and drug or alcohol abuse are associated with violence.</w:t>
      </w:r>
    </w:p>
    <w:p w:rsidR="00FD2A5D" w:rsidRDefault="00FD2A5D" w:rsidP="00FD2A5D">
      <w:pPr>
        <w:numPr>
          <w:ilvl w:val="0"/>
          <w:numId w:val="2"/>
        </w:numPr>
        <w:autoSpaceDE w:val="0"/>
        <w:autoSpaceDN w:val="0"/>
        <w:adjustRightInd w:val="0"/>
        <w:spacing w:before="100" w:after="100"/>
        <w:ind w:left="714" w:hanging="357"/>
        <w:contextualSpacing/>
      </w:pPr>
      <w:r>
        <w:t>Provocative behavior</w:t>
      </w:r>
    </w:p>
    <w:p w:rsidR="00FD2A5D" w:rsidRDefault="00FD2A5D" w:rsidP="00FD2A5D">
      <w:pPr>
        <w:numPr>
          <w:ilvl w:val="0"/>
          <w:numId w:val="2"/>
        </w:numPr>
        <w:autoSpaceDE w:val="0"/>
        <w:autoSpaceDN w:val="0"/>
        <w:adjustRightInd w:val="0"/>
        <w:spacing w:before="100" w:after="100"/>
        <w:ind w:left="714" w:hanging="357"/>
        <w:contextualSpacing/>
      </w:pPr>
      <w:r>
        <w:t xml:space="preserve">Angry demeanor and/or loud, aggressive speech </w:t>
      </w:r>
    </w:p>
    <w:p w:rsidR="00FD2A5D" w:rsidRDefault="00FD2A5D" w:rsidP="00FD2A5D">
      <w:pPr>
        <w:numPr>
          <w:ilvl w:val="0"/>
          <w:numId w:val="2"/>
        </w:numPr>
        <w:autoSpaceDE w:val="0"/>
        <w:autoSpaceDN w:val="0"/>
        <w:adjustRightInd w:val="0"/>
        <w:spacing w:before="100" w:after="100"/>
        <w:ind w:left="714" w:hanging="357"/>
        <w:contextualSpacing/>
      </w:pPr>
      <w:r>
        <w:t>Tense posturing (</w:t>
      </w:r>
      <w:proofErr w:type="spellStart"/>
      <w:r>
        <w:t>eg</w:t>
      </w:r>
      <w:proofErr w:type="spellEnd"/>
      <w:r>
        <w:t xml:space="preserve">, gripping arm rails tightly, clenching fists) </w:t>
      </w:r>
    </w:p>
    <w:p w:rsidR="00FD2A5D" w:rsidRDefault="00FD2A5D" w:rsidP="00FD2A5D">
      <w:pPr>
        <w:numPr>
          <w:ilvl w:val="0"/>
          <w:numId w:val="2"/>
        </w:numPr>
        <w:autoSpaceDE w:val="0"/>
        <w:autoSpaceDN w:val="0"/>
        <w:adjustRightInd w:val="0"/>
        <w:spacing w:before="100" w:after="100"/>
        <w:ind w:left="714" w:hanging="357"/>
        <w:contextualSpacing/>
      </w:pPr>
      <w:r>
        <w:t xml:space="preserve">Frequently changing body position, pacing </w:t>
      </w:r>
    </w:p>
    <w:p w:rsidR="00FD2A5D" w:rsidRPr="00A820F5" w:rsidRDefault="00FD2A5D" w:rsidP="00FD2A5D">
      <w:pPr>
        <w:numPr>
          <w:ilvl w:val="0"/>
          <w:numId w:val="2"/>
        </w:numPr>
        <w:autoSpaceDE w:val="0"/>
        <w:autoSpaceDN w:val="0"/>
        <w:adjustRightInd w:val="0"/>
        <w:spacing w:before="100" w:after="100"/>
        <w:ind w:left="714" w:hanging="357"/>
        <w:contextualSpacing/>
      </w:pPr>
      <w:r>
        <w:t>Aggressive acts (</w:t>
      </w:r>
      <w:proofErr w:type="spellStart"/>
      <w:r>
        <w:t>eg</w:t>
      </w:r>
      <w:proofErr w:type="spellEnd"/>
      <w:r>
        <w:t>, pounding walls, throwing objects, hitting oneself)</w:t>
      </w:r>
    </w:p>
    <w:p w:rsidR="00FD2A5D" w:rsidRPr="00A820F5" w:rsidRDefault="00FD2A5D" w:rsidP="00FD2A5D">
      <w:pPr>
        <w:autoSpaceDE w:val="0"/>
        <w:autoSpaceDN w:val="0"/>
        <w:adjustRightInd w:val="0"/>
        <w:spacing w:before="100" w:after="100"/>
        <w:ind w:left="714"/>
        <w:contextualSpacing/>
      </w:pPr>
    </w:p>
    <w:p w:rsidR="00FD2A5D" w:rsidRPr="00A820F5" w:rsidRDefault="00FD2A5D" w:rsidP="00FD2A5D">
      <w:pPr>
        <w:autoSpaceDE w:val="0"/>
        <w:autoSpaceDN w:val="0"/>
        <w:adjustRightInd w:val="0"/>
        <w:spacing w:before="100" w:after="100"/>
        <w:contextualSpacing/>
        <w:rPr>
          <w:b/>
          <w:u w:val="single"/>
        </w:rPr>
      </w:pPr>
      <w:r w:rsidRPr="00A820F5">
        <w:rPr>
          <w:b/>
          <w:u w:val="single"/>
        </w:rPr>
        <w:t>Management Points</w:t>
      </w:r>
    </w:p>
    <w:p w:rsidR="00FD2A5D" w:rsidRPr="00CD1891" w:rsidRDefault="00FD2A5D" w:rsidP="00FD2A5D">
      <w:pPr>
        <w:numPr>
          <w:ilvl w:val="0"/>
          <w:numId w:val="3"/>
        </w:numPr>
        <w:autoSpaceDE w:val="0"/>
        <w:autoSpaceDN w:val="0"/>
        <w:adjustRightInd w:val="0"/>
        <w:spacing w:before="100" w:after="100"/>
        <w:contextualSpacing/>
        <w:rPr>
          <w:b/>
          <w:sz w:val="28"/>
          <w:szCs w:val="28"/>
          <w:u w:val="single"/>
        </w:rPr>
      </w:pPr>
      <w:r>
        <w:t xml:space="preserve">Immediate blood glucose (one-touch finger poke), vital signs and pulse </w:t>
      </w:r>
      <w:proofErr w:type="spellStart"/>
      <w:r>
        <w:t>oximetry</w:t>
      </w:r>
      <w:proofErr w:type="spellEnd"/>
    </w:p>
    <w:p w:rsidR="00FD2A5D" w:rsidRPr="00CD1891" w:rsidRDefault="00FD2A5D" w:rsidP="00FD2A5D">
      <w:pPr>
        <w:numPr>
          <w:ilvl w:val="0"/>
          <w:numId w:val="3"/>
        </w:numPr>
        <w:autoSpaceDE w:val="0"/>
        <w:autoSpaceDN w:val="0"/>
        <w:adjustRightInd w:val="0"/>
        <w:spacing w:before="100" w:after="100"/>
        <w:ind w:left="794" w:hanging="357"/>
        <w:contextualSpacing/>
      </w:pPr>
      <w:r>
        <w:t>Assume that all violent patients are armed until proven otherwise</w:t>
      </w:r>
    </w:p>
    <w:p w:rsidR="00FD2A5D" w:rsidRPr="00CD1891" w:rsidRDefault="00FD2A5D" w:rsidP="00FD2A5D">
      <w:pPr>
        <w:numPr>
          <w:ilvl w:val="0"/>
          <w:numId w:val="3"/>
        </w:numPr>
        <w:autoSpaceDE w:val="0"/>
        <w:autoSpaceDN w:val="0"/>
        <w:adjustRightInd w:val="0"/>
        <w:spacing w:before="100" w:after="100"/>
        <w:contextualSpacing/>
        <w:rPr>
          <w:b/>
          <w:sz w:val="28"/>
          <w:szCs w:val="28"/>
          <w:u w:val="single"/>
        </w:rPr>
      </w:pPr>
      <w:proofErr w:type="gramStart"/>
      <w:r>
        <w:t>patients</w:t>
      </w:r>
      <w:proofErr w:type="gramEnd"/>
      <w:r>
        <w:t xml:space="preserve"> must be disarmed before any interview</w:t>
      </w:r>
    </w:p>
    <w:p w:rsidR="00FD2A5D" w:rsidRPr="00CD1891" w:rsidRDefault="00FD2A5D" w:rsidP="00FD2A5D">
      <w:pPr>
        <w:numPr>
          <w:ilvl w:val="0"/>
          <w:numId w:val="3"/>
        </w:numPr>
        <w:autoSpaceDE w:val="0"/>
        <w:autoSpaceDN w:val="0"/>
        <w:adjustRightInd w:val="0"/>
        <w:spacing w:before="100" w:after="100"/>
        <w:contextualSpacing/>
        <w:rPr>
          <w:b/>
          <w:sz w:val="28"/>
          <w:szCs w:val="28"/>
          <w:u w:val="single"/>
        </w:rPr>
      </w:pPr>
      <w:proofErr w:type="gramStart"/>
      <w:r>
        <w:t>interview</w:t>
      </w:r>
      <w:proofErr w:type="gramEnd"/>
      <w:r>
        <w:t xml:space="preserve"> in private but not isolated area, clear exit path for clinician</w:t>
      </w:r>
    </w:p>
    <w:p w:rsidR="00FD2A5D" w:rsidRPr="00CD1891" w:rsidRDefault="00FD2A5D" w:rsidP="00FD2A5D">
      <w:pPr>
        <w:numPr>
          <w:ilvl w:val="0"/>
          <w:numId w:val="3"/>
        </w:numPr>
        <w:autoSpaceDE w:val="0"/>
        <w:autoSpaceDN w:val="0"/>
        <w:adjustRightInd w:val="0"/>
        <w:spacing w:before="100" w:after="100"/>
        <w:contextualSpacing/>
        <w:rPr>
          <w:b/>
          <w:sz w:val="28"/>
          <w:szCs w:val="28"/>
          <w:u w:val="single"/>
        </w:rPr>
      </w:pPr>
      <w:proofErr w:type="gramStart"/>
      <w:r>
        <w:t>have</w:t>
      </w:r>
      <w:proofErr w:type="gramEnd"/>
      <w:r>
        <w:t xml:space="preserve"> security present for interview and leave door open</w:t>
      </w:r>
    </w:p>
    <w:p w:rsidR="00FD2A5D" w:rsidRPr="00CD1891" w:rsidRDefault="00FD2A5D" w:rsidP="00FD2A5D">
      <w:pPr>
        <w:numPr>
          <w:ilvl w:val="0"/>
          <w:numId w:val="3"/>
        </w:numPr>
        <w:autoSpaceDE w:val="0"/>
        <w:autoSpaceDN w:val="0"/>
        <w:adjustRightInd w:val="0"/>
        <w:spacing w:before="100" w:after="100"/>
        <w:contextualSpacing/>
        <w:rPr>
          <w:b/>
          <w:sz w:val="28"/>
          <w:szCs w:val="28"/>
          <w:u w:val="single"/>
        </w:rPr>
      </w:pPr>
      <w:proofErr w:type="gramStart"/>
      <w:r>
        <w:t>interview</w:t>
      </w:r>
      <w:proofErr w:type="gramEnd"/>
      <w:r>
        <w:t xml:space="preserve"> room must not contain any objects that could be used as weapons</w:t>
      </w:r>
    </w:p>
    <w:p w:rsidR="00FD2A5D" w:rsidRPr="00CD1891" w:rsidRDefault="00FD2A5D" w:rsidP="00FD2A5D">
      <w:pPr>
        <w:numPr>
          <w:ilvl w:val="0"/>
          <w:numId w:val="3"/>
        </w:numPr>
        <w:autoSpaceDE w:val="0"/>
        <w:autoSpaceDN w:val="0"/>
        <w:adjustRightInd w:val="0"/>
        <w:spacing w:before="100" w:after="100"/>
        <w:contextualSpacing/>
        <w:rPr>
          <w:b/>
          <w:sz w:val="28"/>
          <w:szCs w:val="28"/>
          <w:u w:val="single"/>
        </w:rPr>
      </w:pPr>
      <w:proofErr w:type="gramStart"/>
      <w:r>
        <w:t>have</w:t>
      </w:r>
      <w:proofErr w:type="gramEnd"/>
      <w:r>
        <w:t xml:space="preserve"> a panic button, code word/phrase to alert others to danger</w:t>
      </w:r>
    </w:p>
    <w:p w:rsidR="00FD2A5D" w:rsidRPr="00CD1891" w:rsidRDefault="00FD2A5D" w:rsidP="00FD2A5D">
      <w:pPr>
        <w:numPr>
          <w:ilvl w:val="0"/>
          <w:numId w:val="3"/>
        </w:numPr>
        <w:autoSpaceDE w:val="0"/>
        <w:autoSpaceDN w:val="0"/>
        <w:adjustRightInd w:val="0"/>
        <w:spacing w:before="100" w:after="100"/>
        <w:contextualSpacing/>
        <w:rPr>
          <w:b/>
          <w:sz w:val="28"/>
          <w:szCs w:val="28"/>
          <w:u w:val="single"/>
        </w:rPr>
      </w:pPr>
      <w:proofErr w:type="gramStart"/>
      <w:r>
        <w:t>remove</w:t>
      </w:r>
      <w:proofErr w:type="gramEnd"/>
      <w:r>
        <w:t xml:space="preserve"> glasses, earrings, neckties and necklaces and other potentially dangerous personal accessories prior to interview</w:t>
      </w:r>
    </w:p>
    <w:p w:rsidR="00FD2A5D" w:rsidRPr="00A820F5" w:rsidRDefault="00FD2A5D" w:rsidP="00FD2A5D">
      <w:pPr>
        <w:numPr>
          <w:ilvl w:val="0"/>
          <w:numId w:val="3"/>
        </w:numPr>
        <w:autoSpaceDE w:val="0"/>
        <w:autoSpaceDN w:val="0"/>
        <w:adjustRightInd w:val="0"/>
        <w:spacing w:before="100" w:after="100"/>
      </w:pPr>
      <w:r>
        <w:t xml:space="preserve">Actively violent patients and uncooperative, agitated patients, particularly those who exhibit signs of impending violence, require immediate restraint. </w:t>
      </w:r>
    </w:p>
    <w:p w:rsidR="00FD2A5D" w:rsidRPr="00A820F5" w:rsidRDefault="00FD2A5D" w:rsidP="00FD2A5D">
      <w:pPr>
        <w:autoSpaceDE w:val="0"/>
        <w:autoSpaceDN w:val="0"/>
        <w:adjustRightInd w:val="0"/>
        <w:spacing w:before="100" w:after="100"/>
        <w:contextualSpacing/>
        <w:rPr>
          <w:b/>
          <w:u w:val="single"/>
        </w:rPr>
      </w:pPr>
      <w:r w:rsidRPr="00A820F5">
        <w:rPr>
          <w:b/>
          <w:u w:val="single"/>
        </w:rPr>
        <w:t>Interview Strategies</w:t>
      </w:r>
    </w:p>
    <w:p w:rsidR="00FD2A5D" w:rsidRDefault="00FD2A5D" w:rsidP="00FD2A5D">
      <w:pPr>
        <w:numPr>
          <w:ilvl w:val="0"/>
          <w:numId w:val="4"/>
        </w:numPr>
        <w:autoSpaceDE w:val="0"/>
        <w:autoSpaceDN w:val="0"/>
        <w:adjustRightInd w:val="0"/>
        <w:spacing w:before="100" w:after="100"/>
        <w:ind w:left="714" w:hanging="357"/>
        <w:contextualSpacing/>
      </w:pPr>
      <w:r>
        <w:t xml:space="preserve">Adopt an honest and straightforward manner  </w:t>
      </w:r>
    </w:p>
    <w:p w:rsidR="00FD2A5D" w:rsidRDefault="00FD2A5D" w:rsidP="00FD2A5D">
      <w:pPr>
        <w:numPr>
          <w:ilvl w:val="0"/>
          <w:numId w:val="4"/>
        </w:numPr>
        <w:autoSpaceDE w:val="0"/>
        <w:autoSpaceDN w:val="0"/>
        <w:adjustRightInd w:val="0"/>
        <w:spacing w:before="100" w:after="100"/>
        <w:ind w:left="714" w:hanging="357"/>
        <w:contextualSpacing/>
      </w:pPr>
      <w:r>
        <w:t>Perform friendly gestures (</w:t>
      </w:r>
      <w:proofErr w:type="spellStart"/>
      <w:r>
        <w:t>eg</w:t>
      </w:r>
      <w:proofErr w:type="spellEnd"/>
      <w:r>
        <w:t xml:space="preserve">, offer food) </w:t>
      </w:r>
    </w:p>
    <w:p w:rsidR="00FD2A5D" w:rsidRDefault="00FD2A5D" w:rsidP="00FD2A5D">
      <w:pPr>
        <w:numPr>
          <w:ilvl w:val="0"/>
          <w:numId w:val="4"/>
        </w:numPr>
        <w:autoSpaceDE w:val="0"/>
        <w:autoSpaceDN w:val="0"/>
        <w:adjustRightInd w:val="0"/>
        <w:spacing w:before="100" w:after="100"/>
        <w:ind w:left="714" w:hanging="357"/>
        <w:contextualSpacing/>
      </w:pPr>
      <w:r>
        <w:lastRenderedPageBreak/>
        <w:t xml:space="preserve">Avoid direct eye contact; do not approach the patient from behind or move suddenly; stand at least one arm's length away </w:t>
      </w:r>
    </w:p>
    <w:p w:rsidR="00FD2A5D" w:rsidRDefault="00FD2A5D" w:rsidP="00FD2A5D">
      <w:pPr>
        <w:numPr>
          <w:ilvl w:val="0"/>
          <w:numId w:val="4"/>
        </w:numPr>
        <w:autoSpaceDE w:val="0"/>
        <w:autoSpaceDN w:val="0"/>
        <w:adjustRightInd w:val="0"/>
        <w:spacing w:before="100" w:after="100"/>
        <w:ind w:left="714" w:hanging="357"/>
        <w:contextualSpacing/>
      </w:pPr>
      <w:r>
        <w:t xml:space="preserve">Address violence directly: The patient should be asked relevant questions, such as, "Do you feel like hurting yourself or someone else?" </w:t>
      </w:r>
    </w:p>
    <w:p w:rsidR="00FD2A5D" w:rsidRDefault="00FD2A5D" w:rsidP="00FD2A5D">
      <w:pPr>
        <w:numPr>
          <w:ilvl w:val="0"/>
          <w:numId w:val="4"/>
        </w:numPr>
        <w:autoSpaceDE w:val="0"/>
        <w:autoSpaceDN w:val="0"/>
        <w:adjustRightInd w:val="0"/>
        <w:spacing w:before="100" w:after="100"/>
        <w:ind w:left="714" w:hanging="357"/>
        <w:contextualSpacing/>
      </w:pPr>
      <w:r>
        <w:t>Avoid arguing, machismo, condescension, or commanding the patient to calm down</w:t>
      </w:r>
    </w:p>
    <w:p w:rsidR="00FD2A5D" w:rsidRPr="00A820F5" w:rsidRDefault="00FD2A5D" w:rsidP="00FD2A5D">
      <w:pPr>
        <w:numPr>
          <w:ilvl w:val="0"/>
          <w:numId w:val="4"/>
        </w:numPr>
        <w:autoSpaceDE w:val="0"/>
        <w:autoSpaceDN w:val="0"/>
        <w:adjustRightInd w:val="0"/>
        <w:spacing w:before="100" w:after="100"/>
        <w:ind w:left="714" w:hanging="357"/>
        <w:contextualSpacing/>
      </w:pPr>
      <w:r>
        <w:t>Never lie to the patient, and take all threats seriously</w:t>
      </w:r>
    </w:p>
    <w:p w:rsidR="00FD2A5D" w:rsidRDefault="00FD2A5D" w:rsidP="00FD2A5D">
      <w:pPr>
        <w:autoSpaceDE w:val="0"/>
        <w:autoSpaceDN w:val="0"/>
        <w:adjustRightInd w:val="0"/>
        <w:spacing w:before="100" w:after="100"/>
        <w:ind w:left="714"/>
        <w:contextualSpacing/>
      </w:pPr>
    </w:p>
    <w:p w:rsidR="00FD2A5D" w:rsidRPr="00A820F5" w:rsidRDefault="00FD2A5D" w:rsidP="00FD2A5D">
      <w:pPr>
        <w:autoSpaceDE w:val="0"/>
        <w:autoSpaceDN w:val="0"/>
        <w:adjustRightInd w:val="0"/>
        <w:spacing w:before="100" w:after="100"/>
        <w:rPr>
          <w:b/>
          <w:u w:val="single"/>
        </w:rPr>
      </w:pPr>
      <w:r w:rsidRPr="00A820F5">
        <w:rPr>
          <w:b/>
          <w:u w:val="single"/>
        </w:rPr>
        <w:t>When Verbal Techniques Fail:</w:t>
      </w:r>
    </w:p>
    <w:p w:rsidR="00FD2A5D" w:rsidRDefault="00FD2A5D" w:rsidP="00FD2A5D">
      <w:pPr>
        <w:numPr>
          <w:ilvl w:val="0"/>
          <w:numId w:val="5"/>
        </w:numPr>
        <w:autoSpaceDE w:val="0"/>
        <w:autoSpaceDN w:val="0"/>
        <w:adjustRightInd w:val="0"/>
        <w:spacing w:before="100" w:after="100"/>
        <w:ind w:left="714" w:hanging="357"/>
        <w:contextualSpacing/>
      </w:pPr>
      <w:r>
        <w:t xml:space="preserve">Physical restraints (must monitor patient carefully and frequently; remove as soon as possible) </w:t>
      </w:r>
    </w:p>
    <w:p w:rsidR="00FD2A5D" w:rsidRDefault="00FD2A5D" w:rsidP="00FD2A5D">
      <w:pPr>
        <w:numPr>
          <w:ilvl w:val="0"/>
          <w:numId w:val="5"/>
        </w:numPr>
        <w:autoSpaceDE w:val="0"/>
        <w:autoSpaceDN w:val="0"/>
        <w:adjustRightInd w:val="0"/>
        <w:spacing w:before="100" w:after="100"/>
        <w:ind w:left="714" w:hanging="357"/>
        <w:contextualSpacing/>
      </w:pPr>
      <w:r>
        <w:t xml:space="preserve">Rapid tranquilization may be required in the agitated or violent patient. </w:t>
      </w:r>
    </w:p>
    <w:p w:rsidR="00FD2A5D" w:rsidRDefault="00FD2A5D" w:rsidP="00FD2A5D">
      <w:pPr>
        <w:numPr>
          <w:ilvl w:val="0"/>
          <w:numId w:val="5"/>
        </w:numPr>
        <w:autoSpaceDE w:val="0"/>
        <w:autoSpaceDN w:val="0"/>
        <w:adjustRightInd w:val="0"/>
        <w:spacing w:before="100" w:after="100"/>
        <w:ind w:left="714" w:hanging="357"/>
        <w:contextualSpacing/>
      </w:pPr>
      <w:r>
        <w:t xml:space="preserve">If severely violent patients requiring immediate sedation, try haloperidol, </w:t>
      </w:r>
      <w:proofErr w:type="spellStart"/>
      <w:r>
        <w:t>loxapine</w:t>
      </w:r>
      <w:proofErr w:type="spellEnd"/>
      <w:r>
        <w:t xml:space="preserve"> or </w:t>
      </w:r>
      <w:proofErr w:type="spellStart"/>
      <w:r>
        <w:t>lorazepam</w:t>
      </w:r>
      <w:proofErr w:type="spellEnd"/>
      <w:r>
        <w:t xml:space="preserve"> (or combination of haloperidol and </w:t>
      </w:r>
      <w:proofErr w:type="spellStart"/>
      <w:r>
        <w:t>lorazepam</w:t>
      </w:r>
      <w:proofErr w:type="spellEnd"/>
      <w:r>
        <w:t xml:space="preserve">) </w:t>
      </w:r>
    </w:p>
    <w:p w:rsidR="00FD2A5D" w:rsidRDefault="00FD2A5D" w:rsidP="00FD2A5D">
      <w:pPr>
        <w:numPr>
          <w:ilvl w:val="0"/>
          <w:numId w:val="5"/>
        </w:numPr>
        <w:autoSpaceDE w:val="0"/>
        <w:autoSpaceDN w:val="0"/>
        <w:adjustRightInd w:val="0"/>
        <w:spacing w:before="100" w:after="100"/>
        <w:ind w:left="714" w:hanging="357"/>
        <w:contextualSpacing/>
      </w:pPr>
      <w:r>
        <w:t xml:space="preserve">If drug intoxication or withdrawal, we suggest treatment with a benzodiazepine. </w:t>
      </w:r>
    </w:p>
    <w:p w:rsidR="00FD2A5D" w:rsidRPr="00D0199C" w:rsidRDefault="00FD2A5D" w:rsidP="00FD2A5D">
      <w:pPr>
        <w:numPr>
          <w:ilvl w:val="0"/>
          <w:numId w:val="5"/>
        </w:numPr>
        <w:autoSpaceDE w:val="0"/>
        <w:autoSpaceDN w:val="0"/>
        <w:adjustRightInd w:val="0"/>
        <w:spacing w:before="100" w:after="100"/>
      </w:pPr>
      <w:r>
        <w:t xml:space="preserve">If violence originates from psychiatric disorder, use first or second generation antipsychotic </w:t>
      </w:r>
      <w:r>
        <w:br/>
      </w:r>
    </w:p>
    <w:p w:rsidR="00193D8D" w:rsidRDefault="00193D8D">
      <w:bookmarkStart w:id="0" w:name="_GoBack"/>
      <w:bookmarkEnd w:id="0"/>
    </w:p>
    <w:sectPr w:rsidR="00193D8D" w:rsidSect="007B2E5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30C"/>
    <w:multiLevelType w:val="hybridMultilevel"/>
    <w:tmpl w:val="B25644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B3D44"/>
    <w:multiLevelType w:val="hybridMultilevel"/>
    <w:tmpl w:val="378085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739E6"/>
    <w:multiLevelType w:val="hybridMultilevel"/>
    <w:tmpl w:val="C87E1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768AF"/>
    <w:multiLevelType w:val="hybridMultilevel"/>
    <w:tmpl w:val="928C72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A569C0"/>
    <w:multiLevelType w:val="hybridMultilevel"/>
    <w:tmpl w:val="656C34C6"/>
    <w:lvl w:ilvl="0" w:tplc="10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5D"/>
    <w:rsid w:val="00193D8D"/>
    <w:rsid w:val="007B2E5D"/>
    <w:rsid w:val="00FD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0B28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A5D"/>
    <w:rPr>
      <w:rFonts w:ascii="Helvetica" w:eastAsia="Helvetica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A5D"/>
    <w:rPr>
      <w:rFonts w:ascii="Helvetica" w:eastAsia="Helvetica" w:hAnsi="Helvetica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2288</Characters>
  <Application>Microsoft Macintosh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Cheung</dc:creator>
  <cp:keywords/>
  <dc:description/>
  <cp:lastModifiedBy>Crystal Cheung</cp:lastModifiedBy>
  <cp:revision>1</cp:revision>
  <dcterms:created xsi:type="dcterms:W3CDTF">2012-02-19T23:51:00Z</dcterms:created>
  <dcterms:modified xsi:type="dcterms:W3CDTF">2012-02-19T23:51:00Z</dcterms:modified>
</cp:coreProperties>
</file>