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32" w:rsidRDefault="00B13532" w:rsidP="00B13532">
      <w:pPr>
        <w:rPr>
          <w:b/>
          <w:sz w:val="36"/>
          <w:szCs w:val="36"/>
        </w:rPr>
      </w:pPr>
      <w:r w:rsidRPr="00280331">
        <w:rPr>
          <w:b/>
          <w:sz w:val="36"/>
          <w:szCs w:val="36"/>
        </w:rPr>
        <w:t>Chronic Obs</w:t>
      </w:r>
      <w:bookmarkStart w:id="0" w:name="_GoBack"/>
      <w:bookmarkEnd w:id="0"/>
      <w:r w:rsidRPr="00280331">
        <w:rPr>
          <w:b/>
          <w:sz w:val="36"/>
          <w:szCs w:val="36"/>
        </w:rPr>
        <w:t xml:space="preserve">tructive Pulmonary Disease, </w:t>
      </w:r>
    </w:p>
    <w:p w:rsidR="00B13532" w:rsidRDefault="00B13532" w:rsidP="00B13532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 w:rsidRPr="00C24FDF">
        <w:rPr>
          <w:sz w:val="28"/>
          <w:szCs w:val="28"/>
        </w:rPr>
        <w:t>In all patients presenting with symptoms of prolonged or recurrent cough, dyspnea, or decreased exercise tolerance, especially those who also have a significant smoking history, suspect the diagnosis of COPD.</w:t>
      </w:r>
    </w:p>
    <w:p w:rsidR="00B13532" w:rsidRPr="00C24FDF" w:rsidRDefault="00B13532" w:rsidP="00B13532">
      <w:pPr>
        <w:pStyle w:val="BodyText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461"/>
      </w:tblGrid>
      <w:tr w:rsidR="00B13532" w:rsidRPr="00510829" w:rsidTr="00991BCF">
        <w:tc>
          <w:tcPr>
            <w:tcW w:w="4810" w:type="dxa"/>
          </w:tcPr>
          <w:p w:rsidR="00B13532" w:rsidRPr="00510829" w:rsidRDefault="00B13532" w:rsidP="00991BCF">
            <w:pPr>
              <w:rPr>
                <w:b/>
                <w:lang w:val="fr-CA"/>
              </w:rPr>
            </w:pPr>
            <w:proofErr w:type="spellStart"/>
            <w:r w:rsidRPr="00510829">
              <w:rPr>
                <w:b/>
                <w:lang w:val="fr-CA"/>
              </w:rPr>
              <w:t>Risk</w:t>
            </w:r>
            <w:proofErr w:type="spellEnd"/>
            <w:r w:rsidRPr="00510829">
              <w:rPr>
                <w:b/>
                <w:lang w:val="fr-CA"/>
              </w:rPr>
              <w:t xml:space="preserve"> </w:t>
            </w:r>
            <w:proofErr w:type="spellStart"/>
            <w:r w:rsidRPr="00510829">
              <w:rPr>
                <w:b/>
                <w:lang w:val="fr-CA"/>
              </w:rPr>
              <w:t>Factors</w:t>
            </w:r>
            <w:proofErr w:type="spellEnd"/>
          </w:p>
        </w:tc>
        <w:tc>
          <w:tcPr>
            <w:tcW w:w="4810" w:type="dxa"/>
          </w:tcPr>
          <w:p w:rsidR="00B13532" w:rsidRPr="00510829" w:rsidRDefault="00B13532" w:rsidP="00991BCF">
            <w:pPr>
              <w:rPr>
                <w:b/>
                <w:lang w:val="fr-CA"/>
              </w:rPr>
            </w:pPr>
            <w:r w:rsidRPr="00510829">
              <w:rPr>
                <w:b/>
                <w:lang w:val="fr-CA"/>
              </w:rPr>
              <w:t>DDX of COPD</w:t>
            </w:r>
          </w:p>
        </w:tc>
      </w:tr>
      <w:tr w:rsidR="00B13532" w:rsidRPr="00510829" w:rsidTr="00991BCF">
        <w:tc>
          <w:tcPr>
            <w:tcW w:w="4810" w:type="dxa"/>
          </w:tcPr>
          <w:p w:rsidR="00B13532" w:rsidRPr="00510829" w:rsidRDefault="00B13532" w:rsidP="00991BCF">
            <w:p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Environmental</w:t>
            </w:r>
            <w:proofErr w:type="spellEnd"/>
          </w:p>
          <w:p w:rsidR="00B13532" w:rsidRPr="00510829" w:rsidRDefault="00B13532" w:rsidP="00B13532">
            <w:pPr>
              <w:numPr>
                <w:ilvl w:val="0"/>
                <w:numId w:val="1"/>
              </w:num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Tobbaco</w:t>
            </w:r>
            <w:proofErr w:type="spellEnd"/>
            <w:r w:rsidRPr="00510829">
              <w:rPr>
                <w:lang w:val="fr-CA"/>
              </w:rPr>
              <w:t xml:space="preserve"> </w:t>
            </w:r>
            <w:proofErr w:type="spellStart"/>
            <w:r w:rsidRPr="00510829">
              <w:rPr>
                <w:lang w:val="fr-CA"/>
              </w:rPr>
              <w:t>Smoke</w:t>
            </w:r>
            <w:proofErr w:type="spellEnd"/>
            <w:r w:rsidRPr="00510829">
              <w:rPr>
                <w:lang w:val="fr-CA"/>
              </w:rPr>
              <w:t xml:space="preserve"> ** </w:t>
            </w:r>
            <w:proofErr w:type="spellStart"/>
            <w:r w:rsidRPr="00510829">
              <w:rPr>
                <w:lang w:val="fr-CA"/>
              </w:rPr>
              <w:t>Primary</w:t>
            </w:r>
            <w:proofErr w:type="spellEnd"/>
            <w:r w:rsidRPr="00510829">
              <w:rPr>
                <w:lang w:val="fr-CA"/>
              </w:rPr>
              <w:t xml:space="preserve"> RF**</w:t>
            </w:r>
          </w:p>
          <w:p w:rsidR="00B13532" w:rsidRPr="00510829" w:rsidRDefault="00B13532" w:rsidP="00B13532">
            <w:pPr>
              <w:numPr>
                <w:ilvl w:val="0"/>
                <w:numId w:val="1"/>
              </w:num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Chemicals</w:t>
            </w:r>
            <w:proofErr w:type="spellEnd"/>
          </w:p>
          <w:p w:rsidR="00B13532" w:rsidRPr="00510829" w:rsidRDefault="00B13532" w:rsidP="00B13532">
            <w:pPr>
              <w:numPr>
                <w:ilvl w:val="0"/>
                <w:numId w:val="1"/>
              </w:numPr>
              <w:rPr>
                <w:lang w:val="fr-CA"/>
              </w:rPr>
            </w:pPr>
            <w:proofErr w:type="gramStart"/>
            <w:r w:rsidRPr="00510829">
              <w:rPr>
                <w:lang w:val="fr-CA"/>
              </w:rPr>
              <w:t>Fumes</w:t>
            </w:r>
            <w:proofErr w:type="gramEnd"/>
          </w:p>
          <w:p w:rsidR="00B13532" w:rsidRPr="00510829" w:rsidRDefault="00B13532" w:rsidP="00B13532">
            <w:pPr>
              <w:numPr>
                <w:ilvl w:val="0"/>
                <w:numId w:val="1"/>
              </w:num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Dust</w:t>
            </w:r>
            <w:proofErr w:type="spellEnd"/>
          </w:p>
          <w:p w:rsidR="00B13532" w:rsidRPr="00510829" w:rsidRDefault="00B13532" w:rsidP="00991BCF">
            <w:p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Genetics</w:t>
            </w:r>
            <w:proofErr w:type="spellEnd"/>
            <w:r w:rsidRPr="00510829">
              <w:rPr>
                <w:lang w:val="fr-CA"/>
              </w:rPr>
              <w:t xml:space="preserve"> </w:t>
            </w:r>
          </w:p>
          <w:p w:rsidR="00B13532" w:rsidRPr="00510829" w:rsidRDefault="00B13532" w:rsidP="00B13532">
            <w:pPr>
              <w:numPr>
                <w:ilvl w:val="0"/>
                <w:numId w:val="2"/>
              </w:numPr>
              <w:rPr>
                <w:b/>
                <w:lang w:val="fr-CA"/>
              </w:rPr>
            </w:pPr>
            <w:r w:rsidRPr="00510829">
              <w:rPr>
                <w:b/>
                <w:lang w:val="fr-CA"/>
              </w:rPr>
              <w:sym w:font="Symbol" w:char="F061"/>
            </w:r>
            <w:r w:rsidRPr="00510829">
              <w:rPr>
                <w:b/>
                <w:lang w:val="fr-CA"/>
              </w:rPr>
              <w:t xml:space="preserve">-1 </w:t>
            </w:r>
            <w:proofErr w:type="spellStart"/>
            <w:r w:rsidRPr="00510829">
              <w:rPr>
                <w:b/>
                <w:lang w:val="fr-CA"/>
              </w:rPr>
              <w:t>Antitrypsinn</w:t>
            </w:r>
            <w:proofErr w:type="spellEnd"/>
            <w:r w:rsidRPr="00510829">
              <w:rPr>
                <w:b/>
                <w:lang w:val="fr-CA"/>
              </w:rPr>
              <w:t xml:space="preserve"> </w:t>
            </w:r>
            <w:proofErr w:type="spellStart"/>
            <w:r w:rsidRPr="00510829">
              <w:rPr>
                <w:b/>
                <w:lang w:val="fr-CA"/>
              </w:rPr>
              <w:t>deficiency</w:t>
            </w:r>
            <w:proofErr w:type="spellEnd"/>
            <w:r w:rsidRPr="00510829">
              <w:rPr>
                <w:b/>
                <w:lang w:val="fr-CA"/>
              </w:rPr>
              <w:t xml:space="preserve"> </w:t>
            </w:r>
          </w:p>
          <w:p w:rsidR="00B13532" w:rsidRPr="00510829" w:rsidRDefault="00B13532" w:rsidP="00B13532">
            <w:pPr>
              <w:numPr>
                <w:ilvl w:val="0"/>
                <w:numId w:val="2"/>
              </w:numPr>
              <w:rPr>
                <w:lang w:val="fr-CA"/>
              </w:rPr>
            </w:pPr>
            <w:r w:rsidRPr="00510829">
              <w:rPr>
                <w:lang w:val="fr-CA"/>
              </w:rPr>
              <w:t xml:space="preserve">First </w:t>
            </w:r>
            <w:proofErr w:type="spellStart"/>
            <w:r w:rsidRPr="00510829">
              <w:rPr>
                <w:lang w:val="fr-CA"/>
              </w:rPr>
              <w:t>degree</w:t>
            </w:r>
            <w:proofErr w:type="spellEnd"/>
            <w:r w:rsidRPr="00510829">
              <w:rPr>
                <w:lang w:val="fr-CA"/>
              </w:rPr>
              <w:t xml:space="preserve"> relatives</w:t>
            </w:r>
          </w:p>
          <w:p w:rsidR="00B13532" w:rsidRPr="00510829" w:rsidRDefault="00B13532" w:rsidP="00991BCF">
            <w:p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Demographics</w:t>
            </w:r>
            <w:proofErr w:type="spellEnd"/>
          </w:p>
          <w:p w:rsidR="00B13532" w:rsidRPr="00510829" w:rsidRDefault="00B13532" w:rsidP="00B13532">
            <w:pPr>
              <w:numPr>
                <w:ilvl w:val="0"/>
                <w:numId w:val="4"/>
              </w:num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Low</w:t>
            </w:r>
            <w:proofErr w:type="spellEnd"/>
            <w:r w:rsidRPr="00510829">
              <w:rPr>
                <w:lang w:val="fr-CA"/>
              </w:rPr>
              <w:t xml:space="preserve"> BMI</w:t>
            </w:r>
          </w:p>
          <w:p w:rsidR="00B13532" w:rsidRPr="00510829" w:rsidRDefault="00B13532" w:rsidP="00B13532">
            <w:pPr>
              <w:numPr>
                <w:ilvl w:val="0"/>
                <w:numId w:val="4"/>
              </w:numPr>
              <w:rPr>
                <w:lang w:val="fr-CA"/>
              </w:rPr>
            </w:pPr>
            <w:r w:rsidRPr="00510829">
              <w:rPr>
                <w:lang w:val="fr-CA"/>
              </w:rPr>
              <w:t>Male</w:t>
            </w:r>
          </w:p>
          <w:p w:rsidR="00B13532" w:rsidRPr="00510829" w:rsidRDefault="00B13532" w:rsidP="00B13532">
            <w:pPr>
              <w:numPr>
                <w:ilvl w:val="0"/>
                <w:numId w:val="4"/>
              </w:num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Hx</w:t>
            </w:r>
            <w:proofErr w:type="spellEnd"/>
            <w:r w:rsidRPr="00510829">
              <w:rPr>
                <w:lang w:val="fr-CA"/>
              </w:rPr>
              <w:t xml:space="preserve"> of </w:t>
            </w:r>
            <w:proofErr w:type="spellStart"/>
            <w:r w:rsidRPr="00510829">
              <w:rPr>
                <w:lang w:val="fr-CA"/>
              </w:rPr>
              <w:t>pediatric</w:t>
            </w:r>
            <w:proofErr w:type="spellEnd"/>
            <w:r w:rsidRPr="00510829">
              <w:rPr>
                <w:lang w:val="fr-CA"/>
              </w:rPr>
              <w:t xml:space="preserve"> </w:t>
            </w:r>
            <w:proofErr w:type="spellStart"/>
            <w:r w:rsidRPr="00510829">
              <w:rPr>
                <w:lang w:val="fr-CA"/>
              </w:rPr>
              <w:t>resp</w:t>
            </w:r>
            <w:proofErr w:type="spellEnd"/>
            <w:r w:rsidRPr="00510829">
              <w:rPr>
                <w:lang w:val="fr-CA"/>
              </w:rPr>
              <w:t xml:space="preserve"> Infections</w:t>
            </w:r>
          </w:p>
          <w:p w:rsidR="00B13532" w:rsidRPr="00510829" w:rsidRDefault="00B13532" w:rsidP="00B13532">
            <w:pPr>
              <w:numPr>
                <w:ilvl w:val="0"/>
                <w:numId w:val="4"/>
              </w:num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Low</w:t>
            </w:r>
            <w:proofErr w:type="spellEnd"/>
            <w:r w:rsidRPr="00510829">
              <w:rPr>
                <w:lang w:val="fr-CA"/>
              </w:rPr>
              <w:t xml:space="preserve"> </w:t>
            </w:r>
            <w:proofErr w:type="spellStart"/>
            <w:r w:rsidRPr="00510829">
              <w:rPr>
                <w:lang w:val="fr-CA"/>
              </w:rPr>
              <w:t>socioeconomic</w:t>
            </w:r>
            <w:proofErr w:type="spellEnd"/>
            <w:r w:rsidRPr="00510829">
              <w:rPr>
                <w:lang w:val="fr-CA"/>
              </w:rPr>
              <w:t xml:space="preserve"> </w:t>
            </w:r>
            <w:proofErr w:type="spellStart"/>
            <w:r w:rsidRPr="00510829">
              <w:rPr>
                <w:lang w:val="fr-CA"/>
              </w:rPr>
              <w:t>Status</w:t>
            </w:r>
            <w:proofErr w:type="spellEnd"/>
          </w:p>
        </w:tc>
        <w:tc>
          <w:tcPr>
            <w:tcW w:w="4810" w:type="dxa"/>
          </w:tcPr>
          <w:p w:rsidR="00B13532" w:rsidRPr="00510829" w:rsidRDefault="00B13532" w:rsidP="00B13532">
            <w:pPr>
              <w:numPr>
                <w:ilvl w:val="0"/>
                <w:numId w:val="2"/>
              </w:num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Asthma</w:t>
            </w:r>
            <w:proofErr w:type="spellEnd"/>
          </w:p>
          <w:p w:rsidR="00B13532" w:rsidRPr="00510829" w:rsidRDefault="00B13532" w:rsidP="00B13532">
            <w:pPr>
              <w:numPr>
                <w:ilvl w:val="0"/>
                <w:numId w:val="2"/>
              </w:numPr>
              <w:rPr>
                <w:lang w:val="fr-CA"/>
              </w:rPr>
            </w:pPr>
            <w:r w:rsidRPr="00510829">
              <w:rPr>
                <w:lang w:val="fr-CA"/>
              </w:rPr>
              <w:t>CHF</w:t>
            </w:r>
          </w:p>
          <w:p w:rsidR="00B13532" w:rsidRPr="00510829" w:rsidRDefault="00B13532" w:rsidP="00B13532">
            <w:pPr>
              <w:numPr>
                <w:ilvl w:val="0"/>
                <w:numId w:val="2"/>
              </w:numPr>
              <w:rPr>
                <w:lang w:val="fr-CA"/>
              </w:rPr>
            </w:pPr>
            <w:r w:rsidRPr="00510829">
              <w:rPr>
                <w:lang w:val="fr-CA"/>
              </w:rPr>
              <w:t>TB</w:t>
            </w:r>
          </w:p>
          <w:p w:rsidR="00B13532" w:rsidRPr="00510829" w:rsidRDefault="00B13532" w:rsidP="00B13532">
            <w:pPr>
              <w:numPr>
                <w:ilvl w:val="0"/>
                <w:numId w:val="2"/>
              </w:numPr>
              <w:rPr>
                <w:lang w:val="fr-CA"/>
              </w:rPr>
            </w:pPr>
            <w:proofErr w:type="spellStart"/>
            <w:r w:rsidRPr="00510829">
              <w:rPr>
                <w:lang w:val="fr-CA"/>
              </w:rPr>
              <w:t>Obliterative</w:t>
            </w:r>
            <w:proofErr w:type="spellEnd"/>
            <w:r w:rsidRPr="00510829">
              <w:rPr>
                <w:lang w:val="fr-CA"/>
              </w:rPr>
              <w:t xml:space="preserve"> </w:t>
            </w:r>
            <w:proofErr w:type="spellStart"/>
            <w:r w:rsidRPr="00510829">
              <w:rPr>
                <w:lang w:val="fr-CA"/>
              </w:rPr>
              <w:t>Bronchiolitis</w:t>
            </w:r>
            <w:proofErr w:type="spellEnd"/>
          </w:p>
          <w:p w:rsidR="00B13532" w:rsidRPr="00510829" w:rsidRDefault="00B13532" w:rsidP="00B13532">
            <w:pPr>
              <w:numPr>
                <w:ilvl w:val="0"/>
                <w:numId w:val="2"/>
              </w:numPr>
              <w:rPr>
                <w:lang w:val="fr-CA"/>
              </w:rPr>
            </w:pPr>
            <w:r w:rsidRPr="00FE1565">
              <w:t>Bronchiectasis</w:t>
            </w:r>
          </w:p>
          <w:p w:rsidR="00B13532" w:rsidRPr="00510829" w:rsidRDefault="00B13532" w:rsidP="00B13532">
            <w:pPr>
              <w:numPr>
                <w:ilvl w:val="0"/>
                <w:numId w:val="2"/>
              </w:numPr>
              <w:rPr>
                <w:lang w:val="fr-CA"/>
              </w:rPr>
            </w:pPr>
            <w:r w:rsidRPr="00FE1565">
              <w:t xml:space="preserve">Diffuse </w:t>
            </w:r>
            <w:proofErr w:type="spellStart"/>
            <w:r w:rsidRPr="00FE1565">
              <w:t>panbronchiolitis</w:t>
            </w:r>
            <w:proofErr w:type="spellEnd"/>
          </w:p>
        </w:tc>
      </w:tr>
    </w:tbl>
    <w:p w:rsidR="00B13532" w:rsidRDefault="00B13532" w:rsidP="00B13532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</w:p>
    <w:p w:rsidR="00B13532" w:rsidRDefault="00B13532" w:rsidP="00B13532">
      <w:pPr>
        <w:rPr>
          <w:lang w:val="fr-CA"/>
        </w:rPr>
      </w:pPr>
      <w:r>
        <w:rPr>
          <w:lang w:val="fr-CA"/>
        </w:rPr>
        <w:t xml:space="preserve">NOTE : </w:t>
      </w:r>
      <w:proofErr w:type="spellStart"/>
      <w:r>
        <w:rPr>
          <w:lang w:val="fr-CA"/>
        </w:rPr>
        <w:t>Asthma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may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</w:t>
      </w:r>
      <w:proofErr w:type="spellEnd"/>
      <w:r>
        <w:rPr>
          <w:lang w:val="fr-CA"/>
        </w:rPr>
        <w:t xml:space="preserve"> a </w:t>
      </w:r>
      <w:proofErr w:type="spellStart"/>
      <w:r>
        <w:rPr>
          <w:lang w:val="fr-CA"/>
        </w:rPr>
        <w:t>risk</w:t>
      </w:r>
      <w:proofErr w:type="spellEnd"/>
      <w:r>
        <w:rPr>
          <w:lang w:val="fr-CA"/>
        </w:rPr>
        <w:t xml:space="preserve"> factor but </w:t>
      </w:r>
      <w:proofErr w:type="spellStart"/>
      <w:r>
        <w:rPr>
          <w:lang w:val="fr-CA"/>
        </w:rPr>
        <w:t>evidence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is</w:t>
      </w:r>
      <w:proofErr w:type="spellEnd"/>
      <w:r>
        <w:rPr>
          <w:lang w:val="fr-CA"/>
        </w:rPr>
        <w:t xml:space="preserve"> not conclusive.</w:t>
      </w:r>
    </w:p>
    <w:p w:rsidR="00B13532" w:rsidRDefault="00B13532" w:rsidP="00B13532"/>
    <w:p w:rsidR="00B13532" w:rsidRPr="003F6BA0" w:rsidRDefault="00B13532" w:rsidP="00B13532">
      <w:pPr>
        <w:pStyle w:val="BodyText"/>
        <w:rPr>
          <w:sz w:val="28"/>
          <w:szCs w:val="28"/>
        </w:rPr>
      </w:pPr>
      <w:r w:rsidRPr="003F6BA0">
        <w:rPr>
          <w:sz w:val="28"/>
          <w:szCs w:val="28"/>
        </w:rPr>
        <w:t>2. When the diagnosis of COPD is suspected, seek confirmation with PFTs (e.g. FEV1).</w:t>
      </w:r>
    </w:p>
    <w:p w:rsidR="00B13532" w:rsidRDefault="00B13532" w:rsidP="00B13532">
      <w:r>
        <w:tab/>
      </w:r>
    </w:p>
    <w:p w:rsidR="00B13532" w:rsidRDefault="00B13532" w:rsidP="00B13532">
      <w:pPr>
        <w:pStyle w:val="ListParagraph"/>
        <w:numPr>
          <w:ilvl w:val="0"/>
          <w:numId w:val="14"/>
        </w:numPr>
      </w:pPr>
      <w:r w:rsidRPr="00B63E79">
        <w:rPr>
          <w:rFonts w:eastAsia="MS MinNew Roman"/>
          <w:lang w:eastAsia="ja-JP"/>
        </w:rPr>
        <w:t>Chest X-ray is usually done to exclude co-morbidities</w:t>
      </w:r>
      <w:r>
        <w:rPr>
          <w:rFonts w:eastAsia="MS MinNew Roman"/>
          <w:lang w:eastAsia="ja-JP"/>
        </w:rPr>
        <w:t xml:space="preserve"> </w:t>
      </w:r>
      <w:r w:rsidRPr="00B63E79">
        <w:rPr>
          <w:rFonts w:eastAsia="MS MinNew Roman"/>
          <w:lang w:eastAsia="ja-JP"/>
        </w:rPr>
        <w:t xml:space="preserve">(A chest X-ray may suggest COPD, but the definitive diagnosis of COPD requires </w:t>
      </w:r>
      <w:proofErr w:type="spellStart"/>
      <w:r w:rsidRPr="00B63E79">
        <w:rPr>
          <w:rFonts w:eastAsia="MS MinNew Roman"/>
          <w:lang w:eastAsia="ja-JP"/>
        </w:rPr>
        <w:t>spirometry</w:t>
      </w:r>
      <w:proofErr w:type="spellEnd"/>
      <w:r w:rsidRPr="00B63E79">
        <w:rPr>
          <w:rFonts w:eastAsia="MS MinNew Roman"/>
          <w:lang w:eastAsia="ja-JP"/>
        </w:rPr>
        <w:t>)</w:t>
      </w:r>
    </w:p>
    <w:p w:rsidR="00B13532" w:rsidRDefault="00B13532" w:rsidP="00B13532">
      <w:pPr>
        <w:numPr>
          <w:ilvl w:val="0"/>
          <w:numId w:val="5"/>
        </w:numPr>
      </w:pPr>
      <w:r>
        <w:rPr>
          <w:b/>
        </w:rPr>
        <w:t xml:space="preserve">As per guidelines…. the </w:t>
      </w:r>
      <w:proofErr w:type="spellStart"/>
      <w:r w:rsidRPr="00EE7A40">
        <w:rPr>
          <w:b/>
        </w:rPr>
        <w:t>Diagonosis</w:t>
      </w:r>
      <w:proofErr w:type="spellEnd"/>
      <w:r w:rsidRPr="00EE7A40">
        <w:rPr>
          <w:b/>
        </w:rPr>
        <w:t xml:space="preserve"> of COPD</w:t>
      </w:r>
      <w:r>
        <w:t xml:space="preserve"> is: </w:t>
      </w:r>
    </w:p>
    <w:p w:rsidR="00B13532" w:rsidRPr="0004061B" w:rsidRDefault="00B13532" w:rsidP="00B13532">
      <w:pPr>
        <w:numPr>
          <w:ilvl w:val="1"/>
          <w:numId w:val="5"/>
        </w:numPr>
      </w:pPr>
      <w:r>
        <w:t xml:space="preserve"> </w:t>
      </w:r>
      <w:proofErr w:type="spellStart"/>
      <w:proofErr w:type="gramStart"/>
      <w:r>
        <w:t>postbronchodilator</w:t>
      </w:r>
      <w:proofErr w:type="spellEnd"/>
      <w:proofErr w:type="gramEnd"/>
      <w:r>
        <w:t>, FEV</w:t>
      </w:r>
      <w:r>
        <w:rPr>
          <w:vertAlign w:val="subscript"/>
        </w:rPr>
        <w:t>1</w:t>
      </w:r>
      <w:r>
        <w:t xml:space="preserve">/FVC &lt;0.7    </w:t>
      </w:r>
    </w:p>
    <w:p w:rsidR="00B13532" w:rsidRDefault="00B13532" w:rsidP="00B13532">
      <w:pPr>
        <w:pStyle w:val="ListParagraph"/>
        <w:numPr>
          <w:ilvl w:val="0"/>
          <w:numId w:val="5"/>
        </w:numPr>
      </w:pPr>
      <w:r>
        <w:t xml:space="preserve">FEV1 assists with staging/severity. </w:t>
      </w:r>
    </w:p>
    <w:p w:rsidR="00B13532" w:rsidRDefault="00B13532" w:rsidP="00B13532">
      <w:pPr>
        <w:numPr>
          <w:ilvl w:val="0"/>
          <w:numId w:val="5"/>
        </w:numPr>
      </w:pPr>
      <w:r>
        <w:t>New guidelines do not focus on the difference between Chronic Bronchitis and Emphysema as treatment does not differ…but just in case:</w:t>
      </w:r>
    </w:p>
    <w:p w:rsidR="00B13532" w:rsidRDefault="00B13532" w:rsidP="00B13532">
      <w:pPr>
        <w:numPr>
          <w:ilvl w:val="1"/>
          <w:numId w:val="5"/>
        </w:numPr>
      </w:pPr>
      <w:r>
        <w:t xml:space="preserve"> </w:t>
      </w:r>
      <w:r w:rsidRPr="003F6BA0">
        <w:rPr>
          <w:b/>
        </w:rPr>
        <w:t>Chronic Bronchitis:</w:t>
      </w:r>
      <w:r>
        <w:t xml:space="preserve"> obstruction due to airway lumen narrowing by mucosal thickening, excess mucous</w:t>
      </w:r>
    </w:p>
    <w:p w:rsidR="00B13532" w:rsidRDefault="00B13532" w:rsidP="00B13532">
      <w:pPr>
        <w:numPr>
          <w:ilvl w:val="2"/>
          <w:numId w:val="5"/>
        </w:numPr>
      </w:pPr>
      <w:r>
        <w:t xml:space="preserve">PFTs: normal TLC, normal or increased </w:t>
      </w:r>
      <w:proofErr w:type="spellStart"/>
      <w:r>
        <w:t>Dco</w:t>
      </w:r>
      <w:proofErr w:type="spellEnd"/>
    </w:p>
    <w:p w:rsidR="00B13532" w:rsidRDefault="00B13532" w:rsidP="00B13532">
      <w:pPr>
        <w:ind w:left="1080"/>
      </w:pPr>
    </w:p>
    <w:p w:rsidR="00B13532" w:rsidRDefault="00B13532" w:rsidP="00B13532">
      <w:pPr>
        <w:numPr>
          <w:ilvl w:val="1"/>
          <w:numId w:val="5"/>
        </w:numPr>
      </w:pPr>
      <w:r w:rsidRPr="003F6BA0">
        <w:rPr>
          <w:b/>
        </w:rPr>
        <w:t>Emphysema:</w:t>
      </w:r>
      <w:r>
        <w:t xml:space="preserve"> dilation, destruction of airspaces distal to terminal bronchiole without obvious fibrosis; decreased elastic recoil</w:t>
      </w:r>
    </w:p>
    <w:p w:rsidR="00B13532" w:rsidRDefault="00B13532" w:rsidP="00B13532">
      <w:pPr>
        <w:numPr>
          <w:ilvl w:val="2"/>
          <w:numId w:val="5"/>
        </w:numPr>
      </w:pPr>
      <w:r>
        <w:t xml:space="preserve">PFTs: increased lung volume, decreased </w:t>
      </w:r>
      <w:proofErr w:type="spellStart"/>
      <w:r>
        <w:t>Dco</w:t>
      </w:r>
      <w:proofErr w:type="spellEnd"/>
    </w:p>
    <w:p w:rsidR="00B13532" w:rsidRDefault="00B13532" w:rsidP="00B13532"/>
    <w:p w:rsidR="00B13532" w:rsidRPr="003F6BA0" w:rsidRDefault="00B13532" w:rsidP="00B13532">
      <w:pPr>
        <w:pStyle w:val="BodyText"/>
        <w:rPr>
          <w:sz w:val="28"/>
          <w:szCs w:val="28"/>
        </w:rPr>
      </w:pPr>
      <w:r w:rsidRPr="003F6BA0">
        <w:rPr>
          <w:sz w:val="28"/>
          <w:szCs w:val="28"/>
        </w:rPr>
        <w:t>3. In patients with COPD, use pulmonary function tests periodically to document disease progression.</w:t>
      </w:r>
    </w:p>
    <w:p w:rsidR="00B13532" w:rsidRDefault="00B13532" w:rsidP="00B13532">
      <w:r>
        <w:lastRenderedPageBreak/>
        <w:t xml:space="preserve">Disease management is based largely on symptomatology but serial PFTs </w:t>
      </w:r>
      <w:proofErr w:type="gramStart"/>
      <w:r>
        <w:t>is</w:t>
      </w:r>
      <w:proofErr w:type="gramEnd"/>
      <w:r>
        <w:t xml:space="preserve"> clearly indicated. </w:t>
      </w:r>
    </w:p>
    <w:p w:rsidR="00B13532" w:rsidRDefault="00B13532" w:rsidP="00B135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878"/>
      </w:tblGrid>
      <w:tr w:rsidR="00B13532" w:rsidRPr="00510829" w:rsidTr="00991BCF">
        <w:trPr>
          <w:trHeight w:val="315"/>
        </w:trPr>
        <w:tc>
          <w:tcPr>
            <w:tcW w:w="2088" w:type="dxa"/>
          </w:tcPr>
          <w:p w:rsidR="00B13532" w:rsidRPr="00510829" w:rsidRDefault="00B13532" w:rsidP="00991BCF">
            <w:pPr>
              <w:rPr>
                <w:b/>
              </w:rPr>
            </w:pPr>
            <w:r w:rsidRPr="00510829">
              <w:rPr>
                <w:b/>
              </w:rPr>
              <w:t>COPD Stage</w:t>
            </w:r>
          </w:p>
        </w:tc>
        <w:tc>
          <w:tcPr>
            <w:tcW w:w="7532" w:type="dxa"/>
          </w:tcPr>
          <w:p w:rsidR="00B13532" w:rsidRPr="00510829" w:rsidRDefault="00B13532" w:rsidP="00991BCF">
            <w:pPr>
              <w:rPr>
                <w:b/>
              </w:rPr>
            </w:pPr>
            <w:proofErr w:type="spellStart"/>
            <w:r w:rsidRPr="00510829">
              <w:rPr>
                <w:b/>
              </w:rPr>
              <w:t>Spiromtery</w:t>
            </w:r>
            <w:proofErr w:type="spellEnd"/>
            <w:r w:rsidRPr="00510829">
              <w:rPr>
                <w:b/>
              </w:rPr>
              <w:t xml:space="preserve"> (post-bronchodilator)</w:t>
            </w:r>
          </w:p>
        </w:tc>
      </w:tr>
      <w:tr w:rsidR="00B13532" w:rsidTr="00991BCF">
        <w:trPr>
          <w:trHeight w:val="354"/>
        </w:trPr>
        <w:tc>
          <w:tcPr>
            <w:tcW w:w="2088" w:type="dxa"/>
            <w:vAlign w:val="center"/>
          </w:tcPr>
          <w:p w:rsidR="00B13532" w:rsidRDefault="00B13532" w:rsidP="00991BCF">
            <w:r>
              <w:t>Mild</w:t>
            </w:r>
          </w:p>
        </w:tc>
        <w:tc>
          <w:tcPr>
            <w:tcW w:w="7532" w:type="dxa"/>
            <w:vAlign w:val="center"/>
          </w:tcPr>
          <w:p w:rsidR="00B13532" w:rsidRPr="003F6BA0" w:rsidRDefault="00B13532" w:rsidP="00991BCF">
            <w:r>
              <w:t>FEV</w:t>
            </w:r>
            <w:r w:rsidRPr="00510829">
              <w:rPr>
                <w:vertAlign w:val="subscript"/>
              </w:rPr>
              <w:t>1</w:t>
            </w:r>
            <w:r>
              <w:t xml:space="preserve"> </w:t>
            </w:r>
            <w:r w:rsidRPr="00510829">
              <w:sym w:font="Symbol" w:char="F0B3"/>
            </w:r>
            <w:r>
              <w:t xml:space="preserve"> 80% predicted</w:t>
            </w:r>
            <w:proofErr w:type="gramStart"/>
            <w:r>
              <w:t>,  FEV</w:t>
            </w:r>
            <w:r w:rsidRPr="00510829">
              <w:rPr>
                <w:vertAlign w:val="subscript"/>
              </w:rPr>
              <w:t>1</w:t>
            </w:r>
            <w:proofErr w:type="gramEnd"/>
            <w:r>
              <w:t xml:space="preserve">/FVC &lt;0.7    </w:t>
            </w:r>
          </w:p>
        </w:tc>
      </w:tr>
      <w:tr w:rsidR="00B13532" w:rsidTr="00991BCF">
        <w:trPr>
          <w:trHeight w:val="350"/>
        </w:trPr>
        <w:tc>
          <w:tcPr>
            <w:tcW w:w="2088" w:type="dxa"/>
            <w:vAlign w:val="center"/>
          </w:tcPr>
          <w:p w:rsidR="00B13532" w:rsidRDefault="00B13532" w:rsidP="00991BCF">
            <w:r>
              <w:t>Moderate</w:t>
            </w:r>
          </w:p>
        </w:tc>
        <w:tc>
          <w:tcPr>
            <w:tcW w:w="7532" w:type="dxa"/>
            <w:vAlign w:val="center"/>
          </w:tcPr>
          <w:p w:rsidR="00B13532" w:rsidRPr="009E1CE5" w:rsidRDefault="00B13532" w:rsidP="00991BCF">
            <w:proofErr w:type="gramStart"/>
            <w:r>
              <w:t>FEV</w:t>
            </w:r>
            <w:r w:rsidRPr="00510829">
              <w:rPr>
                <w:vertAlign w:val="subscript"/>
              </w:rPr>
              <w:t xml:space="preserve">1  </w:t>
            </w:r>
            <w:r>
              <w:t>50</w:t>
            </w:r>
            <w:proofErr w:type="gramEnd"/>
            <w:r>
              <w:t xml:space="preserve"> – 79% predicted, FEV</w:t>
            </w:r>
            <w:r w:rsidRPr="00510829">
              <w:rPr>
                <w:vertAlign w:val="subscript"/>
              </w:rPr>
              <w:t>1</w:t>
            </w:r>
            <w:r>
              <w:t xml:space="preserve">/FVC &lt;0.7    </w:t>
            </w:r>
          </w:p>
        </w:tc>
      </w:tr>
      <w:tr w:rsidR="00B13532" w:rsidTr="00991BCF">
        <w:trPr>
          <w:trHeight w:val="346"/>
        </w:trPr>
        <w:tc>
          <w:tcPr>
            <w:tcW w:w="2088" w:type="dxa"/>
            <w:vAlign w:val="center"/>
          </w:tcPr>
          <w:p w:rsidR="00B13532" w:rsidRDefault="00B13532" w:rsidP="00991BCF">
            <w:r>
              <w:t>Severe</w:t>
            </w:r>
          </w:p>
        </w:tc>
        <w:tc>
          <w:tcPr>
            <w:tcW w:w="7532" w:type="dxa"/>
            <w:vAlign w:val="center"/>
          </w:tcPr>
          <w:p w:rsidR="00B13532" w:rsidRPr="009E1CE5" w:rsidRDefault="00B13532" w:rsidP="00991BCF">
            <w:r>
              <w:t>FEV</w:t>
            </w:r>
            <w:r w:rsidRPr="00510829">
              <w:rPr>
                <w:vertAlign w:val="subscript"/>
              </w:rPr>
              <w:t>1</w:t>
            </w:r>
            <w:r>
              <w:t xml:space="preserve"> 30 – 49% predicted, FEV</w:t>
            </w:r>
            <w:r w:rsidRPr="00510829">
              <w:rPr>
                <w:vertAlign w:val="subscript"/>
              </w:rPr>
              <w:t>1</w:t>
            </w:r>
            <w:r>
              <w:t>/FVC &lt;</w:t>
            </w:r>
            <w:proofErr w:type="gramStart"/>
            <w:r>
              <w:t xml:space="preserve">0.7    </w:t>
            </w:r>
            <w:proofErr w:type="gramEnd"/>
          </w:p>
        </w:tc>
      </w:tr>
      <w:tr w:rsidR="00B13532" w:rsidTr="00991BCF">
        <w:trPr>
          <w:trHeight w:val="342"/>
        </w:trPr>
        <w:tc>
          <w:tcPr>
            <w:tcW w:w="2088" w:type="dxa"/>
            <w:vAlign w:val="center"/>
          </w:tcPr>
          <w:p w:rsidR="00B13532" w:rsidRDefault="00B13532" w:rsidP="00991BCF">
            <w:r>
              <w:t>Very Severe</w:t>
            </w:r>
          </w:p>
        </w:tc>
        <w:tc>
          <w:tcPr>
            <w:tcW w:w="7532" w:type="dxa"/>
            <w:vAlign w:val="center"/>
          </w:tcPr>
          <w:p w:rsidR="00B13532" w:rsidRPr="00510829" w:rsidRDefault="00B13532" w:rsidP="00991BCF">
            <w:pPr>
              <w:rPr>
                <w:lang w:val="en-CA"/>
              </w:rPr>
            </w:pPr>
            <w:r>
              <w:t>FEV</w:t>
            </w:r>
            <w:r w:rsidRPr="00510829">
              <w:rPr>
                <w:vertAlign w:val="subscript"/>
              </w:rPr>
              <w:t>1</w:t>
            </w:r>
            <w:r w:rsidRPr="00510829">
              <w:rPr>
                <w:lang w:val="en-CA"/>
              </w:rPr>
              <w:t xml:space="preserve"> </w:t>
            </w:r>
            <w:r>
              <w:t>&lt; 30% predicted, FEV</w:t>
            </w:r>
            <w:r w:rsidRPr="00510829">
              <w:rPr>
                <w:vertAlign w:val="subscript"/>
              </w:rPr>
              <w:t>1</w:t>
            </w:r>
            <w:r>
              <w:t>/FVC &lt;</w:t>
            </w:r>
            <w:proofErr w:type="gramStart"/>
            <w:r>
              <w:t xml:space="preserve">0.7    </w:t>
            </w:r>
            <w:proofErr w:type="gramEnd"/>
          </w:p>
        </w:tc>
      </w:tr>
    </w:tbl>
    <w:p w:rsidR="00B13532" w:rsidRDefault="00B13532" w:rsidP="00B1353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0"/>
      </w:tblGrid>
      <w:tr w:rsidR="00B13532" w:rsidRPr="00510829" w:rsidTr="00991BCF">
        <w:trPr>
          <w:trHeight w:val="379"/>
        </w:trPr>
        <w:tc>
          <w:tcPr>
            <w:tcW w:w="1728" w:type="dxa"/>
          </w:tcPr>
          <w:p w:rsidR="00B13532" w:rsidRPr="00510829" w:rsidRDefault="00B13532" w:rsidP="00991BCF">
            <w:pPr>
              <w:rPr>
                <w:b/>
              </w:rPr>
            </w:pPr>
            <w:r w:rsidRPr="00510829">
              <w:rPr>
                <w:b/>
              </w:rPr>
              <w:t>COPD Stage</w:t>
            </w:r>
          </w:p>
        </w:tc>
        <w:tc>
          <w:tcPr>
            <w:tcW w:w="8100" w:type="dxa"/>
          </w:tcPr>
          <w:p w:rsidR="00B13532" w:rsidRPr="00510829" w:rsidRDefault="00B13532" w:rsidP="00991BCF">
            <w:pPr>
              <w:rPr>
                <w:b/>
              </w:rPr>
            </w:pPr>
            <w:r w:rsidRPr="00510829">
              <w:rPr>
                <w:b/>
              </w:rPr>
              <w:t>Symptoms</w:t>
            </w:r>
          </w:p>
        </w:tc>
      </w:tr>
      <w:tr w:rsidR="00B13532" w:rsidTr="00991BCF">
        <w:tc>
          <w:tcPr>
            <w:tcW w:w="1728" w:type="dxa"/>
          </w:tcPr>
          <w:p w:rsidR="00B13532" w:rsidRDefault="00B13532" w:rsidP="00991BCF">
            <w:r>
              <w:t>Mild</w:t>
            </w:r>
          </w:p>
        </w:tc>
        <w:tc>
          <w:tcPr>
            <w:tcW w:w="8100" w:type="dxa"/>
          </w:tcPr>
          <w:p w:rsidR="00B13532" w:rsidRPr="003F6BA0" w:rsidRDefault="00B13532" w:rsidP="00991BCF">
            <w:r>
              <w:t>SOB from COPD when hurrying on the level or walking up a slight hill</w:t>
            </w:r>
          </w:p>
        </w:tc>
      </w:tr>
      <w:tr w:rsidR="00B13532" w:rsidTr="00991BCF">
        <w:tc>
          <w:tcPr>
            <w:tcW w:w="1728" w:type="dxa"/>
          </w:tcPr>
          <w:p w:rsidR="00B13532" w:rsidRDefault="00B13532" w:rsidP="00991BCF">
            <w:r>
              <w:t>Moderate</w:t>
            </w:r>
          </w:p>
        </w:tc>
        <w:tc>
          <w:tcPr>
            <w:tcW w:w="8100" w:type="dxa"/>
          </w:tcPr>
          <w:p w:rsidR="00B13532" w:rsidRPr="009E1CE5" w:rsidRDefault="00B13532" w:rsidP="00991BCF">
            <w:r>
              <w:t xml:space="preserve">SOB from COPD causing the patient to stop after walking approximately 100m on the </w:t>
            </w:r>
            <w:proofErr w:type="gramStart"/>
            <w:r>
              <w:t xml:space="preserve">level    </w:t>
            </w:r>
            <w:proofErr w:type="gramEnd"/>
          </w:p>
        </w:tc>
      </w:tr>
      <w:tr w:rsidR="00B13532" w:rsidTr="00991BCF">
        <w:tc>
          <w:tcPr>
            <w:tcW w:w="1728" w:type="dxa"/>
          </w:tcPr>
          <w:p w:rsidR="00B13532" w:rsidRDefault="00B13532" w:rsidP="00991BCF">
            <w:r>
              <w:t>Severe</w:t>
            </w:r>
          </w:p>
        </w:tc>
        <w:tc>
          <w:tcPr>
            <w:tcW w:w="8100" w:type="dxa"/>
          </w:tcPr>
          <w:p w:rsidR="00B13532" w:rsidRDefault="00B13532" w:rsidP="00991BCF">
            <w:r>
              <w:t xml:space="preserve">SOB from COPD resulting </w:t>
            </w:r>
          </w:p>
          <w:p w:rsidR="00B13532" w:rsidRDefault="00B13532" w:rsidP="00B13532">
            <w:pPr>
              <w:numPr>
                <w:ilvl w:val="0"/>
                <w:numId w:val="7"/>
              </w:numPr>
            </w:pPr>
            <w:proofErr w:type="gramStart"/>
            <w:r>
              <w:t>in</w:t>
            </w:r>
            <w:proofErr w:type="gramEnd"/>
            <w:r>
              <w:t xml:space="preserve"> the patient being too breathless to leave the house</w:t>
            </w:r>
          </w:p>
          <w:p w:rsidR="00B13532" w:rsidRDefault="00B13532" w:rsidP="00B13532">
            <w:pPr>
              <w:numPr>
                <w:ilvl w:val="0"/>
                <w:numId w:val="7"/>
              </w:numPr>
            </w:pPr>
            <w:proofErr w:type="gramStart"/>
            <w:r>
              <w:t>breathlessness</w:t>
            </w:r>
            <w:proofErr w:type="gramEnd"/>
            <w:r>
              <w:t xml:space="preserve"> when dressing or undressing    </w:t>
            </w:r>
          </w:p>
          <w:p w:rsidR="00B13532" w:rsidRDefault="00B13532" w:rsidP="00B13532">
            <w:pPr>
              <w:numPr>
                <w:ilvl w:val="0"/>
                <w:numId w:val="7"/>
              </w:numPr>
            </w:pPr>
            <w:proofErr w:type="gramStart"/>
            <w:r>
              <w:t>presence</w:t>
            </w:r>
            <w:proofErr w:type="gramEnd"/>
            <w:r>
              <w:t xml:space="preserve"> of chronic </w:t>
            </w:r>
            <w:proofErr w:type="spellStart"/>
            <w:r>
              <w:t>resp</w:t>
            </w:r>
            <w:proofErr w:type="spellEnd"/>
            <w:r>
              <w:t xml:space="preserve"> failure</w:t>
            </w:r>
          </w:p>
          <w:p w:rsidR="00B13532" w:rsidRPr="009E1CE5" w:rsidRDefault="00B13532" w:rsidP="00B13532">
            <w:pPr>
              <w:numPr>
                <w:ilvl w:val="0"/>
                <w:numId w:val="7"/>
              </w:numPr>
            </w:pPr>
            <w:proofErr w:type="gramStart"/>
            <w:r>
              <w:t>clinical</w:t>
            </w:r>
            <w:proofErr w:type="gramEnd"/>
            <w:r>
              <w:t xml:space="preserve"> signs of right heart failure</w:t>
            </w:r>
          </w:p>
        </w:tc>
      </w:tr>
    </w:tbl>
    <w:p w:rsidR="00B13532" w:rsidRDefault="00B13532" w:rsidP="00B13532"/>
    <w:p w:rsidR="00B13532" w:rsidRDefault="00B13532" w:rsidP="00B13532"/>
    <w:p w:rsidR="00B13532" w:rsidRPr="00604FE5" w:rsidRDefault="00B13532" w:rsidP="00B13532">
      <w:pPr>
        <w:pStyle w:val="BodyText"/>
        <w:rPr>
          <w:sz w:val="28"/>
          <w:szCs w:val="28"/>
        </w:rPr>
      </w:pPr>
      <w:r w:rsidRPr="00604FE5">
        <w:rPr>
          <w:sz w:val="28"/>
          <w:szCs w:val="28"/>
        </w:rPr>
        <w:t>4. Encourage smoking cessation in all patients diagnosed with COPD.</w:t>
      </w:r>
    </w:p>
    <w:p w:rsidR="00B13532" w:rsidRDefault="00B13532" w:rsidP="00B13532">
      <w:pPr>
        <w:numPr>
          <w:ilvl w:val="0"/>
          <w:numId w:val="10"/>
        </w:numPr>
      </w:pPr>
      <w:r>
        <w:t xml:space="preserve">This is KEY!!! </w:t>
      </w:r>
    </w:p>
    <w:p w:rsidR="00B13532" w:rsidRDefault="00B13532" w:rsidP="00B13532">
      <w:pPr>
        <w:numPr>
          <w:ilvl w:val="0"/>
          <w:numId w:val="6"/>
        </w:numPr>
      </w:pPr>
      <w:r w:rsidRPr="003F6BA0">
        <w:rPr>
          <w:b/>
        </w:rPr>
        <w:t xml:space="preserve">Total pack years = (cigarettes/day </w:t>
      </w:r>
      <w:r w:rsidRPr="003F6BA0">
        <w:rPr>
          <w:b/>
        </w:rPr>
        <w:sym w:font="Symbol" w:char="F0B8"/>
      </w:r>
      <w:r w:rsidRPr="003F6BA0">
        <w:rPr>
          <w:b/>
        </w:rPr>
        <w:t>20) x years of smoking</w:t>
      </w:r>
    </w:p>
    <w:p w:rsidR="00B13532" w:rsidRDefault="00B13532" w:rsidP="00B13532">
      <w:pPr>
        <w:numPr>
          <w:ilvl w:val="1"/>
          <w:numId w:val="6"/>
        </w:numPr>
      </w:pPr>
      <w:r>
        <w:t xml:space="preserve">A </w:t>
      </w:r>
      <w:proofErr w:type="spellStart"/>
      <w:r>
        <w:t>Hx</w:t>
      </w:r>
      <w:proofErr w:type="spellEnd"/>
      <w:r>
        <w:t xml:space="preserve"> of &gt;10 pack years should raise the index of suspicion for COPD</w:t>
      </w:r>
    </w:p>
    <w:p w:rsidR="00B13532" w:rsidRDefault="00B13532" w:rsidP="00B13532">
      <w:pPr>
        <w:numPr>
          <w:ilvl w:val="1"/>
          <w:numId w:val="6"/>
        </w:numPr>
      </w:pPr>
      <w:r>
        <w:t>Smoking &gt; 40 pack years increases likelihood ratio to 8.3</w:t>
      </w:r>
    </w:p>
    <w:p w:rsidR="00B13532" w:rsidRDefault="00B13532" w:rsidP="00B13532">
      <w:pPr>
        <w:numPr>
          <w:ilvl w:val="0"/>
          <w:numId w:val="6"/>
        </w:numPr>
      </w:pPr>
      <w:r>
        <w:t>See Smoking Cessation key features</w:t>
      </w:r>
    </w:p>
    <w:p w:rsidR="00B13532" w:rsidRDefault="00B13532" w:rsidP="00B13532"/>
    <w:p w:rsidR="00B13532" w:rsidRPr="005F33FE" w:rsidRDefault="00B13532" w:rsidP="00B13532">
      <w:pPr>
        <w:pStyle w:val="BodyText"/>
        <w:rPr>
          <w:sz w:val="28"/>
          <w:szCs w:val="28"/>
        </w:rPr>
      </w:pPr>
      <w:r w:rsidRPr="005F33FE">
        <w:rPr>
          <w:sz w:val="28"/>
          <w:szCs w:val="28"/>
        </w:rPr>
        <w:t>5. Offer appropriate vaccinations to patients diagnosed with COPD (e.g. influenza/pneumococcal vaccination).</w:t>
      </w:r>
    </w:p>
    <w:p w:rsidR="00B13532" w:rsidRPr="005F33FE" w:rsidRDefault="00B13532" w:rsidP="00B13532">
      <w:pPr>
        <w:pStyle w:val="BodyText"/>
        <w:numPr>
          <w:ilvl w:val="0"/>
          <w:numId w:val="13"/>
        </w:numPr>
        <w:spacing w:after="0"/>
        <w:rPr>
          <w:b/>
          <w:i/>
          <w:sz w:val="28"/>
          <w:szCs w:val="28"/>
        </w:rPr>
      </w:pPr>
      <w:r w:rsidRPr="005F33FE">
        <w:rPr>
          <w:b/>
          <w:i/>
        </w:rPr>
        <w:t xml:space="preserve">Annual influenza vaccine; </w:t>
      </w:r>
      <w:proofErr w:type="spellStart"/>
      <w:r w:rsidRPr="005F33FE">
        <w:rPr>
          <w:b/>
          <w:i/>
        </w:rPr>
        <w:t>Pneumovax</w:t>
      </w:r>
      <w:proofErr w:type="spellEnd"/>
      <w:r w:rsidRPr="005F33FE">
        <w:rPr>
          <w:b/>
          <w:i/>
        </w:rPr>
        <w:t xml:space="preserve"> </w:t>
      </w:r>
      <w:r>
        <w:rPr>
          <w:b/>
          <w:i/>
        </w:rPr>
        <w:t>(initially and a booster in 5 years)</w:t>
      </w:r>
    </w:p>
    <w:p w:rsidR="00B13532" w:rsidRDefault="00B13532" w:rsidP="00B13532"/>
    <w:p w:rsidR="00B13532" w:rsidRDefault="00B13532" w:rsidP="00B13532">
      <w:pPr>
        <w:pStyle w:val="BodyText"/>
        <w:rPr>
          <w:sz w:val="28"/>
          <w:szCs w:val="28"/>
        </w:rPr>
      </w:pPr>
      <w:r w:rsidRPr="00B828D1">
        <w:rPr>
          <w:sz w:val="28"/>
          <w:szCs w:val="28"/>
        </w:rPr>
        <w:t>6. In an apparently stable patient with COPD, offer appropriate inhaled medication for treatment (</w:t>
      </w:r>
      <w:proofErr w:type="spellStart"/>
      <w:r w:rsidRPr="00B828D1">
        <w:rPr>
          <w:sz w:val="28"/>
          <w:szCs w:val="28"/>
        </w:rPr>
        <w:t>eg</w:t>
      </w:r>
      <w:proofErr w:type="spellEnd"/>
      <w:r w:rsidRPr="00B828D1">
        <w:rPr>
          <w:sz w:val="28"/>
          <w:szCs w:val="28"/>
        </w:rPr>
        <w:t xml:space="preserve">. </w:t>
      </w:r>
      <w:proofErr w:type="spellStart"/>
      <w:r w:rsidRPr="00B828D1">
        <w:rPr>
          <w:sz w:val="28"/>
          <w:szCs w:val="28"/>
        </w:rPr>
        <w:t>anticholinergics</w:t>
      </w:r>
      <w:proofErr w:type="spellEnd"/>
      <w:r w:rsidRPr="00B828D1">
        <w:rPr>
          <w:sz w:val="28"/>
          <w:szCs w:val="28"/>
        </w:rPr>
        <w:t>/bronchodilators if condition is reversible, steroid trial).</w:t>
      </w:r>
    </w:p>
    <w:p w:rsidR="00B13532" w:rsidRPr="00E23C53" w:rsidRDefault="00B13532" w:rsidP="00B13532">
      <w:pPr>
        <w:pStyle w:val="BodyText"/>
        <w:numPr>
          <w:ilvl w:val="0"/>
          <w:numId w:val="13"/>
        </w:numPr>
        <w:spacing w:after="0"/>
        <w:rPr>
          <w:b/>
          <w:i/>
        </w:rPr>
      </w:pPr>
      <w:r w:rsidRPr="00E23C53">
        <w:rPr>
          <w:b/>
          <w:i/>
        </w:rPr>
        <w:t>Goals of treatment:</w:t>
      </w:r>
    </w:p>
    <w:p w:rsidR="00B13532" w:rsidRPr="00E23C53" w:rsidRDefault="00B13532" w:rsidP="00B13532">
      <w:pPr>
        <w:pStyle w:val="BodyText"/>
        <w:numPr>
          <w:ilvl w:val="1"/>
          <w:numId w:val="13"/>
        </w:numPr>
        <w:spacing w:after="0"/>
        <w:rPr>
          <w:b/>
          <w:i/>
        </w:rPr>
      </w:pPr>
      <w:r w:rsidRPr="00E23C53">
        <w:rPr>
          <w:b/>
          <w:i/>
        </w:rPr>
        <w:t>Prevent progression</w:t>
      </w:r>
    </w:p>
    <w:p w:rsidR="00B13532" w:rsidRPr="00E23C53" w:rsidRDefault="00B13532" w:rsidP="00B13532">
      <w:pPr>
        <w:pStyle w:val="BodyText"/>
        <w:numPr>
          <w:ilvl w:val="1"/>
          <w:numId w:val="13"/>
        </w:numPr>
        <w:spacing w:after="0"/>
        <w:rPr>
          <w:b/>
          <w:i/>
        </w:rPr>
      </w:pPr>
      <w:r w:rsidRPr="00E23C53">
        <w:rPr>
          <w:b/>
          <w:i/>
        </w:rPr>
        <w:t>Relieve symptoms</w:t>
      </w:r>
    </w:p>
    <w:p w:rsidR="00B13532" w:rsidRPr="00E23C53" w:rsidRDefault="00B13532" w:rsidP="00B13532">
      <w:pPr>
        <w:pStyle w:val="BodyText"/>
        <w:numPr>
          <w:ilvl w:val="1"/>
          <w:numId w:val="13"/>
        </w:numPr>
        <w:spacing w:after="0"/>
        <w:rPr>
          <w:b/>
          <w:i/>
        </w:rPr>
      </w:pPr>
      <w:r>
        <w:rPr>
          <w:b/>
          <w:i/>
        </w:rPr>
        <w:t>Minimize S/</w:t>
      </w:r>
      <w:r w:rsidRPr="00E23C53">
        <w:rPr>
          <w:b/>
          <w:i/>
        </w:rPr>
        <w:t>E</w:t>
      </w:r>
      <w:r>
        <w:rPr>
          <w:b/>
          <w:i/>
        </w:rPr>
        <w:t xml:space="preserve"> of medications</w:t>
      </w:r>
    </w:p>
    <w:p w:rsidR="00B13532" w:rsidRDefault="00B13532" w:rsidP="00B13532">
      <w:pPr>
        <w:pStyle w:val="BodyText"/>
        <w:numPr>
          <w:ilvl w:val="1"/>
          <w:numId w:val="13"/>
        </w:numPr>
        <w:spacing w:after="0"/>
        <w:rPr>
          <w:b/>
          <w:i/>
        </w:rPr>
      </w:pPr>
      <w:r w:rsidRPr="00E23C53">
        <w:rPr>
          <w:b/>
          <w:i/>
        </w:rPr>
        <w:t>Prevent exacerbations</w:t>
      </w:r>
    </w:p>
    <w:p w:rsidR="00B13532" w:rsidRPr="00E23C53" w:rsidRDefault="00B13532" w:rsidP="00B13532">
      <w:pPr>
        <w:pStyle w:val="BodyText"/>
        <w:ind w:left="1080"/>
        <w:rPr>
          <w:b/>
          <w:i/>
        </w:rPr>
      </w:pPr>
    </w:p>
    <w:p w:rsidR="00B13532" w:rsidRPr="00B828D1" w:rsidRDefault="00B13532" w:rsidP="00B13532">
      <w:pPr>
        <w:numPr>
          <w:ilvl w:val="0"/>
          <w:numId w:val="9"/>
        </w:numPr>
        <w:rPr>
          <w:u w:val="single"/>
        </w:rPr>
      </w:pPr>
      <w:r>
        <w:t>Lifestyle considerations</w:t>
      </w:r>
    </w:p>
    <w:p w:rsidR="00B13532" w:rsidRPr="00B828D1" w:rsidRDefault="00B13532" w:rsidP="00B13532">
      <w:pPr>
        <w:numPr>
          <w:ilvl w:val="1"/>
          <w:numId w:val="9"/>
        </w:numPr>
        <w:rPr>
          <w:u w:val="single"/>
        </w:rPr>
      </w:pPr>
      <w:r w:rsidRPr="005F33FE">
        <w:rPr>
          <w:b/>
        </w:rPr>
        <w:t>Exercise training programs</w:t>
      </w:r>
      <w:r>
        <w:t xml:space="preserve"> improve </w:t>
      </w:r>
      <w:proofErr w:type="spellStart"/>
      <w:r>
        <w:t>Sx</w:t>
      </w:r>
      <w:proofErr w:type="spellEnd"/>
    </w:p>
    <w:p w:rsidR="00B13532" w:rsidRPr="00B828D1" w:rsidRDefault="00B13532" w:rsidP="00B13532">
      <w:pPr>
        <w:numPr>
          <w:ilvl w:val="1"/>
          <w:numId w:val="9"/>
        </w:numPr>
        <w:rPr>
          <w:b/>
          <w:u w:val="single"/>
        </w:rPr>
      </w:pPr>
      <w:r w:rsidRPr="00B828D1">
        <w:rPr>
          <w:b/>
        </w:rPr>
        <w:t>Education</w:t>
      </w:r>
    </w:p>
    <w:p w:rsidR="00B13532" w:rsidRPr="00B828D1" w:rsidRDefault="00B13532" w:rsidP="00B13532">
      <w:pPr>
        <w:numPr>
          <w:ilvl w:val="2"/>
          <w:numId w:val="9"/>
        </w:numPr>
        <w:rPr>
          <w:u w:val="single"/>
        </w:rPr>
      </w:pPr>
      <w:r w:rsidRPr="00B828D1">
        <w:t>Smoking cessation</w:t>
      </w:r>
    </w:p>
    <w:p w:rsidR="00B13532" w:rsidRPr="00B828D1" w:rsidRDefault="00B13532" w:rsidP="00B13532">
      <w:pPr>
        <w:numPr>
          <w:ilvl w:val="2"/>
          <w:numId w:val="9"/>
        </w:numPr>
        <w:rPr>
          <w:u w:val="single"/>
        </w:rPr>
      </w:pPr>
      <w:r w:rsidRPr="00B828D1">
        <w:t>Coping skills – strategies to avoid dyspnea</w:t>
      </w:r>
    </w:p>
    <w:p w:rsidR="00B13532" w:rsidRPr="005F33FE" w:rsidRDefault="00B13532" w:rsidP="00B13532">
      <w:pPr>
        <w:numPr>
          <w:ilvl w:val="2"/>
          <w:numId w:val="9"/>
        </w:numPr>
        <w:rPr>
          <w:u w:val="single"/>
        </w:rPr>
      </w:pPr>
      <w:r w:rsidRPr="00B828D1">
        <w:t>Self-management</w:t>
      </w:r>
    </w:p>
    <w:p w:rsidR="00B13532" w:rsidRPr="00B828D1" w:rsidRDefault="00B13532" w:rsidP="00B13532">
      <w:pPr>
        <w:numPr>
          <w:ilvl w:val="2"/>
          <w:numId w:val="9"/>
        </w:numPr>
        <w:rPr>
          <w:u w:val="single"/>
        </w:rPr>
      </w:pPr>
      <w:r>
        <w:t>COPD action plan</w:t>
      </w:r>
    </w:p>
    <w:p w:rsidR="00B13532" w:rsidRPr="00B828D1" w:rsidRDefault="00B13532" w:rsidP="00B13532">
      <w:pPr>
        <w:numPr>
          <w:ilvl w:val="1"/>
          <w:numId w:val="9"/>
        </w:numPr>
        <w:rPr>
          <w:b/>
          <w:u w:val="single"/>
        </w:rPr>
      </w:pPr>
      <w:r w:rsidRPr="00B828D1">
        <w:rPr>
          <w:b/>
        </w:rPr>
        <w:t>Pulmonary Rehab</w:t>
      </w:r>
      <w:r>
        <w:rPr>
          <w:b/>
        </w:rPr>
        <w:t xml:space="preserve"> – </w:t>
      </w:r>
      <w:r>
        <w:t>see below</w:t>
      </w:r>
    </w:p>
    <w:p w:rsidR="00B13532" w:rsidRDefault="00B13532" w:rsidP="00B13532">
      <w:pPr>
        <w:rPr>
          <w:u w:val="single"/>
        </w:rPr>
      </w:pPr>
    </w:p>
    <w:p w:rsidR="00B13532" w:rsidRDefault="00B13532" w:rsidP="00B13532">
      <w:pPr>
        <w:rPr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05"/>
        <w:gridCol w:w="3595"/>
      </w:tblGrid>
      <w:tr w:rsidR="00B13532" w:rsidRPr="00510829" w:rsidTr="00991BCF">
        <w:tc>
          <w:tcPr>
            <w:tcW w:w="2808" w:type="dxa"/>
            <w:vAlign w:val="center"/>
          </w:tcPr>
          <w:p w:rsidR="00B13532" w:rsidRPr="00510829" w:rsidRDefault="00B13532" w:rsidP="00991BCF">
            <w:pPr>
              <w:jc w:val="center"/>
              <w:rPr>
                <w:b/>
              </w:rPr>
            </w:pPr>
            <w:r w:rsidRPr="00510829">
              <w:rPr>
                <w:b/>
              </w:rPr>
              <w:t>MILD</w:t>
            </w:r>
          </w:p>
        </w:tc>
        <w:tc>
          <w:tcPr>
            <w:tcW w:w="3605" w:type="dxa"/>
            <w:vAlign w:val="center"/>
          </w:tcPr>
          <w:p w:rsidR="00B13532" w:rsidRPr="00510829" w:rsidRDefault="00B13532" w:rsidP="00991BCF">
            <w:pPr>
              <w:jc w:val="center"/>
              <w:rPr>
                <w:b/>
              </w:rPr>
            </w:pPr>
            <w:r w:rsidRPr="00510829">
              <w:rPr>
                <w:b/>
              </w:rPr>
              <w:t>MODERATE</w:t>
            </w:r>
          </w:p>
        </w:tc>
        <w:tc>
          <w:tcPr>
            <w:tcW w:w="3595" w:type="dxa"/>
            <w:vAlign w:val="center"/>
          </w:tcPr>
          <w:p w:rsidR="00B13532" w:rsidRPr="00510829" w:rsidRDefault="00B13532" w:rsidP="00991BCF">
            <w:pPr>
              <w:jc w:val="center"/>
              <w:rPr>
                <w:b/>
              </w:rPr>
            </w:pPr>
            <w:r w:rsidRPr="00510829">
              <w:rPr>
                <w:b/>
              </w:rPr>
              <w:t>SEVERE</w:t>
            </w:r>
          </w:p>
        </w:tc>
      </w:tr>
      <w:tr w:rsidR="00B13532" w:rsidRPr="005F33FE" w:rsidTr="00991BCF">
        <w:tc>
          <w:tcPr>
            <w:tcW w:w="2808" w:type="dxa"/>
            <w:vAlign w:val="center"/>
          </w:tcPr>
          <w:p w:rsidR="00B13532" w:rsidRPr="005F33FE" w:rsidRDefault="00B13532" w:rsidP="00991BCF">
            <w:pPr>
              <w:jc w:val="center"/>
            </w:pPr>
            <w:r w:rsidRPr="005F33FE">
              <w:t xml:space="preserve">SABD </w:t>
            </w:r>
            <w:proofErr w:type="spellStart"/>
            <w:r w:rsidRPr="005F33FE">
              <w:t>prn</w:t>
            </w:r>
            <w:proofErr w:type="spellEnd"/>
          </w:p>
          <w:p w:rsidR="00B13532" w:rsidRDefault="00B13532" w:rsidP="00991BCF">
            <w:pPr>
              <w:jc w:val="center"/>
            </w:pPr>
            <w:r w:rsidRPr="00510829">
              <w:sym w:font="Symbol" w:char="F0AF"/>
            </w:r>
          </w:p>
          <w:p w:rsidR="00B13532" w:rsidRDefault="00B13532" w:rsidP="00991BCF">
            <w:pPr>
              <w:jc w:val="center"/>
            </w:pPr>
            <w:r>
              <w:t xml:space="preserve">LAAC + SABA </w:t>
            </w:r>
            <w:proofErr w:type="spellStart"/>
            <w:r>
              <w:t>prn</w:t>
            </w:r>
            <w:proofErr w:type="spellEnd"/>
          </w:p>
          <w:p w:rsidR="00B13532" w:rsidRPr="00510829" w:rsidRDefault="00B13532" w:rsidP="00991BCF">
            <w:pPr>
              <w:jc w:val="center"/>
              <w:rPr>
                <w:b/>
                <w:i/>
              </w:rPr>
            </w:pPr>
            <w:proofErr w:type="gramStart"/>
            <w:r w:rsidRPr="00510829">
              <w:rPr>
                <w:b/>
                <w:i/>
              </w:rPr>
              <w:t>or</w:t>
            </w:r>
            <w:proofErr w:type="gramEnd"/>
          </w:p>
          <w:p w:rsidR="00B13532" w:rsidRDefault="00B13532" w:rsidP="00991BCF">
            <w:pPr>
              <w:jc w:val="center"/>
            </w:pPr>
            <w:r>
              <w:t xml:space="preserve">LABA + SABD </w:t>
            </w:r>
            <w:proofErr w:type="spellStart"/>
            <w:r>
              <w:t>prn</w:t>
            </w:r>
            <w:proofErr w:type="spellEnd"/>
          </w:p>
          <w:p w:rsidR="00B13532" w:rsidRPr="005F33FE" w:rsidRDefault="00B13532" w:rsidP="00991BCF">
            <w:pPr>
              <w:jc w:val="center"/>
            </w:pPr>
          </w:p>
        </w:tc>
        <w:tc>
          <w:tcPr>
            <w:tcW w:w="3605" w:type="dxa"/>
            <w:vAlign w:val="center"/>
          </w:tcPr>
          <w:p w:rsidR="00B13532" w:rsidRDefault="00B13532" w:rsidP="00991BCF">
            <w:pPr>
              <w:jc w:val="center"/>
            </w:pPr>
            <w:r>
              <w:t xml:space="preserve">LAAC </w:t>
            </w:r>
            <w:r w:rsidRPr="00510829">
              <w:rPr>
                <w:b/>
                <w:i/>
              </w:rPr>
              <w:t xml:space="preserve">or </w:t>
            </w:r>
            <w:r>
              <w:t xml:space="preserve">LABA + SABA </w:t>
            </w:r>
            <w:proofErr w:type="spellStart"/>
            <w:r>
              <w:t>prn</w:t>
            </w:r>
            <w:proofErr w:type="spellEnd"/>
          </w:p>
          <w:p w:rsidR="00B13532" w:rsidRDefault="00B13532" w:rsidP="00991BCF">
            <w:pPr>
              <w:jc w:val="center"/>
            </w:pPr>
            <w:r w:rsidRPr="00510829">
              <w:sym w:font="Symbol" w:char="F0AF"/>
            </w:r>
            <w:r>
              <w:t xml:space="preserve"> </w:t>
            </w:r>
            <w:proofErr w:type="gramStart"/>
            <w:r w:rsidRPr="00510829">
              <w:rPr>
                <w:sz w:val="20"/>
                <w:szCs w:val="20"/>
              </w:rPr>
              <w:t>persistent</w:t>
            </w:r>
            <w:proofErr w:type="gramEnd"/>
            <w:r w:rsidRPr="00510829">
              <w:rPr>
                <w:sz w:val="20"/>
                <w:szCs w:val="20"/>
              </w:rPr>
              <w:t xml:space="preserve"> </w:t>
            </w:r>
            <w:proofErr w:type="spellStart"/>
            <w:r w:rsidRPr="00510829">
              <w:rPr>
                <w:sz w:val="20"/>
                <w:szCs w:val="20"/>
              </w:rPr>
              <w:t>Sx</w:t>
            </w:r>
            <w:proofErr w:type="spellEnd"/>
          </w:p>
          <w:p w:rsidR="00B13532" w:rsidRDefault="00B13532" w:rsidP="00991BCF">
            <w:pPr>
              <w:jc w:val="center"/>
            </w:pPr>
            <w:r>
              <w:t xml:space="preserve">LAAC + LABA + SABA </w:t>
            </w:r>
            <w:proofErr w:type="spellStart"/>
            <w:r>
              <w:t>prn</w:t>
            </w:r>
            <w:proofErr w:type="spellEnd"/>
          </w:p>
          <w:p w:rsidR="00B13532" w:rsidRDefault="00B13532" w:rsidP="00991BCF">
            <w:pPr>
              <w:jc w:val="center"/>
            </w:pPr>
            <w:r w:rsidRPr="00510829">
              <w:sym w:font="Symbol" w:char="F0AF"/>
            </w:r>
            <w:r>
              <w:t xml:space="preserve"> </w:t>
            </w:r>
            <w:proofErr w:type="gramStart"/>
            <w:r w:rsidRPr="00510829">
              <w:rPr>
                <w:sz w:val="20"/>
                <w:szCs w:val="20"/>
              </w:rPr>
              <w:t>persistent</w:t>
            </w:r>
            <w:proofErr w:type="gramEnd"/>
            <w:r w:rsidRPr="00510829">
              <w:rPr>
                <w:sz w:val="20"/>
                <w:szCs w:val="20"/>
              </w:rPr>
              <w:t xml:space="preserve"> </w:t>
            </w:r>
            <w:proofErr w:type="spellStart"/>
            <w:r w:rsidRPr="00510829">
              <w:rPr>
                <w:sz w:val="20"/>
                <w:szCs w:val="20"/>
              </w:rPr>
              <w:t>Sx</w:t>
            </w:r>
            <w:proofErr w:type="spellEnd"/>
          </w:p>
          <w:p w:rsidR="00B13532" w:rsidRPr="005F33FE" w:rsidRDefault="00B13532" w:rsidP="00991BCF">
            <w:pPr>
              <w:jc w:val="center"/>
            </w:pPr>
            <w:r>
              <w:t xml:space="preserve">LAAC + ICS/LABA + SABA </w:t>
            </w:r>
            <w:proofErr w:type="spellStart"/>
            <w:r>
              <w:t>prn</w:t>
            </w:r>
            <w:proofErr w:type="spellEnd"/>
          </w:p>
        </w:tc>
        <w:tc>
          <w:tcPr>
            <w:tcW w:w="3595" w:type="dxa"/>
            <w:vAlign w:val="center"/>
          </w:tcPr>
          <w:p w:rsidR="00B13532" w:rsidRDefault="00B13532" w:rsidP="00991BCF">
            <w:pPr>
              <w:jc w:val="center"/>
            </w:pPr>
            <w:r>
              <w:t xml:space="preserve">LAAC + ICS/LABA + SABA </w:t>
            </w:r>
            <w:proofErr w:type="spellStart"/>
            <w:r>
              <w:t>prn</w:t>
            </w:r>
            <w:proofErr w:type="spellEnd"/>
          </w:p>
          <w:p w:rsidR="00B13532" w:rsidRDefault="00B13532" w:rsidP="00991BCF">
            <w:pPr>
              <w:jc w:val="center"/>
            </w:pPr>
            <w:r w:rsidRPr="00510829">
              <w:sym w:font="Symbol" w:char="F0AF"/>
            </w:r>
            <w:r>
              <w:t xml:space="preserve"> </w:t>
            </w:r>
            <w:r w:rsidRPr="00510829">
              <w:rPr>
                <w:sz w:val="20"/>
                <w:szCs w:val="20"/>
              </w:rPr>
              <w:t xml:space="preserve">Persistent </w:t>
            </w:r>
            <w:proofErr w:type="spellStart"/>
            <w:r w:rsidRPr="00510829">
              <w:rPr>
                <w:sz w:val="20"/>
                <w:szCs w:val="20"/>
              </w:rPr>
              <w:t>Sx</w:t>
            </w:r>
            <w:proofErr w:type="spellEnd"/>
          </w:p>
          <w:p w:rsidR="00B13532" w:rsidRDefault="00B13532" w:rsidP="00991BCF">
            <w:pPr>
              <w:jc w:val="center"/>
            </w:pPr>
            <w:r>
              <w:t xml:space="preserve">LAAC + ICS/LABA + SABA </w:t>
            </w:r>
            <w:proofErr w:type="spellStart"/>
            <w:r>
              <w:t>prn</w:t>
            </w:r>
            <w:proofErr w:type="spellEnd"/>
          </w:p>
          <w:p w:rsidR="00B13532" w:rsidRDefault="00B13532" w:rsidP="00991BCF">
            <w:pPr>
              <w:jc w:val="center"/>
            </w:pPr>
            <w:r w:rsidRPr="00510829">
              <w:sym w:font="Symbol" w:char="F0B1"/>
            </w:r>
          </w:p>
          <w:p w:rsidR="00B13532" w:rsidRDefault="00B13532" w:rsidP="00991BCF">
            <w:pPr>
              <w:jc w:val="center"/>
            </w:pPr>
            <w:r>
              <w:t>Theophylline</w:t>
            </w:r>
          </w:p>
          <w:p w:rsidR="00B13532" w:rsidRPr="005F33FE" w:rsidRDefault="00B13532" w:rsidP="00991BCF">
            <w:pPr>
              <w:jc w:val="center"/>
            </w:pPr>
          </w:p>
        </w:tc>
      </w:tr>
    </w:tbl>
    <w:p w:rsidR="00B13532" w:rsidRDefault="00B13532" w:rsidP="00B13532">
      <w:pPr>
        <w:rPr>
          <w:u w:val="single"/>
        </w:rPr>
      </w:pPr>
    </w:p>
    <w:p w:rsidR="00B13532" w:rsidRDefault="00B13532" w:rsidP="00B13532">
      <w:r w:rsidRPr="005F33FE">
        <w:t xml:space="preserve">SABD – short-acting bronchodilator, SABA – short-acting beta agonist, LABA- long acting beta agonist, LAAC- long-acting </w:t>
      </w:r>
      <w:proofErr w:type="gramStart"/>
      <w:r w:rsidRPr="005F33FE">
        <w:t>anticholinergic ,</w:t>
      </w:r>
      <w:proofErr w:type="gramEnd"/>
      <w:r w:rsidRPr="005F33FE">
        <w:t xml:space="preserve"> ICS- inhaled </w:t>
      </w:r>
      <w:r>
        <w:t>corticosteroid</w:t>
      </w:r>
    </w:p>
    <w:p w:rsidR="00B13532" w:rsidRDefault="00B13532" w:rsidP="00B13532"/>
    <w:p w:rsidR="00B13532" w:rsidRPr="00E23C53" w:rsidRDefault="00B13532" w:rsidP="00B13532">
      <w:pPr>
        <w:numPr>
          <w:ilvl w:val="0"/>
          <w:numId w:val="9"/>
        </w:numPr>
        <w:rPr>
          <w:b/>
        </w:rPr>
      </w:pPr>
      <w:r>
        <w:t xml:space="preserve">If patient is having frequent </w:t>
      </w:r>
      <w:r w:rsidRPr="00E23C53">
        <w:rPr>
          <w:b/>
        </w:rPr>
        <w:t>Acute exacerbation &gt;1 per year – treat as severe.</w:t>
      </w:r>
    </w:p>
    <w:p w:rsidR="00B13532" w:rsidRDefault="00B13532" w:rsidP="00B13532">
      <w:pPr>
        <w:rPr>
          <w:u w:val="single"/>
        </w:rPr>
      </w:pPr>
    </w:p>
    <w:p w:rsidR="00B13532" w:rsidRDefault="00B13532" w:rsidP="00B13532">
      <w:pPr>
        <w:numPr>
          <w:ilvl w:val="0"/>
          <w:numId w:val="9"/>
        </w:numPr>
      </w:pPr>
      <w:r w:rsidRPr="00E23C53">
        <w:t>Consideration for O2</w:t>
      </w:r>
      <w:r>
        <w:t>:</w:t>
      </w:r>
    </w:p>
    <w:p w:rsidR="00B13532" w:rsidRDefault="00B13532" w:rsidP="00B13532">
      <w:pPr>
        <w:numPr>
          <w:ilvl w:val="1"/>
          <w:numId w:val="9"/>
        </w:numPr>
      </w:pPr>
      <w:r>
        <w:t xml:space="preserve">Severe Hypoxemia </w:t>
      </w:r>
      <w:proofErr w:type="gramStart"/>
      <w:r>
        <w:t>PaO</w:t>
      </w:r>
      <w:r>
        <w:rPr>
          <w:vertAlign w:val="subscript"/>
        </w:rPr>
        <w:t>2</w:t>
      </w:r>
      <w:r>
        <w:t xml:space="preserve">  ≤60mmHg</w:t>
      </w:r>
      <w:proofErr w:type="gramEnd"/>
    </w:p>
    <w:p w:rsidR="00B13532" w:rsidRDefault="00B13532" w:rsidP="00B13532">
      <w:pPr>
        <w:numPr>
          <w:ilvl w:val="1"/>
          <w:numId w:val="9"/>
        </w:numPr>
      </w:pPr>
      <w:proofErr w:type="spellStart"/>
      <w:r>
        <w:t>Bilat</w:t>
      </w:r>
      <w:proofErr w:type="spellEnd"/>
      <w:r>
        <w:t>. Ankle Edema</w:t>
      </w:r>
    </w:p>
    <w:p w:rsidR="00B13532" w:rsidRDefault="00B13532" w:rsidP="00B13532">
      <w:pPr>
        <w:numPr>
          <w:ilvl w:val="1"/>
          <w:numId w:val="9"/>
        </w:numPr>
      </w:pPr>
      <w:proofErr w:type="spellStart"/>
      <w:r>
        <w:t>Cor</w:t>
      </w:r>
      <w:proofErr w:type="spellEnd"/>
      <w:r>
        <w:t xml:space="preserve"> </w:t>
      </w:r>
      <w:proofErr w:type="spellStart"/>
      <w:r>
        <w:t>pulmonale</w:t>
      </w:r>
      <w:proofErr w:type="spellEnd"/>
    </w:p>
    <w:p w:rsidR="00B13532" w:rsidRDefault="00B13532" w:rsidP="00B13532">
      <w:pPr>
        <w:numPr>
          <w:ilvl w:val="1"/>
          <w:numId w:val="9"/>
        </w:numPr>
      </w:pPr>
      <w:r>
        <w:t>Hematocrit &gt; 56%</w:t>
      </w:r>
    </w:p>
    <w:p w:rsidR="00B13532" w:rsidRDefault="00B13532" w:rsidP="00B13532">
      <w:pPr>
        <w:ind w:left="1080"/>
      </w:pPr>
      <w:r>
        <w:br w:type="page"/>
      </w:r>
    </w:p>
    <w:p w:rsidR="00B13532" w:rsidRPr="00654F85" w:rsidRDefault="00B13532" w:rsidP="00B13532">
      <w:pPr>
        <w:rPr>
          <w:b/>
        </w:rPr>
      </w:pPr>
      <w:r w:rsidRPr="00654F85">
        <w:rPr>
          <w:b/>
        </w:rPr>
        <w:t>Summary of Treatment</w:t>
      </w:r>
    </w:p>
    <w:p w:rsidR="00B13532" w:rsidRPr="00E23C53" w:rsidRDefault="00B13532" w:rsidP="00B13532">
      <w:pPr>
        <w:ind w:left="1080"/>
      </w:pPr>
    </w:p>
    <w:p w:rsidR="00B13532" w:rsidRPr="0083639E" w:rsidRDefault="00B13532" w:rsidP="00B13532"/>
    <w:p w:rsidR="00B13532" w:rsidRDefault="00B13532" w:rsidP="00B13532">
      <w:r>
        <w:rPr>
          <w:noProof/>
        </w:rPr>
        <w:drawing>
          <wp:inline distT="0" distB="0" distL="0" distR="0">
            <wp:extent cx="5029200" cy="389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32" w:rsidRDefault="00B13532" w:rsidP="00B13532"/>
    <w:p w:rsidR="00B13532" w:rsidRDefault="00B13532" w:rsidP="00B13532"/>
    <w:p w:rsidR="00B13532" w:rsidRPr="009917A4" w:rsidRDefault="00B13532" w:rsidP="00B13532">
      <w:pPr>
        <w:pStyle w:val="BodyText"/>
        <w:rPr>
          <w:sz w:val="28"/>
          <w:szCs w:val="28"/>
        </w:rPr>
      </w:pPr>
      <w:r w:rsidRPr="009917A4">
        <w:rPr>
          <w:sz w:val="28"/>
          <w:szCs w:val="28"/>
        </w:rPr>
        <w:t>7. Refer appropriate patients with COPD to other health professionals (e.g. a respiratory technician or pulmonary rehabilitation personnel) to enhance quality of life.</w:t>
      </w:r>
    </w:p>
    <w:p w:rsidR="00B13532" w:rsidRDefault="00B13532" w:rsidP="00B13532">
      <w:pPr>
        <w:numPr>
          <w:ilvl w:val="0"/>
          <w:numId w:val="8"/>
        </w:numPr>
      </w:pPr>
      <w:r>
        <w:t>Indicated when</w:t>
      </w:r>
    </w:p>
    <w:p w:rsidR="00B13532" w:rsidRDefault="00B13532" w:rsidP="00B13532">
      <w:pPr>
        <w:numPr>
          <w:ilvl w:val="1"/>
          <w:numId w:val="8"/>
        </w:numPr>
      </w:pPr>
      <w:r>
        <w:t>Onset at early age</w:t>
      </w:r>
    </w:p>
    <w:p w:rsidR="00B13532" w:rsidRDefault="00B13532" w:rsidP="00B13532">
      <w:pPr>
        <w:numPr>
          <w:ilvl w:val="1"/>
          <w:numId w:val="8"/>
        </w:numPr>
      </w:pPr>
      <w:proofErr w:type="spellStart"/>
      <w:r>
        <w:t>Sx</w:t>
      </w:r>
      <w:proofErr w:type="spellEnd"/>
      <w:r>
        <w:t xml:space="preserve"> are severe or progress rapidly</w:t>
      </w:r>
    </w:p>
    <w:p w:rsidR="00B13532" w:rsidRDefault="00B13532" w:rsidP="00B13532">
      <w:pPr>
        <w:numPr>
          <w:ilvl w:val="1"/>
          <w:numId w:val="8"/>
        </w:numPr>
      </w:pPr>
      <w:r>
        <w:t>Exacerbations are severe or recurrent</w:t>
      </w:r>
    </w:p>
    <w:p w:rsidR="00B13532" w:rsidRDefault="00B13532" w:rsidP="00B13532">
      <w:pPr>
        <w:numPr>
          <w:ilvl w:val="1"/>
          <w:numId w:val="8"/>
        </w:numPr>
      </w:pPr>
      <w:r>
        <w:t>Response to standard therapy inadequate</w:t>
      </w:r>
    </w:p>
    <w:p w:rsidR="00B13532" w:rsidRDefault="00B13532" w:rsidP="00B13532">
      <w:pPr>
        <w:numPr>
          <w:ilvl w:val="1"/>
          <w:numId w:val="8"/>
        </w:numPr>
      </w:pPr>
      <w:r>
        <w:t>Consideration being given to</w:t>
      </w:r>
    </w:p>
    <w:p w:rsidR="00B13532" w:rsidRDefault="00B13532" w:rsidP="00B13532">
      <w:pPr>
        <w:numPr>
          <w:ilvl w:val="2"/>
          <w:numId w:val="8"/>
        </w:numPr>
      </w:pPr>
      <w:proofErr w:type="gramStart"/>
      <w:r>
        <w:t>pulmonary</w:t>
      </w:r>
      <w:proofErr w:type="gramEnd"/>
      <w:r>
        <w:t xml:space="preserve"> rehab</w:t>
      </w:r>
    </w:p>
    <w:p w:rsidR="00B13532" w:rsidRDefault="00B13532" w:rsidP="00B13532">
      <w:pPr>
        <w:numPr>
          <w:ilvl w:val="2"/>
          <w:numId w:val="8"/>
        </w:numPr>
      </w:pPr>
      <w:r>
        <w:t>O</w:t>
      </w:r>
      <w:r>
        <w:rPr>
          <w:vertAlign w:val="subscript"/>
        </w:rPr>
        <w:t>2</w:t>
      </w:r>
    </w:p>
    <w:p w:rsidR="00B13532" w:rsidRDefault="00B13532" w:rsidP="00B13532">
      <w:pPr>
        <w:numPr>
          <w:ilvl w:val="2"/>
          <w:numId w:val="8"/>
        </w:numPr>
      </w:pPr>
      <w:r>
        <w:t>Surgery</w:t>
      </w:r>
    </w:p>
    <w:p w:rsidR="00B13532" w:rsidRPr="009917A4" w:rsidRDefault="00B13532" w:rsidP="00B13532">
      <w:pPr>
        <w:numPr>
          <w:ilvl w:val="0"/>
          <w:numId w:val="8"/>
        </w:numPr>
        <w:rPr>
          <w:b/>
        </w:rPr>
      </w:pPr>
      <w:r w:rsidRPr="009917A4">
        <w:rPr>
          <w:b/>
        </w:rPr>
        <w:t>Pulmonary Rehab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30"/>
      </w:tblGrid>
      <w:tr w:rsidR="00B13532" w:rsidRPr="00510829" w:rsidTr="00991BCF">
        <w:tc>
          <w:tcPr>
            <w:tcW w:w="3510" w:type="dxa"/>
          </w:tcPr>
          <w:p w:rsidR="00B13532" w:rsidRPr="00510829" w:rsidRDefault="00B13532" w:rsidP="00991BCF">
            <w:pPr>
              <w:jc w:val="center"/>
              <w:rPr>
                <w:b/>
              </w:rPr>
            </w:pPr>
            <w:r w:rsidRPr="00510829">
              <w:rPr>
                <w:b/>
              </w:rPr>
              <w:t>Indication</w:t>
            </w:r>
          </w:p>
        </w:tc>
        <w:tc>
          <w:tcPr>
            <w:tcW w:w="6030" w:type="dxa"/>
          </w:tcPr>
          <w:p w:rsidR="00B13532" w:rsidRPr="00510829" w:rsidRDefault="00B13532" w:rsidP="00991BCF">
            <w:pPr>
              <w:jc w:val="center"/>
              <w:rPr>
                <w:b/>
              </w:rPr>
            </w:pPr>
            <w:r w:rsidRPr="00510829">
              <w:rPr>
                <w:b/>
              </w:rPr>
              <w:t>Benefits</w:t>
            </w:r>
          </w:p>
        </w:tc>
      </w:tr>
      <w:tr w:rsidR="00B13532" w:rsidTr="00991BCF">
        <w:trPr>
          <w:trHeight w:val="1183"/>
        </w:trPr>
        <w:tc>
          <w:tcPr>
            <w:tcW w:w="3510" w:type="dxa"/>
          </w:tcPr>
          <w:p w:rsidR="00B13532" w:rsidRDefault="00B13532" w:rsidP="00B13532">
            <w:pPr>
              <w:numPr>
                <w:ilvl w:val="0"/>
                <w:numId w:val="12"/>
              </w:numPr>
            </w:pPr>
            <w:r>
              <w:t>Restore Exercise Capacity</w:t>
            </w:r>
          </w:p>
          <w:p w:rsidR="00B13532" w:rsidRDefault="00B13532" w:rsidP="00B13532">
            <w:pPr>
              <w:numPr>
                <w:ilvl w:val="0"/>
                <w:numId w:val="12"/>
              </w:numPr>
            </w:pPr>
            <w:r>
              <w:t>Meds are not effective</w:t>
            </w:r>
          </w:p>
        </w:tc>
        <w:tc>
          <w:tcPr>
            <w:tcW w:w="6030" w:type="dxa"/>
          </w:tcPr>
          <w:p w:rsidR="00B13532" w:rsidRDefault="00B13532" w:rsidP="00B13532">
            <w:pPr>
              <w:numPr>
                <w:ilvl w:val="0"/>
                <w:numId w:val="11"/>
              </w:numPr>
            </w:pPr>
            <w:r>
              <w:t>Reduces Dyspnea</w:t>
            </w:r>
          </w:p>
          <w:p w:rsidR="00B13532" w:rsidRDefault="00B13532" w:rsidP="00B13532">
            <w:pPr>
              <w:numPr>
                <w:ilvl w:val="0"/>
                <w:numId w:val="11"/>
              </w:numPr>
            </w:pPr>
            <w:r>
              <w:t>Improves Exercise Capacity</w:t>
            </w:r>
          </w:p>
          <w:p w:rsidR="00B13532" w:rsidRDefault="00B13532" w:rsidP="00B13532">
            <w:pPr>
              <w:numPr>
                <w:ilvl w:val="0"/>
                <w:numId w:val="11"/>
              </w:numPr>
            </w:pPr>
            <w:r>
              <w:t>Improves quality of life</w:t>
            </w:r>
          </w:p>
          <w:p w:rsidR="00B13532" w:rsidRDefault="00B13532" w:rsidP="00B13532">
            <w:pPr>
              <w:numPr>
                <w:ilvl w:val="0"/>
                <w:numId w:val="11"/>
              </w:numPr>
            </w:pPr>
            <w:r>
              <w:t>Reduces number and length of hospital admissions</w:t>
            </w:r>
          </w:p>
        </w:tc>
      </w:tr>
    </w:tbl>
    <w:p w:rsidR="00B13532" w:rsidRDefault="00B13532" w:rsidP="00B13532">
      <w:pPr>
        <w:ind w:left="1080"/>
      </w:pPr>
    </w:p>
    <w:p w:rsidR="00B13532" w:rsidRDefault="00B13532" w:rsidP="00B13532"/>
    <w:p w:rsidR="00B13532" w:rsidRPr="00654F85" w:rsidRDefault="00B13532" w:rsidP="00B13532">
      <w:pPr>
        <w:pStyle w:val="BodyText"/>
        <w:rPr>
          <w:sz w:val="28"/>
          <w:szCs w:val="28"/>
        </w:rPr>
      </w:pPr>
      <w:r w:rsidRPr="00654F85">
        <w:rPr>
          <w:sz w:val="28"/>
          <w:szCs w:val="28"/>
        </w:rPr>
        <w:t>8. When treating patients with acute exacerbations of COPD, rule out co-morbidities (e.g. MI, CHF, systemic infections, anemia).</w:t>
      </w:r>
    </w:p>
    <w:p w:rsidR="00B13532" w:rsidRDefault="00B13532" w:rsidP="00B13532">
      <w:pPr>
        <w:numPr>
          <w:ilvl w:val="0"/>
          <w:numId w:val="4"/>
        </w:numPr>
      </w:pPr>
      <w:r>
        <w:t>Acute exacerbation: episode of increased dyspnea, coughing, change in sputum volume/purulence</w:t>
      </w:r>
    </w:p>
    <w:p w:rsidR="00B13532" w:rsidRDefault="00B13532" w:rsidP="00B13532">
      <w:pPr>
        <w:numPr>
          <w:ilvl w:val="0"/>
          <w:numId w:val="4"/>
        </w:numPr>
      </w:pPr>
      <w:r>
        <w:t xml:space="preserve">Etiology: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4046"/>
      </w:tblGrid>
      <w:tr w:rsidR="00B13532" w:rsidRPr="00510829" w:rsidTr="00991BCF">
        <w:tc>
          <w:tcPr>
            <w:tcW w:w="4742" w:type="dxa"/>
          </w:tcPr>
          <w:p w:rsidR="00B13532" w:rsidRPr="00510829" w:rsidRDefault="00B13532" w:rsidP="00991BCF">
            <w:pPr>
              <w:rPr>
                <w:b/>
              </w:rPr>
            </w:pPr>
            <w:r w:rsidRPr="00510829">
              <w:rPr>
                <w:b/>
              </w:rPr>
              <w:t>Common</w:t>
            </w:r>
          </w:p>
        </w:tc>
        <w:tc>
          <w:tcPr>
            <w:tcW w:w="4726" w:type="dxa"/>
          </w:tcPr>
          <w:p w:rsidR="00B13532" w:rsidRPr="00510829" w:rsidRDefault="00B13532" w:rsidP="00991BCF">
            <w:pPr>
              <w:rPr>
                <w:b/>
              </w:rPr>
            </w:pPr>
            <w:r w:rsidRPr="00510829">
              <w:rPr>
                <w:b/>
              </w:rPr>
              <w:t>DON’T MISS</w:t>
            </w:r>
          </w:p>
        </w:tc>
      </w:tr>
      <w:tr w:rsidR="00B13532" w:rsidTr="00991BCF">
        <w:trPr>
          <w:trHeight w:val="830"/>
        </w:trPr>
        <w:tc>
          <w:tcPr>
            <w:tcW w:w="4742" w:type="dxa"/>
          </w:tcPr>
          <w:p w:rsidR="00B13532" w:rsidRDefault="00B13532" w:rsidP="00991BCF">
            <w:r>
              <w:t>Viral URTI 25 – 50%</w:t>
            </w:r>
          </w:p>
          <w:p w:rsidR="00B13532" w:rsidRDefault="00B13532" w:rsidP="00991BCF">
            <w:r>
              <w:t xml:space="preserve">Bacterial </w:t>
            </w:r>
          </w:p>
        </w:tc>
        <w:tc>
          <w:tcPr>
            <w:tcW w:w="4726" w:type="dxa"/>
          </w:tcPr>
          <w:p w:rsidR="00B13532" w:rsidRDefault="00B13532" w:rsidP="00991BCF">
            <w:r>
              <w:t>MI</w:t>
            </w:r>
          </w:p>
          <w:p w:rsidR="00B13532" w:rsidRDefault="00B13532" w:rsidP="00991BCF">
            <w:r>
              <w:t>PE</w:t>
            </w:r>
          </w:p>
          <w:p w:rsidR="00B13532" w:rsidRDefault="00B13532" w:rsidP="00991BCF">
            <w:r>
              <w:t>CHF</w:t>
            </w:r>
          </w:p>
        </w:tc>
      </w:tr>
    </w:tbl>
    <w:p w:rsidR="00B13532" w:rsidRDefault="00B13532" w:rsidP="00B13532">
      <w:pPr>
        <w:numPr>
          <w:ilvl w:val="0"/>
          <w:numId w:val="4"/>
        </w:numPr>
      </w:pPr>
      <w:r>
        <w:t>Management:  ABCs; consider assisted ventilation if decreasing LOC/poor ABGs</w:t>
      </w:r>
    </w:p>
    <w:p w:rsidR="00B13532" w:rsidRDefault="00B13532" w:rsidP="00B13532">
      <w:pPr>
        <w:numPr>
          <w:ilvl w:val="1"/>
          <w:numId w:val="4"/>
        </w:numPr>
      </w:pPr>
      <w:r w:rsidRPr="00D57D0C">
        <w:rPr>
          <w:b/>
        </w:rPr>
        <w:t>Supplemental O2</w:t>
      </w:r>
      <w:r>
        <w:t xml:space="preserve"> (controlled FiO2): </w:t>
      </w:r>
      <w:r w:rsidRPr="00D57D0C">
        <w:rPr>
          <w:b/>
        </w:rPr>
        <w:t>target 88-92% SaO2</w:t>
      </w:r>
      <w:r>
        <w:t xml:space="preserve"> for CO2 retainers</w:t>
      </w:r>
    </w:p>
    <w:p w:rsidR="00B13532" w:rsidRDefault="00B13532" w:rsidP="00B13532">
      <w:pPr>
        <w:numPr>
          <w:ilvl w:val="1"/>
          <w:numId w:val="4"/>
        </w:numPr>
      </w:pPr>
      <w:r w:rsidRPr="00D57D0C">
        <w:rPr>
          <w:b/>
        </w:rPr>
        <w:t>Neb bronchodilators</w:t>
      </w:r>
      <w:r>
        <w:t>: salbutamol + ipratropium bromide x 3 back to back</w:t>
      </w:r>
    </w:p>
    <w:p w:rsidR="00B13532" w:rsidRDefault="00B13532" w:rsidP="00B13532">
      <w:pPr>
        <w:numPr>
          <w:ilvl w:val="1"/>
          <w:numId w:val="4"/>
        </w:numPr>
      </w:pPr>
      <w:r w:rsidRPr="00D57D0C">
        <w:rPr>
          <w:b/>
        </w:rPr>
        <w:t>Systemic corticosteroids:</w:t>
      </w:r>
      <w:r>
        <w:t xml:space="preserve"> </w:t>
      </w:r>
    </w:p>
    <w:p w:rsidR="00B13532" w:rsidRDefault="00B13532" w:rsidP="00B13532">
      <w:pPr>
        <w:numPr>
          <w:ilvl w:val="2"/>
          <w:numId w:val="4"/>
        </w:numPr>
      </w:pPr>
      <w:r>
        <w:t xml:space="preserve">IV </w:t>
      </w:r>
      <w:proofErr w:type="spellStart"/>
      <w:r>
        <w:t>solumedrol</w:t>
      </w:r>
      <w:proofErr w:type="spellEnd"/>
      <w:r>
        <w:t xml:space="preserve"> 1-2 mg/kg q6-12 </w:t>
      </w:r>
      <w:proofErr w:type="spellStart"/>
      <w:r>
        <w:t>hrs</w:t>
      </w:r>
      <w:proofErr w:type="spellEnd"/>
      <w:r>
        <w:t xml:space="preserve"> IV x 3 days</w:t>
      </w:r>
    </w:p>
    <w:p w:rsidR="00B13532" w:rsidRDefault="00B13532" w:rsidP="00B13532">
      <w:pPr>
        <w:numPr>
          <w:ilvl w:val="2"/>
          <w:numId w:val="4"/>
        </w:numPr>
      </w:pPr>
      <w:r>
        <w:t xml:space="preserve">Prednisone 30-40 mg </w:t>
      </w:r>
      <w:proofErr w:type="spellStart"/>
      <w:r>
        <w:t>qd</w:t>
      </w:r>
      <w:proofErr w:type="spellEnd"/>
      <w:r>
        <w:t xml:space="preserve"> x 7-10 days, not necessary to taper</w:t>
      </w:r>
    </w:p>
    <w:p w:rsidR="00B13532" w:rsidRDefault="00B13532" w:rsidP="00B13532">
      <w:pPr>
        <w:numPr>
          <w:ilvl w:val="1"/>
          <w:numId w:val="4"/>
        </w:numPr>
      </w:pPr>
      <w:r w:rsidRPr="002426BB">
        <w:rPr>
          <w:b/>
        </w:rPr>
        <w:t>Antibiotics:</w:t>
      </w:r>
      <w:r>
        <w:t xml:space="preserve"> indicated if 2/3 – 1) increased SOB 2) increased sputum </w:t>
      </w:r>
      <w:proofErr w:type="spellStart"/>
      <w:r>
        <w:t>vol</w:t>
      </w:r>
      <w:proofErr w:type="spellEnd"/>
      <w:r>
        <w:t xml:space="preserve"> or 3) purulence</w:t>
      </w:r>
    </w:p>
    <w:p w:rsidR="00B13532" w:rsidRDefault="00B13532" w:rsidP="00B13532">
      <w:pPr>
        <w:numPr>
          <w:ilvl w:val="2"/>
          <w:numId w:val="4"/>
        </w:numPr>
      </w:pPr>
      <w:r>
        <w:rPr>
          <w:b/>
        </w:rPr>
        <w:t>Duration:</w:t>
      </w:r>
      <w:r>
        <w:t xml:space="preserve"> 3-7 days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2381"/>
        <w:gridCol w:w="1678"/>
        <w:gridCol w:w="3229"/>
      </w:tblGrid>
      <w:tr w:rsidR="00B13532" w:rsidTr="00991BCF">
        <w:tc>
          <w:tcPr>
            <w:tcW w:w="1440" w:type="dxa"/>
          </w:tcPr>
          <w:p w:rsidR="00B13532" w:rsidRDefault="00B13532" w:rsidP="00991BCF">
            <w:r>
              <w:t>Group</w:t>
            </w:r>
          </w:p>
        </w:tc>
        <w:tc>
          <w:tcPr>
            <w:tcW w:w="2880" w:type="dxa"/>
          </w:tcPr>
          <w:p w:rsidR="00B13532" w:rsidRDefault="00B13532" w:rsidP="00991BCF">
            <w:proofErr w:type="spellStart"/>
            <w:r>
              <w:t>Sx</w:t>
            </w:r>
            <w:proofErr w:type="spellEnd"/>
            <w:r>
              <w:t xml:space="preserve"> and RF</w:t>
            </w:r>
          </w:p>
        </w:tc>
        <w:tc>
          <w:tcPr>
            <w:tcW w:w="1800" w:type="dxa"/>
          </w:tcPr>
          <w:p w:rsidR="00B13532" w:rsidRDefault="00B13532" w:rsidP="00991BCF">
            <w:r>
              <w:t>Pathogen</w:t>
            </w:r>
          </w:p>
        </w:tc>
        <w:tc>
          <w:tcPr>
            <w:tcW w:w="3780" w:type="dxa"/>
          </w:tcPr>
          <w:p w:rsidR="00B13532" w:rsidRDefault="00B13532" w:rsidP="00991BCF">
            <w:r>
              <w:t>1</w:t>
            </w:r>
            <w:r w:rsidRPr="00510829">
              <w:rPr>
                <w:vertAlign w:val="superscript"/>
              </w:rPr>
              <w:t>st</w:t>
            </w:r>
            <w:r>
              <w:t xml:space="preserve"> Choice</w:t>
            </w:r>
          </w:p>
        </w:tc>
      </w:tr>
      <w:tr w:rsidR="00B13532" w:rsidTr="00991BCF">
        <w:tc>
          <w:tcPr>
            <w:tcW w:w="1440" w:type="dxa"/>
          </w:tcPr>
          <w:p w:rsidR="00B13532" w:rsidRDefault="00B13532" w:rsidP="00991BCF">
            <w:r>
              <w:t>Simple</w:t>
            </w:r>
          </w:p>
        </w:tc>
        <w:tc>
          <w:tcPr>
            <w:tcW w:w="2880" w:type="dxa"/>
          </w:tcPr>
          <w:p w:rsidR="00B13532" w:rsidRDefault="00B13532" w:rsidP="00991BCF">
            <w:r>
              <w:t>Increased sputum and SOB</w:t>
            </w:r>
          </w:p>
        </w:tc>
        <w:tc>
          <w:tcPr>
            <w:tcW w:w="1800" w:type="dxa"/>
          </w:tcPr>
          <w:p w:rsidR="00B13532" w:rsidRDefault="00B13532" w:rsidP="00991BCF">
            <w:r>
              <w:t xml:space="preserve">H. </w:t>
            </w:r>
            <w:proofErr w:type="spellStart"/>
            <w:r>
              <w:t>Influ</w:t>
            </w:r>
            <w:proofErr w:type="spellEnd"/>
            <w:r>
              <w:t xml:space="preserve">, </w:t>
            </w:r>
          </w:p>
          <w:p w:rsidR="00B13532" w:rsidRDefault="00B13532" w:rsidP="00991BCF">
            <w:r>
              <w:t xml:space="preserve">Strep. </w:t>
            </w:r>
            <w:proofErr w:type="spellStart"/>
            <w:r>
              <w:t>Pneumo</w:t>
            </w:r>
            <w:proofErr w:type="spellEnd"/>
          </w:p>
          <w:p w:rsidR="00B13532" w:rsidRDefault="00B13532" w:rsidP="00991BCF">
            <w:r>
              <w:t>Moraxella</w:t>
            </w:r>
          </w:p>
        </w:tc>
        <w:tc>
          <w:tcPr>
            <w:tcW w:w="3780" w:type="dxa"/>
          </w:tcPr>
          <w:p w:rsidR="00B13532" w:rsidRDefault="00B13532" w:rsidP="00991BCF">
            <w:r>
              <w:t>Macrolide (azithromycin, clarithromycin)</w:t>
            </w:r>
          </w:p>
          <w:p w:rsidR="00B13532" w:rsidRDefault="00B13532" w:rsidP="00991BCF">
            <w:r>
              <w:t>2</w:t>
            </w:r>
            <w:r w:rsidRPr="00510829">
              <w:rPr>
                <w:vertAlign w:val="superscript"/>
              </w:rPr>
              <w:t>nd</w:t>
            </w:r>
            <w:r>
              <w:t xml:space="preserve"> or 3</w:t>
            </w:r>
            <w:r w:rsidRPr="00510829">
              <w:rPr>
                <w:vertAlign w:val="superscript"/>
              </w:rPr>
              <w:t>rd</w:t>
            </w:r>
            <w:r>
              <w:t xml:space="preserve"> gen Cephalosporin (i.e. cefuroxime)</w:t>
            </w:r>
          </w:p>
          <w:p w:rsidR="00B13532" w:rsidRDefault="00B13532" w:rsidP="00991BCF">
            <w:r>
              <w:t>Doxycycline</w:t>
            </w:r>
          </w:p>
          <w:p w:rsidR="00B13532" w:rsidRDefault="00B13532" w:rsidP="00991BCF">
            <w:proofErr w:type="spellStart"/>
            <w:r>
              <w:t>Septra</w:t>
            </w:r>
            <w:proofErr w:type="spellEnd"/>
          </w:p>
          <w:p w:rsidR="00B13532" w:rsidRDefault="00B13532" w:rsidP="00991BCF"/>
        </w:tc>
      </w:tr>
      <w:tr w:rsidR="00B13532" w:rsidTr="00991BCF">
        <w:tc>
          <w:tcPr>
            <w:tcW w:w="1440" w:type="dxa"/>
          </w:tcPr>
          <w:p w:rsidR="00B13532" w:rsidRDefault="00B13532" w:rsidP="00991BCF">
            <w:r>
              <w:t>Complex</w:t>
            </w:r>
          </w:p>
        </w:tc>
        <w:tc>
          <w:tcPr>
            <w:tcW w:w="2880" w:type="dxa"/>
          </w:tcPr>
          <w:p w:rsidR="00B13532" w:rsidRDefault="00B13532" w:rsidP="00991BCF">
            <w:r>
              <w:t>Simple plus:</w:t>
            </w:r>
          </w:p>
          <w:p w:rsidR="00B13532" w:rsidRDefault="00B13532" w:rsidP="00991BCF">
            <w:r>
              <w:t xml:space="preserve"> FEV</w:t>
            </w:r>
            <w:r w:rsidRPr="00510829">
              <w:rPr>
                <w:vertAlign w:val="subscript"/>
              </w:rPr>
              <w:t>1</w:t>
            </w:r>
            <w:r>
              <w:t xml:space="preserve"> &lt;50%</w:t>
            </w:r>
          </w:p>
          <w:p w:rsidR="00B13532" w:rsidRDefault="00B13532" w:rsidP="00991BCF">
            <w:r>
              <w:t>&gt;3 exacerbations/</w:t>
            </w:r>
            <w:proofErr w:type="spellStart"/>
            <w:r>
              <w:t>yr</w:t>
            </w:r>
            <w:proofErr w:type="spellEnd"/>
          </w:p>
          <w:p w:rsidR="00B13532" w:rsidRDefault="00B13532" w:rsidP="00991BCF">
            <w:r>
              <w:t>IHD</w:t>
            </w:r>
          </w:p>
          <w:p w:rsidR="00B13532" w:rsidRPr="002426BB" w:rsidRDefault="00B13532" w:rsidP="00991BCF">
            <w:r>
              <w:t>Home O2</w:t>
            </w:r>
          </w:p>
        </w:tc>
        <w:tc>
          <w:tcPr>
            <w:tcW w:w="1800" w:type="dxa"/>
          </w:tcPr>
          <w:p w:rsidR="00B13532" w:rsidRDefault="00B13532" w:rsidP="00991BCF">
            <w:proofErr w:type="spellStart"/>
            <w:r>
              <w:t>Klebsiella</w:t>
            </w:r>
            <w:proofErr w:type="spellEnd"/>
          </w:p>
          <w:p w:rsidR="00B13532" w:rsidRDefault="00B13532" w:rsidP="00991BCF">
            <w:r>
              <w:t>Gram –</w:t>
            </w:r>
            <w:proofErr w:type="spellStart"/>
            <w:r>
              <w:t>ve</w:t>
            </w:r>
            <w:proofErr w:type="spellEnd"/>
          </w:p>
          <w:p w:rsidR="00B13532" w:rsidRDefault="00B13532" w:rsidP="00991BCF">
            <w:r>
              <w:t>Pseudomonas</w:t>
            </w:r>
          </w:p>
        </w:tc>
        <w:tc>
          <w:tcPr>
            <w:tcW w:w="3780" w:type="dxa"/>
          </w:tcPr>
          <w:p w:rsidR="00B13532" w:rsidRDefault="00B13532" w:rsidP="00991BCF">
            <w:proofErr w:type="spellStart"/>
            <w:r>
              <w:t>Moxifloxacin</w:t>
            </w:r>
            <w:proofErr w:type="spellEnd"/>
          </w:p>
          <w:p w:rsidR="00B13532" w:rsidRDefault="00B13532" w:rsidP="00991BCF">
            <w:r>
              <w:t>Amoxicillin/</w:t>
            </w:r>
            <w:proofErr w:type="spellStart"/>
            <w:r>
              <w:t>Clavulanate</w:t>
            </w:r>
            <w:proofErr w:type="spellEnd"/>
          </w:p>
        </w:tc>
      </w:tr>
    </w:tbl>
    <w:p w:rsidR="00B13532" w:rsidRDefault="00B13532" w:rsidP="00B13532">
      <w:pPr>
        <w:ind w:left="1080"/>
      </w:pPr>
    </w:p>
    <w:p w:rsidR="00B13532" w:rsidRPr="002426BB" w:rsidRDefault="00B13532" w:rsidP="00B13532">
      <w:pPr>
        <w:numPr>
          <w:ilvl w:val="1"/>
          <w:numId w:val="4"/>
        </w:numPr>
        <w:rPr>
          <w:b/>
        </w:rPr>
      </w:pPr>
      <w:r w:rsidRPr="002426BB">
        <w:rPr>
          <w:b/>
        </w:rPr>
        <w:t xml:space="preserve">ICU admission: </w:t>
      </w:r>
    </w:p>
    <w:p w:rsidR="00B13532" w:rsidRDefault="00B13532" w:rsidP="00B13532">
      <w:pPr>
        <w:numPr>
          <w:ilvl w:val="2"/>
          <w:numId w:val="4"/>
        </w:numPr>
      </w:pPr>
      <w:proofErr w:type="gramStart"/>
      <w:r>
        <w:t>for</w:t>
      </w:r>
      <w:proofErr w:type="gramEnd"/>
      <w:r>
        <w:t xml:space="preserve"> life-threatening exacerbations</w:t>
      </w:r>
    </w:p>
    <w:p w:rsidR="00B13532" w:rsidRDefault="00B13532" w:rsidP="00B13532">
      <w:pPr>
        <w:numPr>
          <w:ilvl w:val="2"/>
          <w:numId w:val="4"/>
        </w:numPr>
        <w:rPr>
          <w:lang w:val="fr-CA"/>
        </w:rPr>
      </w:pPr>
      <w:r>
        <w:rPr>
          <w:lang w:val="fr-CA"/>
        </w:rPr>
        <w:t xml:space="preserve">vent support: non-invasive (NIPPV, CPAP, </w:t>
      </w:r>
      <w:proofErr w:type="spellStart"/>
      <w:r>
        <w:rPr>
          <w:lang w:val="fr-CA"/>
        </w:rPr>
        <w:t>BiPAP</w:t>
      </w:r>
      <w:proofErr w:type="spellEnd"/>
      <w:r>
        <w:rPr>
          <w:lang w:val="fr-CA"/>
        </w:rPr>
        <w:t xml:space="preserve">), </w:t>
      </w:r>
      <w:proofErr w:type="spellStart"/>
      <w:r>
        <w:rPr>
          <w:lang w:val="fr-CA"/>
        </w:rPr>
        <w:t>conventional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mech</w:t>
      </w:r>
      <w:proofErr w:type="spellEnd"/>
      <w:r>
        <w:rPr>
          <w:lang w:val="fr-CA"/>
        </w:rPr>
        <w:t xml:space="preserve"> vent</w:t>
      </w:r>
    </w:p>
    <w:p w:rsidR="00B13532" w:rsidRDefault="00B13532" w:rsidP="00B13532">
      <w:pPr>
        <w:rPr>
          <w:lang w:val="fr-CA"/>
        </w:rPr>
      </w:pPr>
    </w:p>
    <w:p w:rsidR="00B13532" w:rsidRDefault="00B13532" w:rsidP="00B13532">
      <w:pPr>
        <w:pStyle w:val="BodyText"/>
      </w:pPr>
      <w:r>
        <w:t>9. In patients with end-stage COPD, especially those who are currently stable, discuss, document, and periodically re-evaluate wishes about aggressive treatment interventions.</w:t>
      </w:r>
    </w:p>
    <w:p w:rsidR="00B13532" w:rsidRDefault="00B13532" w:rsidP="00B13532">
      <w:r>
        <w:t>- Natural progression of COPD:</w:t>
      </w:r>
    </w:p>
    <w:p w:rsidR="00B13532" w:rsidRDefault="00B13532" w:rsidP="00B13532">
      <w:r>
        <w:tab/>
        <w:t>- 40s – chronic productive cough</w:t>
      </w:r>
    </w:p>
    <w:p w:rsidR="00B13532" w:rsidRDefault="00B13532" w:rsidP="00B13532">
      <w:r>
        <w:tab/>
        <w:t>- 50s – first acute chest illness</w:t>
      </w:r>
    </w:p>
    <w:p w:rsidR="00B13532" w:rsidRDefault="00B13532" w:rsidP="00B13532">
      <w:pPr>
        <w:pStyle w:val="BodyTextIndent"/>
      </w:pPr>
      <w:r>
        <w:t>- 60s – dyspnea on exertion, increasing sputum production; more frequent acute exacerbations</w:t>
      </w:r>
    </w:p>
    <w:p w:rsidR="00B13532" w:rsidRDefault="00B13532" w:rsidP="00B13532">
      <w:pPr>
        <w:pStyle w:val="BodyTextIndent"/>
      </w:pPr>
      <w:r>
        <w:t xml:space="preserve">- Late Stage – hypoxemia with cyanosis, polycythemia, </w:t>
      </w:r>
      <w:proofErr w:type="spellStart"/>
      <w:r>
        <w:t>hypercapnia</w:t>
      </w:r>
      <w:proofErr w:type="spellEnd"/>
      <w:r>
        <w:t xml:space="preserve"> (morning headache), hypoxemia,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pulmonale</w:t>
      </w:r>
      <w:proofErr w:type="spellEnd"/>
    </w:p>
    <w:p w:rsidR="00B13532" w:rsidRDefault="00B13532" w:rsidP="00B13532">
      <w:r>
        <w:t xml:space="preserve">- Prognostic Factors: </w:t>
      </w:r>
      <w:r w:rsidRPr="002426BB">
        <w:rPr>
          <w:b/>
        </w:rPr>
        <w:t>severity of airflow limitation (FEV1) single best predictor</w:t>
      </w:r>
    </w:p>
    <w:p w:rsidR="00B13532" w:rsidRDefault="00B13532" w:rsidP="00B13532">
      <w:r>
        <w:tab/>
        <w:t>- 5-year survival: FEV1 &lt; 1 L = 50%, &lt; 0.75 L = 33%</w:t>
      </w:r>
    </w:p>
    <w:p w:rsidR="00B13532" w:rsidRDefault="00B13532" w:rsidP="00B13532"/>
    <w:p w:rsidR="00B13532" w:rsidRPr="00280331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B13532" w:rsidRDefault="00B13532" w:rsidP="00B13532">
      <w:pPr>
        <w:rPr>
          <w:b/>
          <w:sz w:val="36"/>
          <w:szCs w:val="36"/>
        </w:rPr>
      </w:pPr>
    </w:p>
    <w:p w:rsidR="00193D8D" w:rsidRDefault="00193D8D"/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D1D"/>
    <w:multiLevelType w:val="hybridMultilevel"/>
    <w:tmpl w:val="65249E28"/>
    <w:lvl w:ilvl="0" w:tplc="F932975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5C0E"/>
    <w:multiLevelType w:val="hybridMultilevel"/>
    <w:tmpl w:val="C584FC9A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814D3"/>
    <w:multiLevelType w:val="hybridMultilevel"/>
    <w:tmpl w:val="8EFCF95A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BE3A44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D48E9"/>
    <w:multiLevelType w:val="hybridMultilevel"/>
    <w:tmpl w:val="2A3820B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706E19"/>
    <w:multiLevelType w:val="hybridMultilevel"/>
    <w:tmpl w:val="07D48D4E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80AE5"/>
    <w:multiLevelType w:val="hybridMultilevel"/>
    <w:tmpl w:val="4DA2CA32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2499A"/>
    <w:multiLevelType w:val="hybridMultilevel"/>
    <w:tmpl w:val="E8E8C1D6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467CE"/>
    <w:multiLevelType w:val="hybridMultilevel"/>
    <w:tmpl w:val="DE40C67E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BE75ED"/>
    <w:multiLevelType w:val="hybridMultilevel"/>
    <w:tmpl w:val="88F46AA4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8945BC"/>
    <w:multiLevelType w:val="hybridMultilevel"/>
    <w:tmpl w:val="2646B466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653C54"/>
    <w:multiLevelType w:val="hybridMultilevel"/>
    <w:tmpl w:val="2188BD5E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BA3C3E"/>
    <w:multiLevelType w:val="hybridMultilevel"/>
    <w:tmpl w:val="89726CCE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53DDC"/>
    <w:multiLevelType w:val="hybridMultilevel"/>
    <w:tmpl w:val="B08EAE8A"/>
    <w:lvl w:ilvl="0" w:tplc="F932975E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244C6D"/>
    <w:multiLevelType w:val="hybridMultilevel"/>
    <w:tmpl w:val="847E708C"/>
    <w:lvl w:ilvl="0" w:tplc="F932975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F932975E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2"/>
    <w:rsid w:val="00193D8D"/>
    <w:rsid w:val="007B2E5D"/>
    <w:rsid w:val="00B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3532"/>
    <w:pPr>
      <w:ind w:left="720"/>
      <w:contextualSpacing/>
    </w:pPr>
    <w:rPr>
      <w:rFonts w:ascii="Cambria" w:eastAsia="MS Mincho" w:hAnsi="Cambria"/>
    </w:rPr>
  </w:style>
  <w:style w:type="paragraph" w:styleId="BodyText">
    <w:name w:val="Body Text"/>
    <w:basedOn w:val="Normal"/>
    <w:link w:val="BodyTextChar"/>
    <w:rsid w:val="00B135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353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135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353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3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3532"/>
    <w:pPr>
      <w:ind w:left="720"/>
      <w:contextualSpacing/>
    </w:pPr>
    <w:rPr>
      <w:rFonts w:ascii="Cambria" w:eastAsia="MS Mincho" w:hAnsi="Cambria"/>
    </w:rPr>
  </w:style>
  <w:style w:type="paragraph" w:styleId="BodyText">
    <w:name w:val="Body Text"/>
    <w:basedOn w:val="Normal"/>
    <w:link w:val="BodyTextChar"/>
    <w:rsid w:val="00B135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353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135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353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3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947</Words>
  <Characters>5404</Characters>
  <Application>Microsoft Macintosh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2012-02-19T22:57:00Z</dcterms:created>
  <dcterms:modified xsi:type="dcterms:W3CDTF">2012-02-19T22:58:00Z</dcterms:modified>
</cp:coreProperties>
</file>