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9F2EB" w14:textId="6AAB8AED" w:rsidR="00CE27EF" w:rsidRDefault="00E92438" w:rsidP="00CE27EF">
      <w:pPr>
        <w:spacing w:after="0" w:line="240" w:lineRule="auto"/>
        <w:jc w:val="center"/>
        <w:rPr>
          <w:rFonts w:ascii="Book Antiqua" w:hAnsi="Book Antiqua"/>
          <w:sz w:val="28"/>
          <w:szCs w:val="28"/>
        </w:rPr>
      </w:pPr>
      <w:bookmarkStart w:id="0" w:name="_GoBack"/>
      <w:bookmarkEnd w:id="0"/>
      <w:r>
        <w:rPr>
          <w:rFonts w:ascii="Book Antiqua" w:hAnsi="Book Antiqua"/>
          <w:sz w:val="28"/>
          <w:szCs w:val="28"/>
        </w:rPr>
        <w:t>APBI 490</w:t>
      </w:r>
      <w:r w:rsidR="00AB2C00">
        <w:rPr>
          <w:rFonts w:ascii="Book Antiqua" w:hAnsi="Book Antiqua"/>
          <w:sz w:val="28"/>
          <w:szCs w:val="28"/>
        </w:rPr>
        <w:t xml:space="preserve"> UBC Vancouver/APBI 420 UBC Okanagan</w:t>
      </w:r>
      <w:r w:rsidR="00C235B3">
        <w:rPr>
          <w:rFonts w:ascii="Book Antiqua" w:hAnsi="Book Antiqua"/>
          <w:sz w:val="28"/>
          <w:szCs w:val="28"/>
        </w:rPr>
        <w:t xml:space="preserve"> </w:t>
      </w:r>
      <w:r w:rsidR="00ED2EDD">
        <w:rPr>
          <w:rFonts w:ascii="Book Antiqua" w:hAnsi="Book Antiqua"/>
          <w:sz w:val="28"/>
          <w:szCs w:val="28"/>
        </w:rPr>
        <w:t>(Tentative</w:t>
      </w:r>
      <w:r w:rsidR="00282AB3">
        <w:rPr>
          <w:rFonts w:ascii="Book Antiqua" w:hAnsi="Book Antiqua"/>
          <w:sz w:val="28"/>
          <w:szCs w:val="28"/>
        </w:rPr>
        <w:t xml:space="preserve"> Syllabus</w:t>
      </w:r>
      <w:r w:rsidR="00ED2EDD">
        <w:rPr>
          <w:rFonts w:ascii="Book Antiqua" w:hAnsi="Book Antiqua"/>
          <w:sz w:val="28"/>
          <w:szCs w:val="28"/>
        </w:rPr>
        <w:t>)</w:t>
      </w:r>
    </w:p>
    <w:p w14:paraId="2088E0D6" w14:textId="235AB1ED" w:rsidR="00CE27EF" w:rsidRDefault="0011073F" w:rsidP="00CE27EF">
      <w:pPr>
        <w:spacing w:after="0" w:line="240" w:lineRule="auto"/>
        <w:jc w:val="center"/>
        <w:rPr>
          <w:rFonts w:ascii="Book Antiqua" w:hAnsi="Book Antiqua"/>
          <w:sz w:val="28"/>
          <w:szCs w:val="28"/>
        </w:rPr>
      </w:pPr>
      <w:r>
        <w:rPr>
          <w:rFonts w:ascii="Book Antiqua" w:hAnsi="Book Antiqua"/>
          <w:sz w:val="28"/>
          <w:szCs w:val="28"/>
        </w:rPr>
        <w:t>Field Study of Wine Grape Production</w:t>
      </w:r>
    </w:p>
    <w:p w14:paraId="3E2645D0" w14:textId="55534874" w:rsidR="00CE27EF" w:rsidRDefault="00A55328" w:rsidP="00CE27EF">
      <w:pPr>
        <w:spacing w:after="0" w:line="240" w:lineRule="auto"/>
        <w:jc w:val="center"/>
        <w:rPr>
          <w:rFonts w:ascii="Book Antiqua" w:hAnsi="Book Antiqua"/>
          <w:sz w:val="28"/>
          <w:szCs w:val="28"/>
        </w:rPr>
      </w:pPr>
      <w:r>
        <w:rPr>
          <w:rFonts w:ascii="Book Antiqua" w:hAnsi="Book Antiqua"/>
          <w:sz w:val="28"/>
          <w:szCs w:val="28"/>
        </w:rPr>
        <w:t>2016</w:t>
      </w:r>
      <w:r w:rsidR="00B95001">
        <w:rPr>
          <w:rFonts w:ascii="Book Antiqua" w:hAnsi="Book Antiqua"/>
          <w:sz w:val="28"/>
          <w:szCs w:val="28"/>
        </w:rPr>
        <w:t>-17</w:t>
      </w:r>
      <w:r w:rsidR="00AD3C30">
        <w:rPr>
          <w:rFonts w:ascii="Book Antiqua" w:hAnsi="Book Antiqua"/>
          <w:sz w:val="28"/>
          <w:szCs w:val="28"/>
        </w:rPr>
        <w:t xml:space="preserve"> </w:t>
      </w:r>
      <w:r w:rsidR="00C235B3">
        <w:rPr>
          <w:rFonts w:ascii="Book Antiqua" w:hAnsi="Book Antiqua"/>
          <w:sz w:val="28"/>
          <w:szCs w:val="28"/>
        </w:rPr>
        <w:t>Summer Term</w:t>
      </w:r>
    </w:p>
    <w:p w14:paraId="39B01234" w14:textId="160FC2CE" w:rsidR="00281125" w:rsidRPr="00A51485" w:rsidRDefault="00AB2C00" w:rsidP="00CE27EF">
      <w:pPr>
        <w:spacing w:after="0" w:line="240" w:lineRule="auto"/>
        <w:jc w:val="center"/>
        <w:rPr>
          <w:rFonts w:ascii="Book Antiqua" w:hAnsi="Book Antiqua"/>
          <w:sz w:val="28"/>
          <w:szCs w:val="28"/>
        </w:rPr>
      </w:pPr>
      <w:r>
        <w:rPr>
          <w:rFonts w:ascii="Book Antiqua" w:hAnsi="Book Antiqua"/>
          <w:sz w:val="28"/>
          <w:szCs w:val="28"/>
        </w:rPr>
        <w:t>Location:</w:t>
      </w:r>
      <w:r w:rsidR="00ED2EDD">
        <w:rPr>
          <w:rFonts w:ascii="Book Antiqua" w:hAnsi="Book Antiqua"/>
          <w:sz w:val="28"/>
          <w:szCs w:val="28"/>
        </w:rPr>
        <w:t xml:space="preserve"> </w:t>
      </w:r>
      <w:r w:rsidR="00281125">
        <w:rPr>
          <w:rFonts w:ascii="Book Antiqua" w:hAnsi="Book Antiqua"/>
          <w:sz w:val="28"/>
          <w:szCs w:val="28"/>
        </w:rPr>
        <w:t>UBC Okanagan (Kelowna, BC)</w:t>
      </w:r>
    </w:p>
    <w:p w14:paraId="5D510EC2" w14:textId="70156368" w:rsidR="00CE27EF" w:rsidRPr="00A51485" w:rsidRDefault="00CB1E76" w:rsidP="00CE27EF">
      <w:pPr>
        <w:spacing w:after="0" w:line="240" w:lineRule="auto"/>
        <w:jc w:val="center"/>
        <w:rPr>
          <w:rFonts w:ascii="Book Antiqua" w:hAnsi="Book Antiqua"/>
          <w:sz w:val="24"/>
          <w:szCs w:val="24"/>
        </w:rPr>
      </w:pPr>
      <w:r>
        <w:rPr>
          <w:rFonts w:ascii="Book Antiqua" w:hAnsi="Book Antiqua"/>
          <w:sz w:val="24"/>
          <w:szCs w:val="24"/>
        </w:rPr>
        <w:t xml:space="preserve">9:00AM to 1PM </w:t>
      </w:r>
      <w:r w:rsidR="00090E4C">
        <w:rPr>
          <w:rFonts w:ascii="Book Antiqua" w:hAnsi="Book Antiqua"/>
          <w:sz w:val="24"/>
          <w:szCs w:val="24"/>
        </w:rPr>
        <w:t>(lectures and labs) or</w:t>
      </w:r>
      <w:r>
        <w:rPr>
          <w:rFonts w:ascii="Book Antiqua" w:hAnsi="Book Antiqua"/>
          <w:sz w:val="24"/>
          <w:szCs w:val="24"/>
        </w:rPr>
        <w:t xml:space="preserve"> </w:t>
      </w:r>
      <w:r w:rsidR="000A0E14">
        <w:rPr>
          <w:rFonts w:ascii="Book Antiqua" w:hAnsi="Book Antiqua"/>
          <w:sz w:val="24"/>
          <w:szCs w:val="24"/>
        </w:rPr>
        <w:t>8</w:t>
      </w:r>
      <w:r w:rsidR="004652E5">
        <w:rPr>
          <w:rFonts w:ascii="Book Antiqua" w:hAnsi="Book Antiqua"/>
          <w:sz w:val="24"/>
          <w:szCs w:val="24"/>
        </w:rPr>
        <w:t xml:space="preserve">:00AM to </w:t>
      </w:r>
      <w:r w:rsidR="000A0E14">
        <w:rPr>
          <w:rFonts w:ascii="Book Antiqua" w:hAnsi="Book Antiqua"/>
          <w:sz w:val="24"/>
          <w:szCs w:val="24"/>
        </w:rPr>
        <w:t>5:00</w:t>
      </w:r>
      <w:r w:rsidR="004652E5">
        <w:rPr>
          <w:rFonts w:ascii="Book Antiqua" w:hAnsi="Book Antiqua"/>
          <w:sz w:val="24"/>
          <w:szCs w:val="24"/>
        </w:rPr>
        <w:t>PM</w:t>
      </w:r>
      <w:r w:rsidR="00090E4C">
        <w:rPr>
          <w:rFonts w:ascii="Book Antiqua" w:hAnsi="Book Antiqua"/>
          <w:sz w:val="24"/>
          <w:szCs w:val="24"/>
        </w:rPr>
        <w:t xml:space="preserve"> (field trips)</w:t>
      </w:r>
      <w:r w:rsidR="004652E5">
        <w:rPr>
          <w:rFonts w:ascii="Book Antiqua" w:hAnsi="Book Antiqua"/>
          <w:sz w:val="24"/>
          <w:szCs w:val="24"/>
        </w:rPr>
        <w:t xml:space="preserve">, August </w:t>
      </w:r>
      <w:r w:rsidR="00ED2EDD">
        <w:rPr>
          <w:rFonts w:ascii="Book Antiqua" w:hAnsi="Book Antiqua"/>
          <w:sz w:val="24"/>
          <w:szCs w:val="24"/>
        </w:rPr>
        <w:t>8</w:t>
      </w:r>
      <w:r w:rsidR="00E92438">
        <w:rPr>
          <w:rFonts w:ascii="Book Antiqua" w:hAnsi="Book Antiqua"/>
          <w:sz w:val="24"/>
          <w:szCs w:val="24"/>
        </w:rPr>
        <w:t xml:space="preserve"> </w:t>
      </w:r>
      <w:r w:rsidR="004652E5">
        <w:rPr>
          <w:rFonts w:ascii="Book Antiqua" w:hAnsi="Book Antiqua"/>
          <w:sz w:val="24"/>
          <w:szCs w:val="24"/>
        </w:rPr>
        <w:t xml:space="preserve">- </w:t>
      </w:r>
      <w:r w:rsidR="00ED2EDD">
        <w:rPr>
          <w:rFonts w:ascii="Book Antiqua" w:hAnsi="Book Antiqua"/>
          <w:sz w:val="24"/>
          <w:szCs w:val="24"/>
        </w:rPr>
        <w:t>18</w:t>
      </w:r>
      <w:r w:rsidR="00E92438">
        <w:rPr>
          <w:rFonts w:ascii="Book Antiqua" w:hAnsi="Book Antiqua"/>
          <w:sz w:val="24"/>
          <w:szCs w:val="24"/>
        </w:rPr>
        <w:t>, 2017</w:t>
      </w:r>
    </w:p>
    <w:p w14:paraId="09B00C49" w14:textId="77777777" w:rsidR="00CE27EF" w:rsidRDefault="00CE27EF" w:rsidP="00CE27EF">
      <w:pPr>
        <w:spacing w:after="0" w:line="240" w:lineRule="auto"/>
        <w:jc w:val="center"/>
        <w:rPr>
          <w:rFonts w:ascii="Book Antiqua" w:hAnsi="Book Antiqua"/>
          <w:sz w:val="36"/>
          <w:szCs w:val="36"/>
        </w:rPr>
      </w:pPr>
      <w:r>
        <w:rPr>
          <w:rFonts w:ascii="Book Antiqua" w:hAnsi="Book Antiqua"/>
          <w:noProof/>
          <w:sz w:val="36"/>
          <w:szCs w:val="36"/>
          <w:lang w:val="en-US"/>
        </w:rPr>
        <mc:AlternateContent>
          <mc:Choice Requires="wps">
            <w:drawing>
              <wp:anchor distT="4294967295" distB="4294967295" distL="114300" distR="114300" simplePos="0" relativeHeight="251659264" behindDoc="0" locked="0" layoutInCell="1" allowOverlap="1" wp14:anchorId="68A3CB95" wp14:editId="6EC61367">
                <wp:simplePos x="0" y="0"/>
                <wp:positionH relativeFrom="column">
                  <wp:posOffset>0</wp:posOffset>
                </wp:positionH>
                <wp:positionV relativeFrom="paragraph">
                  <wp:posOffset>150494</wp:posOffset>
                </wp:positionV>
                <wp:extent cx="5943600" cy="0"/>
                <wp:effectExtent l="0" t="1905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83C71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85pt" to="46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" strokecolor="black [3200]" strokeweight="2.25pt">
                <v:stroke joinstyle="miter"/>
                <o:lock v:ext="edit" shapetype="f"/>
              </v:line>
            </w:pict>
          </mc:Fallback>
        </mc:AlternateContent>
      </w:r>
    </w:p>
    <w:p w14:paraId="0462EF92" w14:textId="77777777" w:rsidR="00B95001" w:rsidRDefault="00B95001" w:rsidP="00CE27EF">
      <w:pPr>
        <w:spacing w:after="0" w:line="240" w:lineRule="auto"/>
        <w:rPr>
          <w:rFonts w:ascii="Book Antiqua" w:hAnsi="Book Antiqua"/>
        </w:rPr>
      </w:pPr>
    </w:p>
    <w:p w14:paraId="21738C20" w14:textId="77777777" w:rsidR="0011073F" w:rsidRPr="0011073F" w:rsidRDefault="0011073F" w:rsidP="0011073F">
      <w:pPr>
        <w:spacing w:after="0" w:line="240" w:lineRule="auto"/>
        <w:rPr>
          <w:rFonts w:ascii="Book Antiqua" w:hAnsi="Book Antiqua"/>
        </w:rPr>
      </w:pPr>
      <w:r w:rsidRPr="0011073F">
        <w:rPr>
          <w:rFonts w:ascii="Book Antiqua" w:hAnsi="Book Antiqua"/>
          <w:b/>
        </w:rPr>
        <w:t>Instructor:</w:t>
      </w:r>
      <w:r w:rsidRPr="0011073F">
        <w:rPr>
          <w:rFonts w:ascii="Book Antiqua" w:hAnsi="Book Antiqua"/>
          <w:b/>
        </w:rPr>
        <w:tab/>
      </w:r>
      <w:r w:rsidRPr="0011073F">
        <w:rPr>
          <w:rFonts w:ascii="Book Antiqua" w:hAnsi="Book Antiqua"/>
        </w:rPr>
        <w:t xml:space="preserve">Dr. Simone Diego Castellarin </w:t>
      </w:r>
    </w:p>
    <w:p w14:paraId="68D35FF8" w14:textId="77777777" w:rsidR="0011073F" w:rsidRPr="0011073F" w:rsidRDefault="0011073F" w:rsidP="0011073F">
      <w:pPr>
        <w:spacing w:after="0" w:line="240" w:lineRule="auto"/>
        <w:rPr>
          <w:rFonts w:ascii="Book Antiqua" w:hAnsi="Book Antiqua"/>
        </w:rPr>
      </w:pPr>
      <w:r w:rsidRPr="0011073F">
        <w:rPr>
          <w:rFonts w:ascii="Book Antiqua" w:hAnsi="Book Antiqua"/>
        </w:rPr>
        <w:tab/>
      </w:r>
      <w:r w:rsidRPr="0011073F">
        <w:rPr>
          <w:rFonts w:ascii="Book Antiqua" w:hAnsi="Book Antiqua"/>
        </w:rPr>
        <w:tab/>
        <w:t>Room 211, FNH Bldg, 2205 East Mall</w:t>
      </w:r>
    </w:p>
    <w:p w14:paraId="2850292F" w14:textId="684C754B" w:rsidR="0011073F" w:rsidRDefault="0011073F" w:rsidP="0011073F">
      <w:pPr>
        <w:spacing w:after="0" w:line="240" w:lineRule="auto"/>
        <w:rPr>
          <w:rFonts w:ascii="Book Antiqua" w:hAnsi="Book Antiqua"/>
        </w:rPr>
      </w:pPr>
      <w:r w:rsidRPr="0011073F">
        <w:rPr>
          <w:rFonts w:ascii="Book Antiqua" w:hAnsi="Book Antiqua"/>
        </w:rPr>
        <w:tab/>
      </w:r>
      <w:r w:rsidRPr="0011073F">
        <w:rPr>
          <w:rFonts w:ascii="Book Antiqua" w:hAnsi="Book Antiqua"/>
        </w:rPr>
        <w:tab/>
        <w:t xml:space="preserve">Office phone:  604-827-2667  </w:t>
      </w:r>
    </w:p>
    <w:p w14:paraId="300AC29F" w14:textId="1F7A3B93" w:rsidR="0011073F" w:rsidRPr="0011073F" w:rsidRDefault="0011073F" w:rsidP="0011073F">
      <w:pPr>
        <w:spacing w:after="0" w:line="240" w:lineRule="auto"/>
        <w:ind w:left="720" w:firstLine="720"/>
        <w:rPr>
          <w:rFonts w:ascii="Book Antiqua" w:hAnsi="Book Antiqua"/>
        </w:rPr>
      </w:pPr>
      <w:r w:rsidRPr="003B6142">
        <w:rPr>
          <w:rFonts w:ascii="Book Antiqua" w:hAnsi="Book Antiqua"/>
        </w:rPr>
        <w:t xml:space="preserve">Email: </w:t>
      </w:r>
      <w:r>
        <w:rPr>
          <w:rFonts w:ascii="Book Antiqua" w:hAnsi="Book Antiqua"/>
        </w:rPr>
        <w:t>simone.castellarin@ubc.a</w:t>
      </w:r>
      <w:r w:rsidRPr="003B6142">
        <w:rPr>
          <w:rFonts w:ascii="Book Antiqua" w:hAnsi="Book Antiqua"/>
        </w:rPr>
        <w:tab/>
      </w:r>
    </w:p>
    <w:p w14:paraId="7E580CCB" w14:textId="77777777" w:rsidR="0011073F" w:rsidRDefault="0011073F" w:rsidP="00CE27EF">
      <w:pPr>
        <w:spacing w:after="0" w:line="240" w:lineRule="auto"/>
        <w:rPr>
          <w:rFonts w:ascii="Book Antiqua" w:hAnsi="Book Antiqua"/>
          <w:b/>
        </w:rPr>
      </w:pPr>
    </w:p>
    <w:p w14:paraId="4C01B4C9" w14:textId="14924415" w:rsidR="0011073F" w:rsidRDefault="0011073F" w:rsidP="0011073F">
      <w:pPr>
        <w:spacing w:after="0" w:line="240" w:lineRule="auto"/>
        <w:rPr>
          <w:rFonts w:ascii="Book Antiqua" w:hAnsi="Book Antiqua"/>
        </w:rPr>
      </w:pPr>
      <w:r w:rsidRPr="0011073F">
        <w:rPr>
          <w:rFonts w:ascii="Book Antiqua" w:hAnsi="Book Antiqua"/>
          <w:b/>
        </w:rPr>
        <w:t xml:space="preserve">Co-ordinator: </w:t>
      </w:r>
      <w:r>
        <w:rPr>
          <w:rFonts w:ascii="Book Antiqua" w:hAnsi="Book Antiqua"/>
          <w:b/>
        </w:rPr>
        <w:tab/>
        <w:t xml:space="preserve"> </w:t>
      </w:r>
      <w:r w:rsidRPr="0011073F">
        <w:rPr>
          <w:rFonts w:ascii="Book Antiqua" w:hAnsi="Book Antiqua"/>
        </w:rPr>
        <w:t>Dr.</w:t>
      </w:r>
      <w:r w:rsidRPr="0011073F">
        <w:rPr>
          <w:rFonts w:ascii="Book Antiqua" w:hAnsi="Book Antiqua"/>
          <w:u w:val="single"/>
        </w:rPr>
        <w:t xml:space="preserve"> </w:t>
      </w:r>
      <w:r w:rsidRPr="0011073F">
        <w:rPr>
          <w:rFonts w:ascii="Book Antiqua" w:hAnsi="Book Antiqua"/>
        </w:rPr>
        <w:t>Mike Deyholos,</w:t>
      </w:r>
      <w:r w:rsidRPr="003B6142">
        <w:rPr>
          <w:rFonts w:ascii="Book Antiqua" w:hAnsi="Book Antiqua"/>
        </w:rPr>
        <w:t xml:space="preserve"> </w:t>
      </w:r>
    </w:p>
    <w:p w14:paraId="0A9039AA" w14:textId="05BA0FFC" w:rsidR="0011073F" w:rsidRDefault="0011073F" w:rsidP="0011073F">
      <w:pPr>
        <w:spacing w:after="0" w:line="240" w:lineRule="auto"/>
        <w:ind w:left="720" w:firstLine="720"/>
        <w:rPr>
          <w:rFonts w:ascii="Book Antiqua" w:hAnsi="Book Antiqua"/>
        </w:rPr>
      </w:pPr>
      <w:r w:rsidRPr="003B6142">
        <w:rPr>
          <w:rFonts w:ascii="Book Antiqua" w:hAnsi="Book Antiqua"/>
        </w:rPr>
        <w:t xml:space="preserve"> SCI </w:t>
      </w:r>
      <w:r>
        <w:rPr>
          <w:rFonts w:ascii="Book Antiqua" w:hAnsi="Book Antiqua"/>
        </w:rPr>
        <w:t>156, Okanagan Campus</w:t>
      </w:r>
    </w:p>
    <w:p w14:paraId="2DFC3CC3" w14:textId="0497F7FD" w:rsidR="0011073F" w:rsidRPr="0011073F" w:rsidRDefault="0011073F" w:rsidP="0011073F">
      <w:pPr>
        <w:spacing w:after="0" w:line="240" w:lineRule="auto"/>
        <w:ind w:left="720" w:firstLine="720"/>
        <w:rPr>
          <w:rFonts w:ascii="Book Antiqua" w:hAnsi="Book Antiqua"/>
        </w:rPr>
      </w:pPr>
      <w:r>
        <w:rPr>
          <w:rFonts w:ascii="Book Antiqua" w:hAnsi="Book Antiqua"/>
        </w:rPr>
        <w:t xml:space="preserve"> Office p</w:t>
      </w:r>
      <w:r w:rsidRPr="003B6142">
        <w:rPr>
          <w:rFonts w:ascii="Book Antiqua" w:hAnsi="Book Antiqua"/>
        </w:rPr>
        <w:t>hone: 250-807-8541</w:t>
      </w:r>
    </w:p>
    <w:p w14:paraId="5A00EBD3" w14:textId="148046CA" w:rsidR="0011073F" w:rsidRPr="003B6142" w:rsidRDefault="0011073F" w:rsidP="0011073F">
      <w:pPr>
        <w:spacing w:after="0" w:line="240" w:lineRule="auto"/>
        <w:ind w:left="720" w:firstLine="720"/>
        <w:rPr>
          <w:rFonts w:ascii="Book Antiqua" w:hAnsi="Book Antiqua"/>
        </w:rPr>
      </w:pPr>
      <w:r>
        <w:rPr>
          <w:rFonts w:ascii="Book Antiqua" w:hAnsi="Book Antiqua"/>
        </w:rPr>
        <w:t xml:space="preserve"> </w:t>
      </w:r>
      <w:r w:rsidRPr="003B6142">
        <w:rPr>
          <w:rFonts w:ascii="Book Antiqua" w:hAnsi="Book Antiqua"/>
        </w:rPr>
        <w:t>Email</w:t>
      </w:r>
      <w:r>
        <w:rPr>
          <w:rFonts w:ascii="Book Antiqua" w:hAnsi="Book Antiqua"/>
        </w:rPr>
        <w:t>: michael.deyholos@ubc.ca</w:t>
      </w:r>
    </w:p>
    <w:p w14:paraId="317558B6" w14:textId="60F3581C" w:rsidR="0011073F" w:rsidRPr="0011073F" w:rsidRDefault="0011073F" w:rsidP="0011073F">
      <w:pPr>
        <w:spacing w:after="0" w:line="240" w:lineRule="auto"/>
        <w:ind w:left="720" w:firstLine="720"/>
        <w:rPr>
          <w:rFonts w:ascii="Book Antiqua" w:hAnsi="Book Antiqua"/>
        </w:rPr>
      </w:pPr>
      <w:r>
        <w:rPr>
          <w:rFonts w:ascii="Book Antiqua" w:hAnsi="Book Antiqua"/>
        </w:rPr>
        <w:t xml:space="preserve"> </w:t>
      </w:r>
    </w:p>
    <w:p w14:paraId="5833387E" w14:textId="77777777" w:rsidR="00CE27EF" w:rsidRPr="003B6142" w:rsidRDefault="00CE27EF" w:rsidP="00CE27EF">
      <w:pPr>
        <w:spacing w:after="0" w:line="240" w:lineRule="auto"/>
        <w:rPr>
          <w:rFonts w:ascii="Book Antiqua" w:hAnsi="Book Antiqua"/>
          <w:b/>
          <w:u w:val="single"/>
        </w:rPr>
      </w:pPr>
    </w:p>
    <w:p w14:paraId="400B3076" w14:textId="13CC00AE" w:rsidR="00CE27EF" w:rsidRPr="003B6142" w:rsidRDefault="00CE27EF" w:rsidP="00CE27EF">
      <w:pPr>
        <w:spacing w:after="0" w:line="240" w:lineRule="auto"/>
        <w:rPr>
          <w:rFonts w:ascii="Book Antiqua" w:hAnsi="Book Antiqua"/>
          <w:b/>
          <w:u w:val="single"/>
        </w:rPr>
      </w:pPr>
      <w:r w:rsidRPr="003B6142">
        <w:rPr>
          <w:rFonts w:ascii="Book Antiqua" w:hAnsi="Book Antiqua"/>
          <w:b/>
          <w:u w:val="single"/>
        </w:rPr>
        <w:t xml:space="preserve">Course </w:t>
      </w:r>
      <w:r w:rsidR="00C3737B" w:rsidRPr="003B6142">
        <w:rPr>
          <w:rFonts w:ascii="Book Antiqua" w:hAnsi="Book Antiqua"/>
          <w:b/>
          <w:u w:val="single"/>
        </w:rPr>
        <w:t>O</w:t>
      </w:r>
      <w:r w:rsidR="00786CB6" w:rsidRPr="003B6142">
        <w:rPr>
          <w:rFonts w:ascii="Book Antiqua" w:hAnsi="Book Antiqua"/>
          <w:b/>
          <w:u w:val="single"/>
        </w:rPr>
        <w:t>verview</w:t>
      </w:r>
      <w:r w:rsidRPr="003B6142">
        <w:rPr>
          <w:rFonts w:ascii="Book Antiqua" w:hAnsi="Book Antiqua"/>
          <w:b/>
          <w:u w:val="single"/>
        </w:rPr>
        <w:t xml:space="preserve">: </w:t>
      </w:r>
    </w:p>
    <w:p w14:paraId="0A24B006" w14:textId="10AC81D7" w:rsidR="0011073F" w:rsidRDefault="0011073F" w:rsidP="0011073F">
      <w:pPr>
        <w:spacing w:after="0" w:line="240" w:lineRule="auto"/>
        <w:rPr>
          <w:rFonts w:ascii="Book Antiqua" w:hAnsi="Book Antiqua"/>
        </w:rPr>
      </w:pPr>
      <w:r w:rsidRPr="0011073F">
        <w:rPr>
          <w:rFonts w:ascii="Book Antiqua" w:hAnsi="Book Antiqua"/>
        </w:rPr>
        <w:t xml:space="preserve">Major viticultural issues related to grape and wine production, including: origin of the major wine grape varieties and rootstocks, morphological features of the grapevine, major training systems in the Okanagan Valley, berry composition in relation to wine quality, and the impact of </w:t>
      </w:r>
      <w:r w:rsidRPr="00282AB3">
        <w:rPr>
          <w:rFonts w:ascii="Book Antiqua" w:hAnsi="Book Antiqua"/>
          <w:i/>
        </w:rPr>
        <w:t>terroir</w:t>
      </w:r>
      <w:r>
        <w:rPr>
          <w:rFonts w:ascii="Book Antiqua" w:hAnsi="Book Antiqua"/>
        </w:rPr>
        <w:t xml:space="preserve"> on grape and wine quality. </w:t>
      </w:r>
      <w:r w:rsidRPr="0011073F">
        <w:rPr>
          <w:rFonts w:ascii="Book Antiqua" w:hAnsi="Book Antiqua"/>
        </w:rPr>
        <w:t>Field trips and laboratory classes will provide hands on sessions on the topics described above.</w:t>
      </w:r>
    </w:p>
    <w:p w14:paraId="2D83BC2B" w14:textId="77777777" w:rsidR="004652E5" w:rsidRPr="004652E5" w:rsidRDefault="004652E5" w:rsidP="004652E5">
      <w:pPr>
        <w:spacing w:after="0" w:line="240" w:lineRule="auto"/>
        <w:rPr>
          <w:rFonts w:ascii="Book Antiqua" w:hAnsi="Book Antiqua"/>
          <w:b/>
          <w:u w:val="single"/>
          <w:lang w:val="en-US"/>
        </w:rPr>
      </w:pPr>
    </w:p>
    <w:p w14:paraId="0E249692" w14:textId="641759B7" w:rsidR="004652E5" w:rsidRPr="004652E5" w:rsidRDefault="004652E5" w:rsidP="004652E5">
      <w:pPr>
        <w:spacing w:after="0" w:line="240" w:lineRule="auto"/>
        <w:rPr>
          <w:rFonts w:ascii="Book Antiqua" w:hAnsi="Book Antiqua"/>
          <w:b/>
          <w:u w:val="single"/>
        </w:rPr>
      </w:pPr>
      <w:r>
        <w:rPr>
          <w:rFonts w:ascii="Book Antiqua" w:hAnsi="Book Antiqua"/>
          <w:b/>
          <w:u w:val="single"/>
        </w:rPr>
        <w:t>Learning Objectives</w:t>
      </w:r>
      <w:r w:rsidRPr="003B6142">
        <w:rPr>
          <w:rFonts w:ascii="Book Antiqua" w:hAnsi="Book Antiqua"/>
          <w:b/>
          <w:u w:val="single"/>
        </w:rPr>
        <w:t xml:space="preserve">: </w:t>
      </w:r>
    </w:p>
    <w:p w14:paraId="2CB12360" w14:textId="77777777" w:rsidR="004652E5" w:rsidRPr="004652E5" w:rsidRDefault="004652E5" w:rsidP="004652E5">
      <w:pPr>
        <w:spacing w:after="0" w:line="240" w:lineRule="auto"/>
        <w:rPr>
          <w:rFonts w:ascii="Book Antiqua" w:hAnsi="Book Antiqua"/>
          <w:lang w:val="en-US"/>
        </w:rPr>
      </w:pPr>
      <w:r w:rsidRPr="004652E5">
        <w:rPr>
          <w:rFonts w:ascii="Book Antiqua" w:hAnsi="Book Antiqua"/>
          <w:lang w:val="en-US"/>
        </w:rPr>
        <w:t>Upon completion of this course, students will be able to:</w:t>
      </w:r>
    </w:p>
    <w:p w14:paraId="22A6E687" w14:textId="77777777" w:rsidR="004652E5" w:rsidRPr="004652E5" w:rsidRDefault="004652E5" w:rsidP="004652E5">
      <w:pPr>
        <w:numPr>
          <w:ilvl w:val="0"/>
          <w:numId w:val="3"/>
        </w:numPr>
        <w:spacing w:after="0" w:line="240" w:lineRule="auto"/>
        <w:rPr>
          <w:rFonts w:ascii="Book Antiqua" w:hAnsi="Book Antiqua"/>
          <w:lang w:val="en-US"/>
        </w:rPr>
      </w:pPr>
      <w:r w:rsidRPr="004652E5">
        <w:rPr>
          <w:rFonts w:ascii="Book Antiqua" w:hAnsi="Book Antiqua"/>
          <w:lang w:val="en-US"/>
        </w:rPr>
        <w:t>Outline the morphological and genetic differences among wild and domesticated grapevines, cultivars, clones, and rootstocks.</w:t>
      </w:r>
    </w:p>
    <w:p w14:paraId="77E69BE9" w14:textId="77777777" w:rsidR="004652E5" w:rsidRPr="004652E5" w:rsidRDefault="004652E5" w:rsidP="004652E5">
      <w:pPr>
        <w:numPr>
          <w:ilvl w:val="0"/>
          <w:numId w:val="3"/>
        </w:numPr>
        <w:spacing w:after="0" w:line="240" w:lineRule="auto"/>
        <w:rPr>
          <w:rFonts w:ascii="Book Antiqua" w:hAnsi="Book Antiqua"/>
          <w:lang w:val="en-US"/>
        </w:rPr>
      </w:pPr>
      <w:r w:rsidRPr="004652E5">
        <w:rPr>
          <w:rFonts w:ascii="Book Antiqua" w:hAnsi="Book Antiqua"/>
          <w:lang w:val="en-US"/>
        </w:rPr>
        <w:t>Describe the major morphological features of cultivated grapevines, identifying how the morphological traits affect the way grapevines are cultivated.</w:t>
      </w:r>
    </w:p>
    <w:p w14:paraId="64F835CC" w14:textId="77777777" w:rsidR="004652E5" w:rsidRPr="004652E5" w:rsidRDefault="004652E5" w:rsidP="004652E5">
      <w:pPr>
        <w:numPr>
          <w:ilvl w:val="0"/>
          <w:numId w:val="3"/>
        </w:numPr>
        <w:spacing w:after="0" w:line="240" w:lineRule="auto"/>
        <w:rPr>
          <w:rFonts w:ascii="Book Antiqua" w:hAnsi="Book Antiqua"/>
          <w:lang w:val="en-US"/>
        </w:rPr>
      </w:pPr>
      <w:r w:rsidRPr="004652E5">
        <w:rPr>
          <w:rFonts w:ascii="Book Antiqua" w:hAnsi="Book Antiqua"/>
          <w:lang w:val="en-US"/>
        </w:rPr>
        <w:t>Predict how the vegetative and reproductive growth cycles are affected by changes in environment.</w:t>
      </w:r>
    </w:p>
    <w:p w14:paraId="2134D291" w14:textId="77777777" w:rsidR="004652E5" w:rsidRPr="004652E5" w:rsidRDefault="004652E5" w:rsidP="004652E5">
      <w:pPr>
        <w:numPr>
          <w:ilvl w:val="0"/>
          <w:numId w:val="3"/>
        </w:numPr>
        <w:spacing w:after="0" w:line="240" w:lineRule="auto"/>
        <w:rPr>
          <w:rFonts w:ascii="Book Antiqua" w:hAnsi="Book Antiqua"/>
          <w:lang w:val="en-US"/>
        </w:rPr>
      </w:pPr>
      <w:r w:rsidRPr="004652E5">
        <w:rPr>
          <w:rFonts w:ascii="Book Antiqua" w:hAnsi="Book Antiqua"/>
          <w:lang w:val="en-US"/>
        </w:rPr>
        <w:t xml:space="preserve">Evaluate how major aspects of grapevine physiology (water and nutrient uptake, carbon uptake and assimilation, portioning of assimilates) affect grapevine cultivation and fruit quality.   </w:t>
      </w:r>
    </w:p>
    <w:p w14:paraId="027EB708" w14:textId="77777777" w:rsidR="004652E5" w:rsidRPr="004652E5" w:rsidRDefault="004652E5" w:rsidP="004652E5">
      <w:pPr>
        <w:numPr>
          <w:ilvl w:val="0"/>
          <w:numId w:val="3"/>
        </w:numPr>
        <w:spacing w:after="0" w:line="240" w:lineRule="auto"/>
        <w:rPr>
          <w:rFonts w:ascii="Book Antiqua" w:hAnsi="Book Antiqua"/>
          <w:lang w:val="en-US"/>
        </w:rPr>
      </w:pPr>
      <w:r w:rsidRPr="004652E5">
        <w:rPr>
          <w:rFonts w:ascii="Book Antiqua" w:hAnsi="Book Antiqua"/>
          <w:lang w:val="en-US"/>
        </w:rPr>
        <w:t>Critically evaluate the major determinants of yield formation and fruit quality in the vineyard.</w:t>
      </w:r>
    </w:p>
    <w:p w14:paraId="524063C7" w14:textId="77777777" w:rsidR="004652E5" w:rsidRPr="004652E5" w:rsidRDefault="004652E5" w:rsidP="004652E5">
      <w:pPr>
        <w:numPr>
          <w:ilvl w:val="0"/>
          <w:numId w:val="3"/>
        </w:numPr>
        <w:spacing w:after="0" w:line="240" w:lineRule="auto"/>
        <w:rPr>
          <w:rFonts w:ascii="Book Antiqua" w:hAnsi="Book Antiqua"/>
          <w:lang w:val="en-US"/>
        </w:rPr>
      </w:pPr>
      <w:r w:rsidRPr="004652E5">
        <w:rPr>
          <w:rFonts w:ascii="Book Antiqua" w:hAnsi="Book Antiqua"/>
          <w:lang w:val="en-US"/>
        </w:rPr>
        <w:t>Interpret how the biology that underlies fruit composition impacts grape and wine quality.</w:t>
      </w:r>
    </w:p>
    <w:p w14:paraId="3ACCAF64" w14:textId="77777777" w:rsidR="004652E5" w:rsidRPr="0011073F" w:rsidRDefault="004652E5" w:rsidP="0011073F">
      <w:pPr>
        <w:spacing w:after="0" w:line="240" w:lineRule="auto"/>
        <w:rPr>
          <w:rFonts w:ascii="Book Antiqua" w:hAnsi="Book Antiqua"/>
        </w:rPr>
      </w:pPr>
    </w:p>
    <w:p w14:paraId="570A1C0C" w14:textId="77777777" w:rsidR="00CE27EF" w:rsidRDefault="00CE27EF" w:rsidP="00CE27EF">
      <w:pPr>
        <w:spacing w:after="0" w:line="240" w:lineRule="auto"/>
        <w:rPr>
          <w:rFonts w:ascii="Book Antiqua" w:hAnsi="Book Antiqua"/>
          <w:highlight w:val="yellow"/>
        </w:rPr>
      </w:pPr>
    </w:p>
    <w:p w14:paraId="5C45656B" w14:textId="0423D1A0" w:rsidR="00A004F4" w:rsidRPr="003B6142" w:rsidRDefault="00A004F4" w:rsidP="00A004F4">
      <w:pPr>
        <w:spacing w:after="0" w:line="240" w:lineRule="auto"/>
        <w:rPr>
          <w:rFonts w:ascii="Book Antiqua" w:hAnsi="Book Antiqua"/>
          <w:b/>
          <w:u w:val="single"/>
        </w:rPr>
      </w:pPr>
      <w:r>
        <w:rPr>
          <w:rFonts w:ascii="Book Antiqua" w:hAnsi="Book Antiqua"/>
          <w:b/>
          <w:u w:val="single"/>
        </w:rPr>
        <w:lastRenderedPageBreak/>
        <w:t>Pre-requisites</w:t>
      </w:r>
      <w:r w:rsidRPr="003B6142">
        <w:rPr>
          <w:rFonts w:ascii="Book Antiqua" w:hAnsi="Book Antiqua"/>
          <w:b/>
          <w:u w:val="single"/>
        </w:rPr>
        <w:t xml:space="preserve">: </w:t>
      </w:r>
      <w:r w:rsidRPr="00A004F4">
        <w:rPr>
          <w:rFonts w:ascii="Book Antiqua" w:hAnsi="Book Antiqua"/>
        </w:rPr>
        <w:t xml:space="preserve">  </w:t>
      </w:r>
      <w:r w:rsidR="00A013DA">
        <w:rPr>
          <w:rFonts w:ascii="Book Antiqua" w:hAnsi="Book Antiqua"/>
        </w:rPr>
        <w:t xml:space="preserve">Pre-requisites: BIOL 112, </w:t>
      </w:r>
      <w:r w:rsidR="00A013DA" w:rsidRPr="00A013DA">
        <w:rPr>
          <w:rFonts w:ascii="Book Antiqua" w:hAnsi="Book Antiqua"/>
        </w:rPr>
        <w:t>BIOL 121</w:t>
      </w:r>
      <w:r w:rsidR="00A013DA">
        <w:rPr>
          <w:rFonts w:ascii="Book Antiqua" w:hAnsi="Book Antiqua"/>
        </w:rPr>
        <w:t>, and one 200 level BIOL course. Otherwise, please, contact the instructor.</w:t>
      </w:r>
    </w:p>
    <w:p w14:paraId="625B2449" w14:textId="77777777" w:rsidR="00A004F4" w:rsidRDefault="00A004F4" w:rsidP="00CE27EF">
      <w:pPr>
        <w:spacing w:after="0" w:line="240" w:lineRule="auto"/>
        <w:rPr>
          <w:rFonts w:ascii="Book Antiqua" w:hAnsi="Book Antiqua"/>
          <w:highlight w:val="yellow"/>
        </w:rPr>
      </w:pPr>
    </w:p>
    <w:p w14:paraId="7A9595AA" w14:textId="267C970B" w:rsidR="00A004F4" w:rsidRDefault="00A004F4" w:rsidP="00CE27EF">
      <w:pPr>
        <w:spacing w:after="0" w:line="240" w:lineRule="auto"/>
        <w:rPr>
          <w:rFonts w:ascii="Book Antiqua" w:hAnsi="Book Antiqua"/>
        </w:rPr>
      </w:pPr>
      <w:r>
        <w:rPr>
          <w:rFonts w:ascii="Book Antiqua" w:hAnsi="Book Antiqua"/>
          <w:b/>
          <w:u w:val="single"/>
        </w:rPr>
        <w:t>Required textbook</w:t>
      </w:r>
      <w:r w:rsidRPr="003B6142">
        <w:rPr>
          <w:rFonts w:ascii="Book Antiqua" w:hAnsi="Book Antiqua"/>
          <w:b/>
          <w:u w:val="single"/>
        </w:rPr>
        <w:t xml:space="preserve">: </w:t>
      </w:r>
      <w:r w:rsidRPr="00A004F4">
        <w:rPr>
          <w:rFonts w:ascii="Book Antiqua" w:hAnsi="Book Antiqua"/>
        </w:rPr>
        <w:t xml:space="preserve">  </w:t>
      </w:r>
      <w:r w:rsidR="0011073F" w:rsidRPr="0011073F">
        <w:rPr>
          <w:rFonts w:ascii="Book Antiqua" w:hAnsi="Book Antiqua"/>
        </w:rPr>
        <w:t>Required readings will include the course instructor’s lecture notes and selected scientific papers (both will be posted on Connect).</w:t>
      </w:r>
    </w:p>
    <w:p w14:paraId="2FDF2977" w14:textId="77777777" w:rsidR="00107DB5" w:rsidRDefault="00107DB5" w:rsidP="00CE27EF">
      <w:pPr>
        <w:spacing w:after="0" w:line="240" w:lineRule="auto"/>
        <w:rPr>
          <w:rFonts w:ascii="Book Antiqua" w:hAnsi="Book Antiqua"/>
        </w:rPr>
      </w:pPr>
    </w:p>
    <w:p w14:paraId="040BAC65" w14:textId="0CC0EB56" w:rsidR="00107DB5" w:rsidRDefault="00107DB5" w:rsidP="00CE27EF">
      <w:pPr>
        <w:spacing w:after="0" w:line="240" w:lineRule="auto"/>
        <w:rPr>
          <w:rFonts w:ascii="Book Antiqua" w:hAnsi="Book Antiqua"/>
        </w:rPr>
      </w:pPr>
      <w:r>
        <w:rPr>
          <w:rFonts w:ascii="Book Antiqua" w:hAnsi="Book Antiqua"/>
          <w:b/>
          <w:u w:val="single"/>
        </w:rPr>
        <w:t>Optional  book</w:t>
      </w:r>
      <w:r w:rsidR="00E634F3">
        <w:rPr>
          <w:rFonts w:ascii="Book Antiqua" w:hAnsi="Book Antiqua"/>
          <w:b/>
          <w:u w:val="single"/>
        </w:rPr>
        <w:t>s</w:t>
      </w:r>
      <w:r w:rsidRPr="003B6142">
        <w:rPr>
          <w:rFonts w:ascii="Book Antiqua" w:hAnsi="Book Antiqua"/>
          <w:b/>
          <w:u w:val="single"/>
        </w:rPr>
        <w:t xml:space="preserve">: </w:t>
      </w:r>
      <w:r w:rsidRPr="00A004F4">
        <w:rPr>
          <w:rFonts w:ascii="Book Antiqua" w:hAnsi="Book Antiqua"/>
        </w:rPr>
        <w:t xml:space="preserve">  </w:t>
      </w:r>
    </w:p>
    <w:p w14:paraId="5E7405F0" w14:textId="531A07AE" w:rsidR="00107DB5" w:rsidRDefault="00107DB5" w:rsidP="00282AB3">
      <w:pPr>
        <w:spacing w:after="0" w:line="240" w:lineRule="auto"/>
        <w:rPr>
          <w:rFonts w:ascii="Book Antiqua" w:hAnsi="Book Antiqua"/>
        </w:rPr>
      </w:pPr>
      <w:r w:rsidRPr="00107DB5">
        <w:rPr>
          <w:rFonts w:ascii="Book Antiqua" w:hAnsi="Book Antiqua"/>
        </w:rPr>
        <w:t>Keller M (</w:t>
      </w:r>
      <w:r w:rsidR="002B4467" w:rsidRPr="00107DB5">
        <w:rPr>
          <w:rFonts w:ascii="Book Antiqua" w:hAnsi="Book Antiqua"/>
        </w:rPr>
        <w:t>201</w:t>
      </w:r>
      <w:r w:rsidR="002B4467">
        <w:rPr>
          <w:rFonts w:ascii="Book Antiqua" w:hAnsi="Book Antiqua"/>
        </w:rPr>
        <w:t>5</w:t>
      </w:r>
      <w:r w:rsidRPr="00107DB5">
        <w:rPr>
          <w:rFonts w:ascii="Book Antiqua" w:hAnsi="Book Antiqua"/>
        </w:rPr>
        <w:t>) The Science of the Grapevines: Anatomy and Physiology</w:t>
      </w:r>
      <w:r w:rsidR="002B4467">
        <w:rPr>
          <w:rFonts w:ascii="Book Antiqua" w:hAnsi="Book Antiqua"/>
        </w:rPr>
        <w:t>,</w:t>
      </w:r>
      <w:r w:rsidRPr="00107DB5">
        <w:rPr>
          <w:rFonts w:ascii="Book Antiqua" w:hAnsi="Book Antiqua"/>
        </w:rPr>
        <w:t xml:space="preserve"> </w:t>
      </w:r>
      <w:r w:rsidR="002B4467">
        <w:rPr>
          <w:rFonts w:ascii="Book Antiqua" w:hAnsi="Book Antiqua"/>
        </w:rPr>
        <w:t xml:space="preserve">Second Edition. </w:t>
      </w:r>
      <w:r w:rsidRPr="00107DB5">
        <w:rPr>
          <w:rFonts w:ascii="Book Antiqua" w:hAnsi="Book Antiqua"/>
        </w:rPr>
        <w:t xml:space="preserve">Elsevier Inc, Burlington, MA, USA. </w:t>
      </w:r>
    </w:p>
    <w:p w14:paraId="1F4674E5" w14:textId="566DC2D1" w:rsidR="00107DB5" w:rsidRDefault="00107DB5" w:rsidP="00CE27EF">
      <w:pPr>
        <w:spacing w:after="0" w:line="240" w:lineRule="auto"/>
        <w:rPr>
          <w:rFonts w:ascii="Book Antiqua" w:hAnsi="Book Antiqua"/>
          <w:highlight w:val="yellow"/>
        </w:rPr>
      </w:pPr>
    </w:p>
    <w:p w14:paraId="5D8BEE64" w14:textId="77777777" w:rsidR="00A004F4" w:rsidRPr="00C012B0" w:rsidRDefault="00A004F4" w:rsidP="00CE27EF">
      <w:pPr>
        <w:spacing w:after="0" w:line="240" w:lineRule="auto"/>
        <w:rPr>
          <w:rFonts w:ascii="Book Antiqua" w:hAnsi="Book Antiqua"/>
          <w:highlight w:val="yellow"/>
        </w:rPr>
      </w:pPr>
    </w:p>
    <w:p w14:paraId="39E2E3BB" w14:textId="77777777" w:rsidR="00CE27EF" w:rsidRPr="00CB6ABD" w:rsidRDefault="00CE27EF" w:rsidP="00587FAD">
      <w:pPr>
        <w:spacing w:after="0" w:line="240" w:lineRule="auto"/>
        <w:rPr>
          <w:rFonts w:ascii="Book Antiqua" w:hAnsi="Book Antiqua"/>
          <w:b/>
          <w:u w:val="single"/>
        </w:rPr>
      </w:pPr>
      <w:r w:rsidRPr="00CB6ABD">
        <w:rPr>
          <w:rFonts w:ascii="Book Antiqua" w:hAnsi="Book Antiqua"/>
          <w:b/>
          <w:u w:val="single"/>
        </w:rPr>
        <w:t xml:space="preserve">Evaluation Criteria and Grading: </w:t>
      </w:r>
    </w:p>
    <w:p w14:paraId="554A7E2B" w14:textId="4341E946" w:rsidR="00BB5A84" w:rsidRPr="00CB6ABD" w:rsidRDefault="00CF6B4A" w:rsidP="00BB5A84">
      <w:pPr>
        <w:spacing w:after="0" w:line="240" w:lineRule="auto"/>
        <w:rPr>
          <w:rFonts w:ascii="Book Antiqua" w:hAnsi="Book Antiqua"/>
          <w:lang w:val="en-US"/>
        </w:rPr>
      </w:pPr>
      <w:r w:rsidRPr="00CB6ABD">
        <w:rPr>
          <w:rFonts w:ascii="Book Antiqua" w:hAnsi="Book Antiqua"/>
          <w:lang w:val="en-US"/>
        </w:rPr>
        <w:t>In-class assignments and quizzes</w:t>
      </w:r>
      <w:r w:rsidRPr="00CB6ABD">
        <w:rPr>
          <w:rFonts w:ascii="Book Antiqua" w:hAnsi="Book Antiqua"/>
          <w:lang w:val="en-US"/>
        </w:rPr>
        <w:tab/>
      </w:r>
      <w:r w:rsidRPr="00CB6ABD">
        <w:rPr>
          <w:rFonts w:ascii="Book Antiqua" w:hAnsi="Book Antiqua"/>
          <w:lang w:val="en-US"/>
        </w:rPr>
        <w:tab/>
      </w:r>
      <w:r w:rsidRPr="00CB6ABD">
        <w:rPr>
          <w:rFonts w:ascii="Book Antiqua" w:hAnsi="Book Antiqua"/>
          <w:lang w:val="en-US"/>
        </w:rPr>
        <w:tab/>
      </w:r>
      <w:r w:rsidR="00107DB5">
        <w:rPr>
          <w:rFonts w:ascii="Book Antiqua" w:hAnsi="Book Antiqua"/>
          <w:lang w:val="en-US"/>
        </w:rPr>
        <w:t>30</w:t>
      </w:r>
      <w:r w:rsidR="00BB5A84" w:rsidRPr="00CB6ABD">
        <w:rPr>
          <w:rFonts w:ascii="Book Antiqua" w:hAnsi="Book Antiqua"/>
          <w:lang w:val="en-US"/>
        </w:rPr>
        <w:t>%</w:t>
      </w:r>
      <w:r w:rsidR="00BB5A84" w:rsidRPr="00CB6ABD">
        <w:rPr>
          <w:rFonts w:ascii="Book Antiqua" w:hAnsi="Book Antiqua"/>
          <w:lang w:val="en-US"/>
        </w:rPr>
        <w:tab/>
      </w:r>
      <w:r w:rsidRPr="00CB6ABD">
        <w:rPr>
          <w:rFonts w:ascii="Book Antiqua" w:hAnsi="Book Antiqua"/>
          <w:lang w:val="en-US"/>
        </w:rPr>
        <w:t xml:space="preserve"> </w:t>
      </w:r>
    </w:p>
    <w:p w14:paraId="1B8BB338" w14:textId="55776CF1" w:rsidR="00275DB0" w:rsidRDefault="00107DB5" w:rsidP="00BB5A84">
      <w:pPr>
        <w:spacing w:after="0" w:line="240" w:lineRule="auto"/>
        <w:rPr>
          <w:rFonts w:ascii="Book Antiqua" w:hAnsi="Book Antiqua"/>
          <w:lang w:val="en-US"/>
        </w:rPr>
      </w:pPr>
      <w:r>
        <w:rPr>
          <w:rFonts w:ascii="Book Antiqua" w:hAnsi="Book Antiqua"/>
          <w:lang w:val="en-US"/>
        </w:rPr>
        <w:t>Mini report</w:t>
      </w:r>
      <w:r w:rsidR="00CF1114">
        <w:rPr>
          <w:rFonts w:ascii="Book Antiqua" w:hAnsi="Book Antiqua"/>
          <w:lang w:val="en-US"/>
        </w:rPr>
        <w:tab/>
      </w:r>
      <w:r w:rsidR="00CF1114">
        <w:rPr>
          <w:rFonts w:ascii="Book Antiqua" w:hAnsi="Book Antiqua"/>
          <w:lang w:val="en-US"/>
        </w:rPr>
        <w:tab/>
      </w:r>
      <w:r w:rsidR="00CF1114">
        <w:rPr>
          <w:rFonts w:ascii="Book Antiqua" w:hAnsi="Book Antiqua"/>
          <w:lang w:val="en-US"/>
        </w:rPr>
        <w:tab/>
      </w:r>
      <w:r w:rsidR="00CF1114">
        <w:rPr>
          <w:rFonts w:ascii="Book Antiqua" w:hAnsi="Book Antiqua"/>
          <w:lang w:val="en-US"/>
        </w:rPr>
        <w:tab/>
      </w:r>
      <w:r>
        <w:rPr>
          <w:rFonts w:ascii="Book Antiqua" w:hAnsi="Book Antiqua"/>
          <w:lang w:val="en-US"/>
        </w:rPr>
        <w:tab/>
      </w:r>
      <w:r>
        <w:rPr>
          <w:rFonts w:ascii="Book Antiqua" w:hAnsi="Book Antiqua"/>
          <w:lang w:val="en-US"/>
        </w:rPr>
        <w:tab/>
        <w:t>10</w:t>
      </w:r>
      <w:r w:rsidR="00275DB0" w:rsidRPr="00CB6ABD">
        <w:rPr>
          <w:rFonts w:ascii="Book Antiqua" w:hAnsi="Book Antiqua"/>
          <w:lang w:val="en-US"/>
        </w:rPr>
        <w:t>%</w:t>
      </w:r>
      <w:r w:rsidR="00275DB0" w:rsidRPr="00CB6ABD">
        <w:rPr>
          <w:rFonts w:ascii="Book Antiqua" w:hAnsi="Book Antiqua"/>
          <w:lang w:val="en-US"/>
        </w:rPr>
        <w:tab/>
      </w:r>
      <w:r w:rsidR="00DA1604">
        <w:rPr>
          <w:rFonts w:ascii="Book Antiqua" w:hAnsi="Book Antiqua"/>
          <w:lang w:val="en-US"/>
        </w:rPr>
        <w:t xml:space="preserve"> </w:t>
      </w:r>
    </w:p>
    <w:p w14:paraId="00787C02" w14:textId="79C8FD9D" w:rsidR="00275DB0" w:rsidRDefault="00275DB0" w:rsidP="00BB5A84">
      <w:pPr>
        <w:spacing w:after="0" w:line="240" w:lineRule="auto"/>
        <w:rPr>
          <w:rFonts w:ascii="Book Antiqua" w:hAnsi="Book Antiqua"/>
          <w:lang w:val="en-US"/>
        </w:rPr>
      </w:pPr>
      <w:r w:rsidRPr="00CB6ABD">
        <w:rPr>
          <w:rFonts w:ascii="Book Antiqua" w:hAnsi="Book Antiqua"/>
          <w:lang w:val="en-US"/>
        </w:rPr>
        <w:t xml:space="preserve">Participation </w:t>
      </w:r>
      <w:r w:rsidRPr="00CB6ABD">
        <w:rPr>
          <w:rFonts w:ascii="Book Antiqua" w:hAnsi="Book Antiqua"/>
          <w:lang w:val="en-US"/>
        </w:rPr>
        <w:tab/>
      </w:r>
      <w:r w:rsidRPr="00CB6ABD">
        <w:rPr>
          <w:rFonts w:ascii="Book Antiqua" w:hAnsi="Book Antiqua"/>
          <w:lang w:val="en-US"/>
        </w:rPr>
        <w:tab/>
      </w:r>
      <w:r w:rsidRPr="00CB6ABD">
        <w:rPr>
          <w:rFonts w:ascii="Book Antiqua" w:hAnsi="Book Antiqua"/>
          <w:lang w:val="en-US"/>
        </w:rPr>
        <w:tab/>
      </w:r>
      <w:r w:rsidRPr="00CB6ABD">
        <w:rPr>
          <w:rFonts w:ascii="Book Antiqua" w:hAnsi="Book Antiqua"/>
          <w:lang w:val="en-US"/>
        </w:rPr>
        <w:tab/>
      </w:r>
      <w:r w:rsidRPr="00CB6ABD">
        <w:rPr>
          <w:rFonts w:ascii="Book Antiqua" w:hAnsi="Book Antiqua"/>
          <w:lang w:val="en-US"/>
        </w:rPr>
        <w:tab/>
      </w:r>
      <w:r w:rsidRPr="00CB6ABD">
        <w:rPr>
          <w:rFonts w:ascii="Book Antiqua" w:hAnsi="Book Antiqua"/>
          <w:lang w:val="en-US"/>
        </w:rPr>
        <w:tab/>
      </w:r>
      <w:r w:rsidRPr="00275DB0">
        <w:rPr>
          <w:rFonts w:ascii="Book Antiqua" w:hAnsi="Book Antiqua"/>
          <w:lang w:val="en-US"/>
        </w:rPr>
        <w:t>10%</w:t>
      </w:r>
      <w:r>
        <w:rPr>
          <w:rFonts w:ascii="Book Antiqua" w:hAnsi="Book Antiqua"/>
          <w:lang w:val="en-US"/>
        </w:rPr>
        <w:tab/>
        <w:t xml:space="preserve"> </w:t>
      </w:r>
    </w:p>
    <w:p w14:paraId="25D71582" w14:textId="1E2E5C8B" w:rsidR="00BB5A84" w:rsidRPr="00CB6ABD" w:rsidRDefault="00CF6B4A" w:rsidP="00BB5A84">
      <w:pPr>
        <w:spacing w:after="0" w:line="240" w:lineRule="auto"/>
        <w:rPr>
          <w:rFonts w:ascii="Book Antiqua" w:hAnsi="Book Antiqua"/>
          <w:lang w:val="en-US"/>
        </w:rPr>
      </w:pPr>
      <w:r w:rsidRPr="00CB6ABD">
        <w:rPr>
          <w:rFonts w:ascii="Book Antiqua" w:hAnsi="Book Antiqua"/>
          <w:lang w:val="en-US"/>
        </w:rPr>
        <w:t>Midterm</w:t>
      </w:r>
      <w:r w:rsidR="00BB5A84" w:rsidRPr="00CB6ABD">
        <w:rPr>
          <w:rFonts w:ascii="Book Antiqua" w:hAnsi="Book Antiqua"/>
          <w:lang w:val="en-US"/>
        </w:rPr>
        <w:t xml:space="preserve"> </w:t>
      </w:r>
      <w:r w:rsidR="00CB6ABD" w:rsidRPr="00CB6ABD">
        <w:rPr>
          <w:rFonts w:ascii="Book Antiqua" w:hAnsi="Book Antiqua"/>
          <w:lang w:val="en-US"/>
        </w:rPr>
        <w:t>Exam</w:t>
      </w:r>
      <w:r w:rsidR="00BB5A84" w:rsidRPr="00CB6ABD">
        <w:rPr>
          <w:rFonts w:ascii="Book Antiqua" w:hAnsi="Book Antiqua"/>
          <w:lang w:val="en-US"/>
        </w:rPr>
        <w:t xml:space="preserve"> </w:t>
      </w:r>
      <w:r w:rsidRPr="00CB6ABD">
        <w:rPr>
          <w:rFonts w:ascii="Book Antiqua" w:hAnsi="Book Antiqua"/>
          <w:lang w:val="en-US"/>
        </w:rPr>
        <w:tab/>
      </w:r>
      <w:r w:rsidRPr="00CB6ABD">
        <w:rPr>
          <w:rFonts w:ascii="Book Antiqua" w:hAnsi="Book Antiqua"/>
          <w:lang w:val="en-US"/>
        </w:rPr>
        <w:tab/>
      </w:r>
      <w:r w:rsidR="00BB5A84" w:rsidRPr="00CB6ABD">
        <w:rPr>
          <w:rFonts w:ascii="Book Antiqua" w:hAnsi="Book Antiqua"/>
          <w:lang w:val="en-US"/>
        </w:rPr>
        <w:tab/>
      </w:r>
      <w:r w:rsidR="00BB5A84" w:rsidRPr="00CB6ABD">
        <w:rPr>
          <w:rFonts w:ascii="Book Antiqua" w:hAnsi="Book Antiqua"/>
          <w:lang w:val="en-US"/>
        </w:rPr>
        <w:tab/>
      </w:r>
      <w:r w:rsidR="00BB5A84" w:rsidRPr="00CB6ABD">
        <w:rPr>
          <w:rFonts w:ascii="Book Antiqua" w:hAnsi="Book Antiqua"/>
          <w:lang w:val="en-US"/>
        </w:rPr>
        <w:tab/>
      </w:r>
      <w:r w:rsidR="00107DB5">
        <w:rPr>
          <w:rFonts w:ascii="Book Antiqua" w:hAnsi="Book Antiqua"/>
          <w:lang w:val="en-US"/>
        </w:rPr>
        <w:t>20</w:t>
      </w:r>
      <w:r w:rsidR="00BB5A84" w:rsidRPr="00CB6ABD">
        <w:rPr>
          <w:rFonts w:ascii="Book Antiqua" w:hAnsi="Book Antiqua"/>
          <w:lang w:val="en-US"/>
        </w:rPr>
        <w:t>%</w:t>
      </w:r>
      <w:r w:rsidR="00BB5A84" w:rsidRPr="00CB6ABD">
        <w:rPr>
          <w:rFonts w:ascii="Book Antiqua" w:hAnsi="Book Antiqua"/>
          <w:lang w:val="en-US"/>
        </w:rPr>
        <w:tab/>
      </w:r>
      <w:r w:rsidRPr="00CB6ABD">
        <w:rPr>
          <w:rFonts w:ascii="Book Antiqua" w:hAnsi="Book Antiqua"/>
          <w:lang w:val="en-US"/>
        </w:rPr>
        <w:t xml:space="preserve"> </w:t>
      </w:r>
    </w:p>
    <w:p w14:paraId="4760F205" w14:textId="029F5368" w:rsidR="00BB5A84" w:rsidRPr="00CB6ABD" w:rsidRDefault="00CF6B4A" w:rsidP="00BB5A84">
      <w:pPr>
        <w:spacing w:after="0" w:line="240" w:lineRule="auto"/>
        <w:rPr>
          <w:rFonts w:ascii="Book Antiqua" w:hAnsi="Book Antiqua"/>
          <w:lang w:val="en-US"/>
        </w:rPr>
      </w:pPr>
      <w:r w:rsidRPr="00CB6ABD">
        <w:rPr>
          <w:rFonts w:ascii="Book Antiqua" w:hAnsi="Book Antiqua"/>
          <w:lang w:val="en-US"/>
        </w:rPr>
        <w:t>Final Exam</w:t>
      </w:r>
      <w:r w:rsidR="00BB5A84" w:rsidRPr="00CB6ABD">
        <w:rPr>
          <w:rFonts w:ascii="Book Antiqua" w:hAnsi="Book Antiqua"/>
          <w:lang w:val="en-US"/>
        </w:rPr>
        <w:tab/>
      </w:r>
      <w:r w:rsidR="00BB5A84" w:rsidRPr="00CB6ABD">
        <w:rPr>
          <w:rFonts w:ascii="Book Antiqua" w:hAnsi="Book Antiqua"/>
          <w:lang w:val="en-US"/>
        </w:rPr>
        <w:tab/>
      </w:r>
      <w:r w:rsidR="00BB5A84" w:rsidRPr="00CB6ABD">
        <w:rPr>
          <w:rFonts w:ascii="Book Antiqua" w:hAnsi="Book Antiqua"/>
          <w:lang w:val="en-US"/>
        </w:rPr>
        <w:tab/>
      </w:r>
      <w:r w:rsidRPr="00CB6ABD">
        <w:rPr>
          <w:rFonts w:ascii="Book Antiqua" w:hAnsi="Book Antiqua"/>
          <w:lang w:val="en-US"/>
        </w:rPr>
        <w:tab/>
      </w:r>
      <w:r w:rsidRPr="00CB6ABD">
        <w:rPr>
          <w:rFonts w:ascii="Book Antiqua" w:hAnsi="Book Antiqua"/>
          <w:lang w:val="en-US"/>
        </w:rPr>
        <w:tab/>
      </w:r>
      <w:r w:rsidRPr="00CB6ABD">
        <w:rPr>
          <w:rFonts w:ascii="Book Antiqua" w:hAnsi="Book Antiqua"/>
          <w:lang w:val="en-US"/>
        </w:rPr>
        <w:tab/>
      </w:r>
      <w:r w:rsidR="00107DB5">
        <w:rPr>
          <w:rFonts w:ascii="Book Antiqua" w:hAnsi="Book Antiqua"/>
          <w:u w:val="single"/>
          <w:lang w:val="en-US"/>
        </w:rPr>
        <w:t>30</w:t>
      </w:r>
      <w:r w:rsidR="00BB5A84" w:rsidRPr="00275DB0">
        <w:rPr>
          <w:rFonts w:ascii="Book Antiqua" w:hAnsi="Book Antiqua"/>
          <w:u w:val="single"/>
          <w:lang w:val="en-US"/>
        </w:rPr>
        <w:t>%</w:t>
      </w:r>
      <w:r w:rsidR="00BB5A84" w:rsidRPr="00CB6ABD">
        <w:rPr>
          <w:rFonts w:ascii="Book Antiqua" w:hAnsi="Book Antiqua"/>
          <w:lang w:val="en-US"/>
        </w:rPr>
        <w:tab/>
      </w:r>
      <w:r w:rsidRPr="00CB6ABD">
        <w:rPr>
          <w:rFonts w:ascii="Book Antiqua" w:hAnsi="Book Antiqua"/>
          <w:lang w:val="en-US"/>
        </w:rPr>
        <w:t xml:space="preserve"> </w:t>
      </w:r>
    </w:p>
    <w:p w14:paraId="5BF94BAE" w14:textId="322CA17D" w:rsidR="008C25C2" w:rsidRPr="00CB6ABD" w:rsidRDefault="0066097B" w:rsidP="008C25C2">
      <w:pPr>
        <w:spacing w:after="0" w:line="240" w:lineRule="auto"/>
        <w:rPr>
          <w:rFonts w:ascii="Book Antiqua" w:hAnsi="Book Antiqua"/>
          <w:lang w:val="en-US"/>
        </w:rPr>
      </w:pPr>
      <w:r>
        <w:rPr>
          <w:rFonts w:ascii="Book Antiqua" w:hAnsi="Book Antiqua"/>
          <w:lang w:val="en-US"/>
        </w:rPr>
        <w:tab/>
        <w:t xml:space="preserve"> </w:t>
      </w:r>
    </w:p>
    <w:p w14:paraId="470402EC" w14:textId="0AD77051" w:rsidR="00587FAD" w:rsidRPr="00CB6ABD" w:rsidRDefault="008C25C2" w:rsidP="00587FAD">
      <w:pPr>
        <w:spacing w:after="0" w:line="240" w:lineRule="auto"/>
        <w:rPr>
          <w:rFonts w:ascii="Book Antiqua" w:hAnsi="Book Antiqua"/>
          <w:b/>
        </w:rPr>
      </w:pPr>
      <w:r w:rsidRPr="00CB6ABD">
        <w:rPr>
          <w:rFonts w:ascii="Book Antiqua" w:hAnsi="Book Antiqua"/>
          <w:b/>
          <w:lang w:val="en-US"/>
        </w:rPr>
        <w:t xml:space="preserve">TOTAL                              </w:t>
      </w:r>
      <w:r w:rsidRPr="00CB6ABD">
        <w:rPr>
          <w:rFonts w:ascii="Book Antiqua" w:hAnsi="Book Antiqua"/>
          <w:b/>
        </w:rPr>
        <w:t xml:space="preserve">                                       </w:t>
      </w:r>
      <w:r w:rsidR="009250D4" w:rsidRPr="00CB6ABD">
        <w:rPr>
          <w:rFonts w:ascii="Book Antiqua" w:hAnsi="Book Antiqua"/>
          <w:b/>
        </w:rPr>
        <w:tab/>
      </w:r>
      <w:r w:rsidRPr="00CB6ABD">
        <w:rPr>
          <w:rFonts w:ascii="Book Antiqua" w:hAnsi="Book Antiqua"/>
          <w:b/>
        </w:rPr>
        <w:t>100%</w:t>
      </w:r>
    </w:p>
    <w:p w14:paraId="4FBD9A2A" w14:textId="77777777" w:rsidR="00D433B3" w:rsidRDefault="00D433B3" w:rsidP="00CE27EF">
      <w:pPr>
        <w:spacing w:after="0" w:line="240" w:lineRule="auto"/>
        <w:rPr>
          <w:rFonts w:ascii="Book Antiqua" w:hAnsi="Book Antiqua"/>
        </w:rPr>
      </w:pPr>
    </w:p>
    <w:p w14:paraId="0FECF6FF" w14:textId="301C6873" w:rsidR="006F38A0" w:rsidRDefault="006F38A0" w:rsidP="00CE27EF">
      <w:pPr>
        <w:spacing w:after="0" w:line="240" w:lineRule="auto"/>
        <w:rPr>
          <w:rFonts w:ascii="Book Antiqua" w:hAnsi="Book Antiqua"/>
        </w:rPr>
      </w:pPr>
    </w:p>
    <w:p w14:paraId="59117B7A" w14:textId="77777777" w:rsidR="00D433B3" w:rsidRPr="00CB6ABD" w:rsidRDefault="00D433B3" w:rsidP="00CE27EF">
      <w:pPr>
        <w:spacing w:after="0" w:line="240" w:lineRule="auto"/>
        <w:rPr>
          <w:rFonts w:ascii="Book Antiqua" w:hAnsi="Book Antiqua"/>
        </w:rPr>
      </w:pPr>
    </w:p>
    <w:p w14:paraId="01029530" w14:textId="3C41D216" w:rsidR="005853F7" w:rsidRPr="002278D8" w:rsidRDefault="005853F7" w:rsidP="005853F7">
      <w:pPr>
        <w:spacing w:after="0" w:line="240" w:lineRule="auto"/>
        <w:rPr>
          <w:rFonts w:ascii="Book Antiqua" w:hAnsi="Book Antiqua"/>
          <w:szCs w:val="20"/>
        </w:rPr>
      </w:pPr>
      <w:r w:rsidRPr="002278D8">
        <w:rPr>
          <w:rFonts w:ascii="Book Antiqua" w:hAnsi="Book Antiqua"/>
          <w:szCs w:val="20"/>
        </w:rPr>
        <w:t xml:space="preserve">Final grades will be based on the evaluations listed above and the final grade will be assigned according to the standardized grading system outlined in the UBC </w:t>
      </w:r>
      <w:r w:rsidR="00D131BD" w:rsidRPr="002278D8">
        <w:rPr>
          <w:rFonts w:ascii="Book Antiqua" w:hAnsi="Book Antiqua"/>
          <w:szCs w:val="20"/>
        </w:rPr>
        <w:t xml:space="preserve">Vancouver </w:t>
      </w:r>
      <w:r w:rsidRPr="002278D8">
        <w:rPr>
          <w:rFonts w:ascii="Book Antiqua" w:hAnsi="Book Antiqua"/>
          <w:szCs w:val="20"/>
        </w:rPr>
        <w:t xml:space="preserve">Calendar. </w:t>
      </w:r>
    </w:p>
    <w:p w14:paraId="7A72F0AE" w14:textId="77777777" w:rsidR="00107DB5" w:rsidRDefault="00107DB5" w:rsidP="000A20F5">
      <w:pPr>
        <w:spacing w:after="160" w:line="259" w:lineRule="auto"/>
        <w:rPr>
          <w:rFonts w:ascii="Book Antiqua" w:hAnsi="Book Antiqua"/>
        </w:rPr>
      </w:pPr>
    </w:p>
    <w:p w14:paraId="5971BBD6" w14:textId="35EDAF82" w:rsidR="005853F7" w:rsidRPr="000A20F5" w:rsidRDefault="005853F7" w:rsidP="000A20F5">
      <w:pPr>
        <w:spacing w:after="160" w:line="259" w:lineRule="auto"/>
        <w:rPr>
          <w:rFonts w:ascii="Book Antiqua" w:hAnsi="Book Antiqua"/>
        </w:rPr>
      </w:pPr>
      <w:r w:rsidRPr="00CB6ABD">
        <w:rPr>
          <w:rFonts w:ascii="Book Antiqua" w:hAnsi="Book Antiqua"/>
          <w:b/>
          <w:u w:val="single"/>
        </w:rPr>
        <w:t xml:space="preserve">Details of Assignments: </w:t>
      </w:r>
    </w:p>
    <w:p w14:paraId="2E3DC695" w14:textId="77777777" w:rsidR="004652E5" w:rsidRPr="00CB6ABD" w:rsidRDefault="004652E5" w:rsidP="004652E5">
      <w:pPr>
        <w:spacing w:after="0" w:line="240" w:lineRule="auto"/>
        <w:jc w:val="center"/>
        <w:rPr>
          <w:rFonts w:ascii="Book Antiqua" w:hAnsi="Book Antiqua"/>
        </w:rPr>
      </w:pPr>
    </w:p>
    <w:p w14:paraId="3B14C85A" w14:textId="4FD2133E" w:rsidR="00CB6ABD" w:rsidRDefault="004652E5" w:rsidP="004652E5">
      <w:pPr>
        <w:spacing w:after="0" w:line="240" w:lineRule="auto"/>
        <w:ind w:left="284" w:hanging="284"/>
        <w:rPr>
          <w:rFonts w:ascii="Book Antiqua" w:hAnsi="Book Antiqua"/>
        </w:rPr>
      </w:pPr>
      <w:r>
        <w:rPr>
          <w:rFonts w:ascii="Book Antiqua" w:hAnsi="Book Antiqua"/>
          <w:u w:val="single"/>
        </w:rPr>
        <w:t>Mini Report</w:t>
      </w:r>
      <w:r w:rsidRPr="00CB6ABD">
        <w:rPr>
          <w:rFonts w:ascii="Book Antiqua" w:hAnsi="Book Antiqua"/>
          <w:u w:val="single"/>
        </w:rPr>
        <w:t>:</w:t>
      </w:r>
      <w:r>
        <w:rPr>
          <w:rFonts w:ascii="Book Antiqua" w:hAnsi="Book Antiqua"/>
        </w:rPr>
        <w:t xml:space="preserve">  </w:t>
      </w:r>
      <w:r w:rsidRPr="00107DB5">
        <w:rPr>
          <w:rFonts w:ascii="Book Antiqua" w:hAnsi="Book Antiqua"/>
        </w:rPr>
        <w:t xml:space="preserve">The instructor will select one specific topic for the students to explore. Students will work individually. Students will research the most relevant scientific publications on the topic using search engines (Web of Science, Google Scholar, PubMed), read the abstracts of the publications and select two of them. The students are expected to carefully read the two articles and to prepare a two-page report (Times New Roman font, 12pt, 2.54 cm margins, single spaced). The report should identify the objectives of the studies, describe and compare the methodologies adopted to carry out the experiments, present and compare the results reported in the two articles. The second page should present a list of the most relevant publications on the topic (put an asterisk in front of the two articles that are discussed in the report). The report should be sent via email to the Instructor before </w:t>
      </w:r>
      <w:r>
        <w:rPr>
          <w:rFonts w:ascii="Book Antiqua" w:hAnsi="Book Antiqua"/>
        </w:rPr>
        <w:t>the due date.</w:t>
      </w:r>
    </w:p>
    <w:p w14:paraId="39BA3625" w14:textId="77777777" w:rsidR="00CB6ABD" w:rsidRPr="00CB6ABD" w:rsidRDefault="00CB6ABD" w:rsidP="001E2CBA">
      <w:pPr>
        <w:spacing w:after="0" w:line="240" w:lineRule="auto"/>
        <w:ind w:left="284" w:hanging="284"/>
        <w:rPr>
          <w:rFonts w:ascii="Book Antiqua" w:hAnsi="Book Antiqua"/>
        </w:rPr>
      </w:pPr>
    </w:p>
    <w:p w14:paraId="27570AD3" w14:textId="32700920" w:rsidR="00CB6ABD" w:rsidRPr="00CB6ABD" w:rsidRDefault="00CB6ABD" w:rsidP="00CB6ABD">
      <w:pPr>
        <w:spacing w:after="0" w:line="240" w:lineRule="auto"/>
        <w:ind w:left="284" w:hanging="284"/>
        <w:rPr>
          <w:rFonts w:ascii="Book Antiqua" w:hAnsi="Book Antiqua"/>
        </w:rPr>
      </w:pPr>
      <w:r w:rsidRPr="00CB6ABD">
        <w:rPr>
          <w:rFonts w:ascii="Book Antiqua" w:hAnsi="Book Antiqua"/>
          <w:u w:val="single"/>
        </w:rPr>
        <w:t>Midterm Exam and Final Exam</w:t>
      </w:r>
      <w:r w:rsidRPr="00CB6ABD">
        <w:rPr>
          <w:rFonts w:ascii="Book Antiqua" w:hAnsi="Book Antiqua"/>
        </w:rPr>
        <w:t xml:space="preserve">: </w:t>
      </w:r>
      <w:r w:rsidR="00A004F4">
        <w:rPr>
          <w:rFonts w:ascii="Book Antiqua" w:hAnsi="Book Antiqua"/>
        </w:rPr>
        <w:t>Exams are c</w:t>
      </w:r>
      <w:r w:rsidRPr="00CB6ABD">
        <w:rPr>
          <w:rFonts w:ascii="Book Antiqua" w:hAnsi="Book Antiqua"/>
        </w:rPr>
        <w:t xml:space="preserve">losed book </w:t>
      </w:r>
      <w:r w:rsidR="00A004F4">
        <w:rPr>
          <w:rFonts w:ascii="Book Antiqua" w:hAnsi="Book Antiqua"/>
        </w:rPr>
        <w:t>and</w:t>
      </w:r>
      <w:r w:rsidRPr="00CB6ABD">
        <w:rPr>
          <w:rFonts w:ascii="Book Antiqua" w:hAnsi="Book Antiqua"/>
        </w:rPr>
        <w:t xml:space="preserve"> based on material from assigned readings and</w:t>
      </w:r>
      <w:r w:rsidR="00A004F4">
        <w:rPr>
          <w:rFonts w:ascii="Book Antiqua" w:hAnsi="Book Antiqua"/>
        </w:rPr>
        <w:t xml:space="preserve"> from</w:t>
      </w:r>
      <w:r w:rsidR="00107DB5">
        <w:rPr>
          <w:rFonts w:ascii="Book Antiqua" w:hAnsi="Book Antiqua"/>
        </w:rPr>
        <w:t xml:space="preserve"> in-class activities. The </w:t>
      </w:r>
      <w:r w:rsidR="00107DB5" w:rsidRPr="00107DB5">
        <w:rPr>
          <w:rFonts w:ascii="Book Antiqua" w:hAnsi="Book Antiqua"/>
        </w:rPr>
        <w:t>exam</w:t>
      </w:r>
      <w:r w:rsidR="00107DB5">
        <w:rPr>
          <w:rFonts w:ascii="Book Antiqua" w:hAnsi="Book Antiqua"/>
        </w:rPr>
        <w:t>s</w:t>
      </w:r>
      <w:r w:rsidR="00107DB5" w:rsidRPr="00107DB5">
        <w:rPr>
          <w:rFonts w:ascii="Book Antiqua" w:hAnsi="Book Antiqua"/>
        </w:rPr>
        <w:t xml:space="preserve"> will include a combination of multiple choice and short-answer questions. The </w:t>
      </w:r>
      <w:r w:rsidR="00107DB5">
        <w:rPr>
          <w:rFonts w:ascii="Book Antiqua" w:hAnsi="Book Antiqua"/>
        </w:rPr>
        <w:t xml:space="preserve">final </w:t>
      </w:r>
      <w:r w:rsidR="00107DB5" w:rsidRPr="00107DB5">
        <w:rPr>
          <w:rFonts w:ascii="Book Antiqua" w:hAnsi="Book Antiqua"/>
        </w:rPr>
        <w:t xml:space="preserve">exam will be comprehensive, covering material presented throughout the term. However, topics explored after the midterm exam will be emphasized. </w:t>
      </w:r>
      <w:r w:rsidRPr="00CB6ABD">
        <w:rPr>
          <w:rFonts w:ascii="Book Antiqua" w:hAnsi="Book Antiqua"/>
        </w:rPr>
        <w:t xml:space="preserve"> </w:t>
      </w:r>
      <w:r w:rsidR="00D433B3">
        <w:rPr>
          <w:rFonts w:ascii="Book Antiqua" w:hAnsi="Book Antiqua"/>
        </w:rPr>
        <w:t xml:space="preserve"> </w:t>
      </w:r>
    </w:p>
    <w:p w14:paraId="5EBD725B" w14:textId="77777777" w:rsidR="007E65C4" w:rsidRPr="00CB6ABD" w:rsidRDefault="007E65C4" w:rsidP="00A004F4">
      <w:pPr>
        <w:spacing w:after="0" w:line="240" w:lineRule="auto"/>
        <w:rPr>
          <w:rFonts w:ascii="Book Antiqua" w:hAnsi="Book Antiqua"/>
        </w:rPr>
      </w:pPr>
    </w:p>
    <w:p w14:paraId="1F2663FB" w14:textId="53F77BF6" w:rsidR="006F38A0" w:rsidRPr="003B6142" w:rsidRDefault="00CB6ABD" w:rsidP="00107052">
      <w:pPr>
        <w:spacing w:after="0" w:line="240" w:lineRule="auto"/>
        <w:ind w:left="284" w:hanging="284"/>
        <w:rPr>
          <w:rFonts w:ascii="Book Antiqua" w:hAnsi="Book Antiqua"/>
        </w:rPr>
      </w:pPr>
      <w:r w:rsidRPr="00CB6ABD">
        <w:rPr>
          <w:rFonts w:ascii="Book Antiqua" w:hAnsi="Book Antiqua"/>
          <w:u w:val="single"/>
        </w:rPr>
        <w:t>Participation</w:t>
      </w:r>
      <w:r w:rsidR="0042278F" w:rsidRPr="00CB6ABD">
        <w:rPr>
          <w:rFonts w:ascii="Book Antiqua" w:hAnsi="Book Antiqua"/>
          <w:u w:val="single"/>
        </w:rPr>
        <w:t>:</w:t>
      </w:r>
      <w:r w:rsidR="0042278F" w:rsidRPr="00CB6ABD">
        <w:rPr>
          <w:rFonts w:ascii="Book Antiqua" w:hAnsi="Book Antiqua"/>
        </w:rPr>
        <w:t xml:space="preserve"> </w:t>
      </w:r>
      <w:r w:rsidR="00107DB5" w:rsidRPr="00107DB5">
        <w:rPr>
          <w:rFonts w:ascii="Book Antiqua" w:hAnsi="Book Antiqua"/>
        </w:rPr>
        <w:t>Class participation will be assessed using responses to questions. Points will be assigned for simply responding to questions.</w:t>
      </w:r>
    </w:p>
    <w:p w14:paraId="0E93CB79" w14:textId="77777777" w:rsidR="003B6142" w:rsidRPr="003B6142" w:rsidRDefault="003B6142" w:rsidP="003B6142">
      <w:pPr>
        <w:spacing w:after="0" w:line="240" w:lineRule="auto"/>
        <w:ind w:left="284" w:hanging="284"/>
        <w:rPr>
          <w:rFonts w:ascii="Book Antiqua" w:hAnsi="Book Antiqua"/>
        </w:rPr>
      </w:pPr>
    </w:p>
    <w:p w14:paraId="66DA938E" w14:textId="6C0EC399" w:rsidR="008C25C2" w:rsidRPr="0012514F" w:rsidRDefault="00CE27EF" w:rsidP="00CE27EF">
      <w:pPr>
        <w:spacing w:after="0" w:line="240" w:lineRule="auto"/>
        <w:rPr>
          <w:rFonts w:ascii="Book Antiqua" w:hAnsi="Book Antiqua"/>
          <w:b/>
          <w:sz w:val="24"/>
          <w:szCs w:val="24"/>
          <w:u w:val="single"/>
        </w:rPr>
      </w:pPr>
      <w:r>
        <w:rPr>
          <w:rFonts w:ascii="Book Antiqua" w:hAnsi="Book Antiqua"/>
          <w:b/>
          <w:sz w:val="24"/>
          <w:szCs w:val="24"/>
          <w:u w:val="single"/>
        </w:rPr>
        <w:t>Outline</w:t>
      </w:r>
      <w:r w:rsidRPr="005A41BF">
        <w:rPr>
          <w:rFonts w:ascii="Book Antiqua" w:hAnsi="Book Antiqua"/>
          <w:b/>
          <w:sz w:val="24"/>
          <w:szCs w:val="24"/>
          <w:u w:val="single"/>
        </w:rPr>
        <w:t>:</w:t>
      </w:r>
    </w:p>
    <w:p w14:paraId="553FC740" w14:textId="76675239" w:rsidR="008C25C2" w:rsidRDefault="00CE27EF" w:rsidP="00CE27EF">
      <w:pPr>
        <w:spacing w:after="0" w:line="240" w:lineRule="auto"/>
        <w:rPr>
          <w:rFonts w:ascii="Book Antiqua" w:hAnsi="Book Antiqua"/>
        </w:rPr>
      </w:pPr>
      <w:r w:rsidRPr="0097152D">
        <w:rPr>
          <w:rFonts w:ascii="Book Antiqua" w:hAnsi="Book Antiqua"/>
        </w:rPr>
        <w:t>The following table provides a tentative schedule for the term and may be adjusted.</w:t>
      </w:r>
    </w:p>
    <w:p w14:paraId="51BCB18E" w14:textId="77777777" w:rsidR="00642513" w:rsidRPr="0097152D" w:rsidRDefault="00642513" w:rsidP="00CE27EF">
      <w:pPr>
        <w:spacing w:after="0" w:line="240" w:lineRule="auto"/>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895"/>
        <w:gridCol w:w="6673"/>
      </w:tblGrid>
      <w:tr w:rsidR="0011073F" w:rsidRPr="0011073F" w14:paraId="43D4284D" w14:textId="77777777" w:rsidTr="0011073F">
        <w:tc>
          <w:tcPr>
            <w:tcW w:w="1008" w:type="dxa"/>
            <w:shd w:val="clear" w:color="auto" w:fill="auto"/>
          </w:tcPr>
          <w:p w14:paraId="2AAE100D" w14:textId="675CE29A" w:rsidR="0011073F" w:rsidRPr="0011073F" w:rsidRDefault="007C44A3" w:rsidP="0011073F">
            <w:pPr>
              <w:suppressAutoHyphens/>
              <w:spacing w:after="0" w:line="240" w:lineRule="auto"/>
              <w:rPr>
                <w:rFonts w:ascii="Times New Roman" w:eastAsia="Calibri" w:hAnsi="Times New Roman" w:cs="Times New Roman"/>
                <w:b/>
                <w:sz w:val="24"/>
                <w:szCs w:val="24"/>
                <w:lang w:val="en-US" w:eastAsia="ar-SA"/>
              </w:rPr>
            </w:pPr>
            <w:r>
              <w:rPr>
                <w:rFonts w:ascii="Times New Roman" w:eastAsia="Calibri" w:hAnsi="Times New Roman" w:cs="Times New Roman"/>
                <w:b/>
                <w:sz w:val="24"/>
                <w:szCs w:val="24"/>
                <w:lang w:val="en-US" w:eastAsia="ar-SA"/>
              </w:rPr>
              <w:t>Day</w:t>
            </w:r>
            <w:r w:rsidR="0011073F" w:rsidRPr="0011073F">
              <w:rPr>
                <w:rFonts w:ascii="Times New Roman" w:eastAsia="Calibri" w:hAnsi="Times New Roman" w:cs="Times New Roman"/>
                <w:b/>
                <w:sz w:val="24"/>
                <w:szCs w:val="24"/>
                <w:lang w:val="en-US" w:eastAsia="ar-SA"/>
              </w:rPr>
              <w:t xml:space="preserve"> #</w:t>
            </w:r>
          </w:p>
        </w:tc>
        <w:tc>
          <w:tcPr>
            <w:tcW w:w="1895" w:type="dxa"/>
            <w:shd w:val="clear" w:color="auto" w:fill="auto"/>
          </w:tcPr>
          <w:p w14:paraId="72AA9165" w14:textId="77777777" w:rsidR="0011073F" w:rsidRPr="0011073F" w:rsidRDefault="0011073F" w:rsidP="0011073F">
            <w:pPr>
              <w:suppressAutoHyphens/>
              <w:spacing w:after="0" w:line="240" w:lineRule="auto"/>
              <w:rPr>
                <w:rFonts w:ascii="Times New Roman" w:eastAsia="Calibri" w:hAnsi="Times New Roman" w:cs="Times New Roman"/>
                <w:b/>
                <w:sz w:val="24"/>
                <w:szCs w:val="24"/>
                <w:lang w:val="en-US" w:eastAsia="ar-SA"/>
              </w:rPr>
            </w:pPr>
            <w:r w:rsidRPr="0011073F">
              <w:rPr>
                <w:rFonts w:ascii="Times New Roman" w:eastAsia="Calibri" w:hAnsi="Times New Roman" w:cs="Times New Roman"/>
                <w:b/>
                <w:sz w:val="24"/>
                <w:szCs w:val="24"/>
                <w:lang w:val="en-US" w:eastAsia="ar-SA"/>
              </w:rPr>
              <w:t>Activity</w:t>
            </w:r>
          </w:p>
        </w:tc>
        <w:tc>
          <w:tcPr>
            <w:tcW w:w="6673" w:type="dxa"/>
            <w:shd w:val="clear" w:color="auto" w:fill="auto"/>
          </w:tcPr>
          <w:p w14:paraId="1498C542" w14:textId="77777777" w:rsidR="0011073F" w:rsidRPr="0011073F" w:rsidRDefault="0011073F" w:rsidP="0011073F">
            <w:pPr>
              <w:suppressAutoHyphens/>
              <w:spacing w:after="0" w:line="240" w:lineRule="auto"/>
              <w:rPr>
                <w:rFonts w:ascii="Times New Roman" w:eastAsia="Calibri" w:hAnsi="Times New Roman" w:cs="Times New Roman"/>
                <w:b/>
                <w:sz w:val="24"/>
                <w:szCs w:val="24"/>
                <w:lang w:val="en-US" w:eastAsia="ar-SA"/>
              </w:rPr>
            </w:pPr>
            <w:r w:rsidRPr="0011073F">
              <w:rPr>
                <w:rFonts w:ascii="Times New Roman" w:eastAsia="Calibri" w:hAnsi="Times New Roman" w:cs="Times New Roman"/>
                <w:b/>
                <w:sz w:val="24"/>
                <w:szCs w:val="24"/>
                <w:lang w:val="en-US" w:eastAsia="ar-SA"/>
              </w:rPr>
              <w:t xml:space="preserve"> Topic</w:t>
            </w:r>
          </w:p>
        </w:tc>
      </w:tr>
      <w:tr w:rsidR="0011073F" w:rsidRPr="0011073F" w14:paraId="58861295" w14:textId="77777777" w:rsidTr="0011073F">
        <w:tc>
          <w:tcPr>
            <w:tcW w:w="1008" w:type="dxa"/>
            <w:shd w:val="clear" w:color="auto" w:fill="auto"/>
          </w:tcPr>
          <w:p w14:paraId="5840AADC" w14:textId="25C63565" w:rsidR="0011073F" w:rsidRPr="001D7965" w:rsidRDefault="0011073F" w:rsidP="0011073F">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1</w:t>
            </w:r>
          </w:p>
          <w:p w14:paraId="43E79183" w14:textId="77777777" w:rsidR="00E87524" w:rsidRPr="001D7965" w:rsidRDefault="00E87524" w:rsidP="0011073F">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8/8</w:t>
            </w:r>
          </w:p>
          <w:p w14:paraId="4F45202C" w14:textId="1FEB1054" w:rsidR="00E87524" w:rsidRPr="001D7965" w:rsidRDefault="00E87524" w:rsidP="0011073F">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9-1pm</w:t>
            </w:r>
          </w:p>
        </w:tc>
        <w:tc>
          <w:tcPr>
            <w:tcW w:w="1895" w:type="dxa"/>
            <w:shd w:val="clear" w:color="auto" w:fill="auto"/>
          </w:tcPr>
          <w:p w14:paraId="29F00576" w14:textId="77777777" w:rsidR="0011073F" w:rsidRPr="001D7965" w:rsidRDefault="0011073F" w:rsidP="0011073F">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Lecture</w:t>
            </w:r>
          </w:p>
        </w:tc>
        <w:tc>
          <w:tcPr>
            <w:tcW w:w="6673" w:type="dxa"/>
            <w:shd w:val="clear" w:color="auto" w:fill="auto"/>
          </w:tcPr>
          <w:p w14:paraId="780E52A9" w14:textId="02CBD833" w:rsidR="0011073F" w:rsidRPr="001D7965" w:rsidRDefault="0011073F" w:rsidP="00D131BD">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 xml:space="preserve">Botanical classification and geographical distribution of the grapevine. </w:t>
            </w:r>
            <w:r w:rsidR="00D131BD" w:rsidRPr="001D7965">
              <w:rPr>
                <w:rFonts w:ascii="Times New Roman" w:eastAsia="Calibri" w:hAnsi="Times New Roman" w:cs="Times New Roman"/>
                <w:sz w:val="24"/>
                <w:szCs w:val="24"/>
                <w:lang w:val="en-US" w:eastAsia="ar-SA"/>
              </w:rPr>
              <w:t>D</w:t>
            </w:r>
            <w:r w:rsidRPr="001D7965">
              <w:rPr>
                <w:rFonts w:ascii="Times New Roman" w:eastAsia="Calibri" w:hAnsi="Times New Roman" w:cs="Times New Roman"/>
                <w:sz w:val="24"/>
                <w:szCs w:val="24"/>
                <w:lang w:val="en-US" w:eastAsia="ar-SA"/>
              </w:rPr>
              <w:t xml:space="preserve">omesticated </w:t>
            </w:r>
            <w:r w:rsidR="009F0321" w:rsidRPr="001D7965">
              <w:rPr>
                <w:rFonts w:ascii="Times New Roman" w:eastAsia="Calibri" w:hAnsi="Times New Roman" w:cs="Times New Roman"/>
                <w:sz w:val="24"/>
                <w:szCs w:val="24"/>
                <w:lang w:val="en-US" w:eastAsia="ar-SA"/>
              </w:rPr>
              <w:t xml:space="preserve">and wild </w:t>
            </w:r>
            <w:r w:rsidRPr="001D7965">
              <w:rPr>
                <w:rFonts w:ascii="Times New Roman" w:eastAsia="Calibri" w:hAnsi="Times New Roman" w:cs="Times New Roman"/>
                <w:sz w:val="24"/>
                <w:szCs w:val="24"/>
                <w:lang w:val="en-US" w:eastAsia="ar-SA"/>
              </w:rPr>
              <w:t>grapevine</w:t>
            </w:r>
            <w:r w:rsidR="009F0321" w:rsidRPr="001D7965">
              <w:rPr>
                <w:rFonts w:ascii="Times New Roman" w:eastAsia="Calibri" w:hAnsi="Times New Roman" w:cs="Times New Roman"/>
                <w:sz w:val="24"/>
                <w:szCs w:val="24"/>
                <w:lang w:val="en-US" w:eastAsia="ar-SA"/>
              </w:rPr>
              <w:t>s</w:t>
            </w:r>
            <w:r w:rsidRPr="001D7965">
              <w:rPr>
                <w:rFonts w:ascii="Times New Roman" w:eastAsia="Calibri" w:hAnsi="Times New Roman" w:cs="Times New Roman"/>
                <w:sz w:val="24"/>
                <w:szCs w:val="24"/>
                <w:lang w:val="en-US" w:eastAsia="ar-SA"/>
              </w:rPr>
              <w:t xml:space="preserve">.  </w:t>
            </w:r>
            <w:r w:rsidR="007C44A3" w:rsidRPr="001D7965">
              <w:rPr>
                <w:rFonts w:ascii="Times New Roman" w:eastAsia="Calibri" w:hAnsi="Times New Roman" w:cs="Times New Roman"/>
                <w:sz w:val="24"/>
                <w:szCs w:val="24"/>
                <w:lang w:val="en-US" w:eastAsia="ar-SA"/>
              </w:rPr>
              <w:t xml:space="preserve">Genetic origin of rootstocks, cultivars and clones.  Where and how the major cultivars were selected. </w:t>
            </w:r>
          </w:p>
        </w:tc>
      </w:tr>
      <w:tr w:rsidR="0011073F" w:rsidRPr="0011073F" w14:paraId="33874C67" w14:textId="77777777" w:rsidTr="0011073F">
        <w:tc>
          <w:tcPr>
            <w:tcW w:w="1008" w:type="dxa"/>
            <w:shd w:val="clear" w:color="auto" w:fill="auto"/>
          </w:tcPr>
          <w:p w14:paraId="28434C21" w14:textId="77777777" w:rsidR="00E87524" w:rsidRPr="001D7965" w:rsidRDefault="007C44A3" w:rsidP="00E87524">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2</w:t>
            </w:r>
          </w:p>
          <w:p w14:paraId="315F61A8" w14:textId="144D7005" w:rsidR="00E87524" w:rsidRPr="001D7965" w:rsidRDefault="00E87524" w:rsidP="00E87524">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8/9</w:t>
            </w:r>
          </w:p>
          <w:p w14:paraId="1AB3F114" w14:textId="333235B6" w:rsidR="0011073F" w:rsidRPr="001D7965" w:rsidRDefault="00E87524" w:rsidP="00E87524">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9-1pm</w:t>
            </w:r>
          </w:p>
        </w:tc>
        <w:tc>
          <w:tcPr>
            <w:tcW w:w="1895" w:type="dxa"/>
            <w:shd w:val="clear" w:color="auto" w:fill="auto"/>
          </w:tcPr>
          <w:p w14:paraId="043449C9" w14:textId="37B43054" w:rsidR="0011073F" w:rsidRPr="001D7965" w:rsidRDefault="007C44A3" w:rsidP="0011073F">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Lecture &amp; Laboratory</w:t>
            </w:r>
          </w:p>
        </w:tc>
        <w:tc>
          <w:tcPr>
            <w:tcW w:w="6673" w:type="dxa"/>
            <w:shd w:val="clear" w:color="auto" w:fill="auto"/>
          </w:tcPr>
          <w:p w14:paraId="64FF5C5D" w14:textId="4E7E6E1D" w:rsidR="0011073F" w:rsidRPr="001D7965" w:rsidRDefault="007C44A3" w:rsidP="00D131BD">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Morphological structures of the grapevine (roots, trunk, branches, shoots, leaf, tendril, buds, flower, bunch, and berry). Sectioning and microscopy analyses of canes, shoots, buds.</w:t>
            </w:r>
          </w:p>
        </w:tc>
      </w:tr>
      <w:tr w:rsidR="0011073F" w:rsidRPr="0011073F" w14:paraId="2C6F4F74" w14:textId="77777777" w:rsidTr="0011073F">
        <w:tc>
          <w:tcPr>
            <w:tcW w:w="1008" w:type="dxa"/>
            <w:shd w:val="clear" w:color="auto" w:fill="auto"/>
          </w:tcPr>
          <w:p w14:paraId="79CF2922" w14:textId="77777777" w:rsidR="0011073F" w:rsidRPr="001D7965" w:rsidRDefault="007C44A3" w:rsidP="0011073F">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3</w:t>
            </w:r>
          </w:p>
          <w:p w14:paraId="1B69FBD5" w14:textId="572D1824" w:rsidR="00E87524" w:rsidRPr="001D7965" w:rsidRDefault="00E87524" w:rsidP="00E87524">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8/10</w:t>
            </w:r>
          </w:p>
          <w:p w14:paraId="7CE3F026" w14:textId="4BEEE53B" w:rsidR="00E87524" w:rsidRPr="001D7965" w:rsidRDefault="00E87524" w:rsidP="00E87524">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9-1pm</w:t>
            </w:r>
          </w:p>
        </w:tc>
        <w:tc>
          <w:tcPr>
            <w:tcW w:w="1895" w:type="dxa"/>
            <w:shd w:val="clear" w:color="auto" w:fill="auto"/>
          </w:tcPr>
          <w:p w14:paraId="4F80CF80" w14:textId="367E20FF" w:rsidR="0011073F" w:rsidRPr="001D7965" w:rsidRDefault="007C44A3" w:rsidP="0011073F">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Lecture &amp; Laboratory</w:t>
            </w:r>
          </w:p>
        </w:tc>
        <w:tc>
          <w:tcPr>
            <w:tcW w:w="6673" w:type="dxa"/>
            <w:shd w:val="clear" w:color="auto" w:fill="auto"/>
          </w:tcPr>
          <w:p w14:paraId="1BA53858" w14:textId="4F06172E" w:rsidR="0011073F" w:rsidRPr="001D7965" w:rsidRDefault="007C44A3" w:rsidP="007C44A3">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Grapevine vegetative cycle. Major phenological stages and climate requirements for vegetative growth. Grapevine reproductive cycle. Major phenological stages and climate requirements for reproductive growth.</w:t>
            </w:r>
          </w:p>
        </w:tc>
      </w:tr>
      <w:tr w:rsidR="0011073F" w:rsidRPr="0011073F" w14:paraId="53027763" w14:textId="77777777" w:rsidTr="0011073F">
        <w:tc>
          <w:tcPr>
            <w:tcW w:w="1008" w:type="dxa"/>
            <w:shd w:val="clear" w:color="auto" w:fill="auto"/>
          </w:tcPr>
          <w:p w14:paraId="27B6DAFC" w14:textId="77777777" w:rsidR="0011073F" w:rsidRPr="001D7965" w:rsidRDefault="007C44A3" w:rsidP="0011073F">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4</w:t>
            </w:r>
          </w:p>
          <w:p w14:paraId="2CFBB503" w14:textId="3A6842C9" w:rsidR="007E1593" w:rsidRPr="001D7965" w:rsidRDefault="007E1593" w:rsidP="007E1593">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8/1</w:t>
            </w:r>
            <w:r w:rsidR="00DD2218" w:rsidRPr="001D7965">
              <w:rPr>
                <w:rFonts w:ascii="Times New Roman" w:eastAsia="Calibri" w:hAnsi="Times New Roman" w:cs="Times New Roman"/>
                <w:sz w:val="24"/>
                <w:szCs w:val="24"/>
                <w:lang w:val="en-US" w:eastAsia="ar-SA"/>
              </w:rPr>
              <w:t>1</w:t>
            </w:r>
          </w:p>
          <w:p w14:paraId="1A0DE66E" w14:textId="73EFBB76" w:rsidR="007E1593" w:rsidRPr="001D7965" w:rsidRDefault="001D7965" w:rsidP="001D7965">
            <w:pPr>
              <w:suppressAutoHyphens/>
              <w:spacing w:after="0" w:line="24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8</w:t>
            </w:r>
            <w:r w:rsidR="007E1593" w:rsidRPr="001D7965">
              <w:rPr>
                <w:rFonts w:ascii="Times New Roman" w:eastAsia="Calibri" w:hAnsi="Times New Roman" w:cs="Times New Roman"/>
                <w:sz w:val="24"/>
                <w:szCs w:val="24"/>
                <w:lang w:val="en-US" w:eastAsia="ar-SA"/>
              </w:rPr>
              <w:t>-</w:t>
            </w:r>
            <w:r>
              <w:rPr>
                <w:rFonts w:ascii="Times New Roman" w:eastAsia="Calibri" w:hAnsi="Times New Roman" w:cs="Times New Roman"/>
                <w:sz w:val="24"/>
                <w:szCs w:val="24"/>
                <w:lang w:val="en-US" w:eastAsia="ar-SA"/>
              </w:rPr>
              <w:t>2</w:t>
            </w:r>
            <w:r w:rsidR="007E1593" w:rsidRPr="001D7965">
              <w:rPr>
                <w:rFonts w:ascii="Times New Roman" w:eastAsia="Calibri" w:hAnsi="Times New Roman" w:cs="Times New Roman"/>
                <w:sz w:val="24"/>
                <w:szCs w:val="24"/>
                <w:lang w:val="en-US" w:eastAsia="ar-SA"/>
              </w:rPr>
              <w:t>pm</w:t>
            </w:r>
          </w:p>
        </w:tc>
        <w:tc>
          <w:tcPr>
            <w:tcW w:w="1895" w:type="dxa"/>
            <w:shd w:val="clear" w:color="auto" w:fill="auto"/>
          </w:tcPr>
          <w:p w14:paraId="224DDA83" w14:textId="27B9FE56" w:rsidR="0011073F" w:rsidRPr="001D7965" w:rsidRDefault="007C44A3" w:rsidP="0011073F">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Field Trip</w:t>
            </w:r>
          </w:p>
        </w:tc>
        <w:tc>
          <w:tcPr>
            <w:tcW w:w="6673" w:type="dxa"/>
            <w:shd w:val="clear" w:color="auto" w:fill="auto"/>
          </w:tcPr>
          <w:p w14:paraId="1FC4912F" w14:textId="3FDD89C5" w:rsidR="0011073F" w:rsidRPr="001D7965" w:rsidRDefault="007C44A3" w:rsidP="00320076">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Field trip to local vineyards</w:t>
            </w:r>
            <w:r w:rsidR="00D04224" w:rsidRPr="001D7965">
              <w:rPr>
                <w:rFonts w:ascii="Times New Roman" w:eastAsia="Calibri" w:hAnsi="Times New Roman" w:cs="Times New Roman"/>
                <w:sz w:val="24"/>
                <w:szCs w:val="24"/>
                <w:lang w:val="en-US" w:eastAsia="ar-SA"/>
              </w:rPr>
              <w:t xml:space="preserve">: </w:t>
            </w:r>
            <w:r w:rsidR="00CC7C3F" w:rsidRPr="001D7965">
              <w:rPr>
                <w:rFonts w:ascii="Times New Roman" w:eastAsia="Calibri" w:hAnsi="Times New Roman" w:cs="Times New Roman"/>
                <w:sz w:val="24"/>
                <w:szCs w:val="24"/>
                <w:lang w:val="en-US" w:eastAsia="ar-SA"/>
              </w:rPr>
              <w:t>Training systems and vineyard design.</w:t>
            </w:r>
            <w:r w:rsidR="00320076" w:rsidRPr="001D7965">
              <w:rPr>
                <w:rFonts w:ascii="Times New Roman" w:eastAsia="Calibri" w:hAnsi="Times New Roman" w:cs="Times New Roman"/>
                <w:sz w:val="24"/>
                <w:szCs w:val="24"/>
                <w:lang w:val="en-US" w:eastAsia="ar-SA"/>
              </w:rPr>
              <w:t xml:space="preserve"> </w:t>
            </w:r>
            <w:r w:rsidR="00477D5D" w:rsidRPr="001D7965">
              <w:rPr>
                <w:rFonts w:ascii="Times New Roman" w:eastAsia="Calibri" w:hAnsi="Times New Roman" w:cs="Times New Roman"/>
                <w:sz w:val="24"/>
                <w:szCs w:val="24"/>
                <w:lang w:val="en-US" w:eastAsia="ar-SA"/>
              </w:rPr>
              <w:t>(</w:t>
            </w:r>
            <w:r w:rsidR="00320076" w:rsidRPr="001D7965">
              <w:rPr>
                <w:rFonts w:ascii="Times New Roman" w:eastAsia="Calibri" w:hAnsi="Times New Roman" w:cs="Times New Roman"/>
                <w:sz w:val="24"/>
                <w:szCs w:val="24"/>
                <w:lang w:val="en-US" w:eastAsia="ar-SA"/>
              </w:rPr>
              <w:t>L</w:t>
            </w:r>
            <w:r w:rsidR="00477D5D" w:rsidRPr="001D7965">
              <w:rPr>
                <w:rFonts w:ascii="Times New Roman" w:eastAsia="Calibri" w:hAnsi="Times New Roman" w:cs="Times New Roman"/>
                <w:sz w:val="24"/>
                <w:szCs w:val="24"/>
                <w:lang w:val="en-US" w:eastAsia="ar-SA"/>
              </w:rPr>
              <w:t xml:space="preserve">ocation: </w:t>
            </w:r>
            <w:r w:rsidR="00BE0B31" w:rsidRPr="00BE0B31">
              <w:rPr>
                <w:rFonts w:ascii="Times New Roman" w:eastAsia="Calibri" w:hAnsi="Times New Roman" w:cs="Times New Roman"/>
                <w:sz w:val="24"/>
                <w:szCs w:val="24"/>
                <w:lang w:val="en-US" w:eastAsia="ar-SA"/>
              </w:rPr>
              <w:t>Sebastian Farms</w:t>
            </w:r>
            <w:r w:rsidR="00BE0B31">
              <w:rPr>
                <w:rFonts w:ascii="Times New Roman" w:eastAsia="Calibri" w:hAnsi="Times New Roman" w:cs="Times New Roman"/>
                <w:sz w:val="24"/>
                <w:szCs w:val="24"/>
                <w:lang w:val="en-US" w:eastAsia="ar-SA"/>
              </w:rPr>
              <w:t>,</w:t>
            </w:r>
            <w:r w:rsidR="00BE0B31" w:rsidRPr="00BE0B31">
              <w:rPr>
                <w:rFonts w:ascii="Times New Roman" w:eastAsia="Calibri" w:hAnsi="Times New Roman" w:cs="Times New Roman"/>
                <w:sz w:val="24"/>
                <w:szCs w:val="24"/>
                <w:lang w:val="en-US" w:eastAsia="ar-SA"/>
              </w:rPr>
              <w:t xml:space="preserve"> </w:t>
            </w:r>
            <w:r w:rsidR="00320076" w:rsidRPr="001D7965">
              <w:rPr>
                <w:rFonts w:ascii="Times New Roman" w:eastAsia="Calibri" w:hAnsi="Times New Roman" w:cs="Times New Roman"/>
                <w:sz w:val="24"/>
                <w:szCs w:val="24"/>
                <w:lang w:val="en-US" w:eastAsia="ar-SA"/>
              </w:rPr>
              <w:t>Oliver)</w:t>
            </w:r>
          </w:p>
        </w:tc>
      </w:tr>
      <w:tr w:rsidR="00FE5630" w:rsidRPr="0011073F" w14:paraId="13885DC3" w14:textId="77777777" w:rsidTr="0011073F">
        <w:tc>
          <w:tcPr>
            <w:tcW w:w="1008" w:type="dxa"/>
            <w:shd w:val="clear" w:color="auto" w:fill="auto"/>
          </w:tcPr>
          <w:p w14:paraId="3AA7981D" w14:textId="2D1617C4" w:rsidR="00FE5630" w:rsidRPr="001D7965" w:rsidRDefault="00FE5630" w:rsidP="00ED6B14">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5</w:t>
            </w:r>
          </w:p>
          <w:p w14:paraId="4A8364E7" w14:textId="3E5AA2BF" w:rsidR="00FE5630" w:rsidRPr="001D7965" w:rsidRDefault="00FE5630" w:rsidP="00ED6B14">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8/1</w:t>
            </w:r>
            <w:r w:rsidR="00DD2218" w:rsidRPr="001D7965">
              <w:rPr>
                <w:rFonts w:ascii="Times New Roman" w:eastAsia="Calibri" w:hAnsi="Times New Roman" w:cs="Times New Roman"/>
                <w:sz w:val="24"/>
                <w:szCs w:val="24"/>
                <w:lang w:val="en-US" w:eastAsia="ar-SA"/>
              </w:rPr>
              <w:t>4</w:t>
            </w:r>
          </w:p>
          <w:p w14:paraId="5ACA724E" w14:textId="2DC2DFFD" w:rsidR="00FE5630" w:rsidRPr="001D7965" w:rsidRDefault="00FE5630" w:rsidP="00827CE0">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9-1pm</w:t>
            </w:r>
          </w:p>
        </w:tc>
        <w:tc>
          <w:tcPr>
            <w:tcW w:w="1895" w:type="dxa"/>
            <w:shd w:val="clear" w:color="auto" w:fill="auto"/>
          </w:tcPr>
          <w:p w14:paraId="238FFD65" w14:textId="323670AD" w:rsidR="00FE5630" w:rsidRPr="001D7965" w:rsidRDefault="00FE5630" w:rsidP="0011073F">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Lecture</w:t>
            </w:r>
          </w:p>
        </w:tc>
        <w:tc>
          <w:tcPr>
            <w:tcW w:w="6673" w:type="dxa"/>
            <w:shd w:val="clear" w:color="auto" w:fill="auto"/>
          </w:tcPr>
          <w:p w14:paraId="65F8C41C" w14:textId="633ADBB5" w:rsidR="00FE5630" w:rsidRPr="001D7965" w:rsidRDefault="00FE5630" w:rsidP="007C44A3">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Grapevine yield determination. The biology that underlies yield formation in grapevine. Yield potential and its realization in the vineyard. The canopy: structure, photosynthesis, source-sink relationships.</w:t>
            </w:r>
          </w:p>
        </w:tc>
      </w:tr>
      <w:tr w:rsidR="00FE5630" w:rsidRPr="0011073F" w14:paraId="3FD66837" w14:textId="77777777" w:rsidTr="0011073F">
        <w:tc>
          <w:tcPr>
            <w:tcW w:w="1008" w:type="dxa"/>
            <w:shd w:val="clear" w:color="auto" w:fill="auto"/>
          </w:tcPr>
          <w:p w14:paraId="5D14E898" w14:textId="1B31470D" w:rsidR="00FE5630" w:rsidRPr="001D7965" w:rsidRDefault="00FE5630" w:rsidP="00ED6B14">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6</w:t>
            </w:r>
          </w:p>
          <w:p w14:paraId="062BE730" w14:textId="5B954420" w:rsidR="00FE5630" w:rsidRPr="001D7965" w:rsidRDefault="00FE5630" w:rsidP="00ED6B14">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8/1</w:t>
            </w:r>
            <w:r w:rsidR="00DD2218" w:rsidRPr="001D7965">
              <w:rPr>
                <w:rFonts w:ascii="Times New Roman" w:eastAsia="Calibri" w:hAnsi="Times New Roman" w:cs="Times New Roman"/>
                <w:sz w:val="24"/>
                <w:szCs w:val="24"/>
                <w:lang w:val="en-US" w:eastAsia="ar-SA"/>
              </w:rPr>
              <w:t>5</w:t>
            </w:r>
          </w:p>
          <w:p w14:paraId="7591ADAF" w14:textId="5D50D95A" w:rsidR="00FE5630" w:rsidRPr="001D7965" w:rsidRDefault="00FE5630" w:rsidP="0011073F">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9-1pm</w:t>
            </w:r>
          </w:p>
        </w:tc>
        <w:tc>
          <w:tcPr>
            <w:tcW w:w="1895" w:type="dxa"/>
            <w:shd w:val="clear" w:color="auto" w:fill="auto"/>
          </w:tcPr>
          <w:p w14:paraId="70C1183E" w14:textId="01AF4564" w:rsidR="00FE5630" w:rsidRPr="001D7965" w:rsidRDefault="00FE5630" w:rsidP="0011073F">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Exam &amp; Guest Lecture</w:t>
            </w:r>
          </w:p>
        </w:tc>
        <w:tc>
          <w:tcPr>
            <w:tcW w:w="6673" w:type="dxa"/>
            <w:shd w:val="clear" w:color="auto" w:fill="auto"/>
          </w:tcPr>
          <w:p w14:paraId="3ACC0486" w14:textId="4AB3FB70" w:rsidR="00FE5630" w:rsidRPr="001D7965" w:rsidRDefault="00FE5630" w:rsidP="00BE0B31">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Midterm exam due and field trip with winery tour.</w:t>
            </w:r>
            <w:r w:rsidR="00477D5D" w:rsidRPr="001D7965">
              <w:rPr>
                <w:rFonts w:ascii="Times New Roman" w:eastAsia="Calibri" w:hAnsi="Times New Roman" w:cs="Times New Roman"/>
                <w:sz w:val="24"/>
                <w:szCs w:val="24"/>
                <w:lang w:val="en-US" w:eastAsia="ar-SA"/>
              </w:rPr>
              <w:t xml:space="preserve"> (Location: </w:t>
            </w:r>
            <w:r w:rsidR="00BE0B31" w:rsidRPr="00BE0B31">
              <w:rPr>
                <w:rFonts w:ascii="Times New Roman" w:eastAsia="Calibri" w:hAnsi="Times New Roman" w:cs="Times New Roman"/>
                <w:sz w:val="24"/>
                <w:szCs w:val="24"/>
                <w:lang w:val="en-US" w:eastAsia="ar-SA"/>
              </w:rPr>
              <w:t>C</w:t>
            </w:r>
            <w:r w:rsidR="00BE0B31">
              <w:rPr>
                <w:rFonts w:ascii="Times New Roman" w:eastAsia="Calibri" w:hAnsi="Times New Roman" w:cs="Times New Roman"/>
                <w:sz w:val="24"/>
                <w:szCs w:val="24"/>
                <w:lang w:val="en-US" w:eastAsia="ar-SA"/>
              </w:rPr>
              <w:t>edar Creek</w:t>
            </w:r>
            <w:r w:rsidR="00BE0B31" w:rsidRPr="00BE0B31">
              <w:rPr>
                <w:rFonts w:ascii="Times New Roman" w:eastAsia="Calibri" w:hAnsi="Times New Roman" w:cs="Times New Roman"/>
                <w:sz w:val="24"/>
                <w:szCs w:val="24"/>
                <w:lang w:val="en-US" w:eastAsia="ar-SA"/>
              </w:rPr>
              <w:t xml:space="preserve"> E</w:t>
            </w:r>
            <w:r w:rsidR="00BE0B31">
              <w:rPr>
                <w:rFonts w:ascii="Times New Roman" w:eastAsia="Calibri" w:hAnsi="Times New Roman" w:cs="Times New Roman"/>
                <w:sz w:val="24"/>
                <w:szCs w:val="24"/>
                <w:lang w:val="en-US" w:eastAsia="ar-SA"/>
              </w:rPr>
              <w:t>state Winery,</w:t>
            </w:r>
            <w:r w:rsidR="00BE0B31" w:rsidRPr="00BE0B31">
              <w:rPr>
                <w:rFonts w:ascii="Times New Roman" w:eastAsia="Calibri" w:hAnsi="Times New Roman" w:cs="Times New Roman"/>
                <w:sz w:val="24"/>
                <w:szCs w:val="24"/>
                <w:lang w:val="en-US" w:eastAsia="ar-SA"/>
              </w:rPr>
              <w:t xml:space="preserve"> </w:t>
            </w:r>
            <w:r w:rsidR="00F255B0" w:rsidRPr="001D7965">
              <w:rPr>
                <w:rFonts w:ascii="Times New Roman" w:eastAsia="Calibri" w:hAnsi="Times New Roman" w:cs="Times New Roman"/>
                <w:sz w:val="24"/>
                <w:szCs w:val="24"/>
                <w:lang w:val="en-US" w:eastAsia="ar-SA"/>
              </w:rPr>
              <w:t>Kelowna</w:t>
            </w:r>
            <w:r w:rsidR="00477D5D" w:rsidRPr="001D7965">
              <w:rPr>
                <w:rFonts w:ascii="Times New Roman" w:eastAsia="Calibri" w:hAnsi="Times New Roman" w:cs="Times New Roman"/>
                <w:sz w:val="24"/>
                <w:szCs w:val="24"/>
                <w:lang w:val="en-US" w:eastAsia="ar-SA"/>
              </w:rPr>
              <w:t>)</w:t>
            </w:r>
          </w:p>
        </w:tc>
      </w:tr>
      <w:tr w:rsidR="0011073F" w:rsidRPr="0011073F" w14:paraId="42747D97" w14:textId="77777777" w:rsidTr="0011073F">
        <w:tc>
          <w:tcPr>
            <w:tcW w:w="1008" w:type="dxa"/>
            <w:shd w:val="clear" w:color="auto" w:fill="auto"/>
          </w:tcPr>
          <w:p w14:paraId="06B58956" w14:textId="77777777" w:rsidR="0011073F" w:rsidRPr="001D7965" w:rsidRDefault="007C44A3" w:rsidP="0011073F">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7</w:t>
            </w:r>
          </w:p>
          <w:p w14:paraId="7D625738" w14:textId="65DC425E" w:rsidR="00827CE0" w:rsidRPr="001D7965" w:rsidRDefault="00827CE0" w:rsidP="00827CE0">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8/1</w:t>
            </w:r>
            <w:r w:rsidR="00DD2218" w:rsidRPr="001D7965">
              <w:rPr>
                <w:rFonts w:ascii="Times New Roman" w:eastAsia="Calibri" w:hAnsi="Times New Roman" w:cs="Times New Roman"/>
                <w:sz w:val="24"/>
                <w:szCs w:val="24"/>
                <w:lang w:val="en-US" w:eastAsia="ar-SA"/>
              </w:rPr>
              <w:t>6</w:t>
            </w:r>
          </w:p>
          <w:p w14:paraId="70F213BB" w14:textId="40B8FB47" w:rsidR="00827CE0" w:rsidRPr="001D7965" w:rsidRDefault="00827CE0" w:rsidP="00827CE0">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9-1pm</w:t>
            </w:r>
          </w:p>
        </w:tc>
        <w:tc>
          <w:tcPr>
            <w:tcW w:w="1895" w:type="dxa"/>
            <w:shd w:val="clear" w:color="auto" w:fill="auto"/>
          </w:tcPr>
          <w:p w14:paraId="11EBDBC1" w14:textId="503C2612" w:rsidR="0011073F" w:rsidRPr="001D7965" w:rsidRDefault="00107DB5" w:rsidP="007C44A3">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Lecture &amp; Laboratory</w:t>
            </w:r>
          </w:p>
        </w:tc>
        <w:tc>
          <w:tcPr>
            <w:tcW w:w="6673" w:type="dxa"/>
            <w:shd w:val="clear" w:color="auto" w:fill="auto"/>
          </w:tcPr>
          <w:p w14:paraId="205A4778" w14:textId="5F325CE3" w:rsidR="0011073F" w:rsidRPr="001D7965" w:rsidRDefault="007C44A3" w:rsidP="007C44A3">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Berry composition. Description of the major metabolic pathways that determine fruit quality in grapevine. Analysis of the molecular pathways that control phenolic and aroma accumulation in these crops.</w:t>
            </w:r>
            <w:r w:rsidR="00107DB5" w:rsidRPr="001D7965">
              <w:rPr>
                <w:rFonts w:ascii="Times New Roman" w:eastAsia="Calibri" w:hAnsi="Times New Roman" w:cs="Times New Roman"/>
                <w:sz w:val="24"/>
                <w:szCs w:val="24"/>
                <w:lang w:val="en-US" w:eastAsia="ar-SA"/>
              </w:rPr>
              <w:t xml:space="preserve"> Sugar, acid, anthocyanin analyses in grapes</w:t>
            </w:r>
            <w:r w:rsidR="009F0321" w:rsidRPr="001D7965">
              <w:rPr>
                <w:rFonts w:ascii="Times New Roman" w:eastAsia="Calibri" w:hAnsi="Times New Roman" w:cs="Times New Roman"/>
                <w:sz w:val="24"/>
                <w:szCs w:val="24"/>
                <w:lang w:val="en-US" w:eastAsia="ar-SA"/>
              </w:rPr>
              <w:t>.</w:t>
            </w:r>
          </w:p>
        </w:tc>
      </w:tr>
      <w:tr w:rsidR="0011073F" w:rsidRPr="0011073F" w14:paraId="41D87846" w14:textId="77777777" w:rsidTr="0011073F">
        <w:tc>
          <w:tcPr>
            <w:tcW w:w="1008" w:type="dxa"/>
            <w:shd w:val="clear" w:color="auto" w:fill="auto"/>
          </w:tcPr>
          <w:p w14:paraId="138C96E8" w14:textId="77777777" w:rsidR="0011073F" w:rsidRPr="001D7965" w:rsidRDefault="007C44A3" w:rsidP="0011073F">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8</w:t>
            </w:r>
          </w:p>
          <w:p w14:paraId="1385FA08" w14:textId="4A3048C9" w:rsidR="00827CE0" w:rsidRPr="001D7965" w:rsidRDefault="00827CE0" w:rsidP="00827CE0">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8/1</w:t>
            </w:r>
            <w:r w:rsidR="00DD2218" w:rsidRPr="001D7965">
              <w:rPr>
                <w:rFonts w:ascii="Times New Roman" w:eastAsia="Calibri" w:hAnsi="Times New Roman" w:cs="Times New Roman"/>
                <w:sz w:val="24"/>
                <w:szCs w:val="24"/>
                <w:lang w:val="en-US" w:eastAsia="ar-SA"/>
              </w:rPr>
              <w:t>7</w:t>
            </w:r>
          </w:p>
          <w:p w14:paraId="2DC31FDF" w14:textId="15D5BDC8" w:rsidR="00827CE0" w:rsidRPr="001D7965" w:rsidRDefault="00827CE0" w:rsidP="00827CE0">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9-1pm</w:t>
            </w:r>
          </w:p>
        </w:tc>
        <w:tc>
          <w:tcPr>
            <w:tcW w:w="1895" w:type="dxa"/>
            <w:shd w:val="clear" w:color="auto" w:fill="auto"/>
          </w:tcPr>
          <w:p w14:paraId="31AA677C" w14:textId="6B09702A" w:rsidR="0011073F" w:rsidRPr="001D7965" w:rsidRDefault="00107DB5" w:rsidP="0011073F">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Lecture</w:t>
            </w:r>
          </w:p>
        </w:tc>
        <w:tc>
          <w:tcPr>
            <w:tcW w:w="6673" w:type="dxa"/>
            <w:shd w:val="clear" w:color="auto" w:fill="auto"/>
          </w:tcPr>
          <w:p w14:paraId="7150BFBC" w14:textId="3A6EC453" w:rsidR="0011073F" w:rsidRPr="001D7965" w:rsidRDefault="00107DB5" w:rsidP="0011073F">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Environmental cues and grape and berry crop production.</w:t>
            </w:r>
          </w:p>
        </w:tc>
      </w:tr>
      <w:tr w:rsidR="0011073F" w:rsidRPr="0011073F" w14:paraId="400980BF" w14:textId="77777777" w:rsidTr="0011073F">
        <w:tc>
          <w:tcPr>
            <w:tcW w:w="1008" w:type="dxa"/>
            <w:shd w:val="clear" w:color="auto" w:fill="auto"/>
          </w:tcPr>
          <w:p w14:paraId="39A2F41D" w14:textId="77777777" w:rsidR="00827CE0" w:rsidRPr="001D7965" w:rsidRDefault="007C44A3" w:rsidP="00827CE0">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9</w:t>
            </w:r>
          </w:p>
          <w:p w14:paraId="43DE4FF6" w14:textId="54227716" w:rsidR="00827CE0" w:rsidRPr="001D7965" w:rsidRDefault="00827CE0" w:rsidP="00827CE0">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8/1</w:t>
            </w:r>
            <w:r w:rsidR="00DD2218" w:rsidRPr="001D7965">
              <w:rPr>
                <w:rFonts w:ascii="Times New Roman" w:eastAsia="Calibri" w:hAnsi="Times New Roman" w:cs="Times New Roman"/>
                <w:sz w:val="24"/>
                <w:szCs w:val="24"/>
                <w:lang w:val="en-US" w:eastAsia="ar-SA"/>
              </w:rPr>
              <w:t>7</w:t>
            </w:r>
          </w:p>
          <w:p w14:paraId="720D5E23" w14:textId="30217532" w:rsidR="0011073F" w:rsidRPr="001D7965" w:rsidRDefault="001D7965" w:rsidP="001D7965">
            <w:pPr>
              <w:suppressAutoHyphens/>
              <w:spacing w:after="0" w:line="24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8</w:t>
            </w:r>
            <w:r w:rsidR="00827CE0" w:rsidRPr="001D7965">
              <w:rPr>
                <w:rFonts w:ascii="Times New Roman" w:eastAsia="Calibri" w:hAnsi="Times New Roman" w:cs="Times New Roman"/>
                <w:sz w:val="24"/>
                <w:szCs w:val="24"/>
                <w:lang w:val="en-US" w:eastAsia="ar-SA"/>
              </w:rPr>
              <w:t>-</w:t>
            </w:r>
            <w:r>
              <w:rPr>
                <w:rFonts w:ascii="Times New Roman" w:eastAsia="Calibri" w:hAnsi="Times New Roman" w:cs="Times New Roman"/>
                <w:sz w:val="24"/>
                <w:szCs w:val="24"/>
                <w:lang w:val="en-US" w:eastAsia="ar-SA"/>
              </w:rPr>
              <w:t>5</w:t>
            </w:r>
            <w:r w:rsidR="00827CE0" w:rsidRPr="001D7965">
              <w:rPr>
                <w:rFonts w:ascii="Times New Roman" w:eastAsia="Calibri" w:hAnsi="Times New Roman" w:cs="Times New Roman"/>
                <w:sz w:val="24"/>
                <w:szCs w:val="24"/>
                <w:lang w:val="en-US" w:eastAsia="ar-SA"/>
              </w:rPr>
              <w:t>pm</w:t>
            </w:r>
          </w:p>
        </w:tc>
        <w:tc>
          <w:tcPr>
            <w:tcW w:w="1895" w:type="dxa"/>
            <w:shd w:val="clear" w:color="auto" w:fill="auto"/>
          </w:tcPr>
          <w:p w14:paraId="05E15423" w14:textId="7F1BF50E" w:rsidR="0011073F" w:rsidRPr="001D7965" w:rsidRDefault="00107DB5" w:rsidP="0011073F">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Field Trip</w:t>
            </w:r>
          </w:p>
        </w:tc>
        <w:tc>
          <w:tcPr>
            <w:tcW w:w="6673" w:type="dxa"/>
            <w:shd w:val="clear" w:color="auto" w:fill="auto"/>
          </w:tcPr>
          <w:p w14:paraId="30657A17" w14:textId="1296C75B" w:rsidR="0011073F" w:rsidRPr="001D7965" w:rsidRDefault="00107DB5" w:rsidP="00F255B0">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Field trip to vineyards.</w:t>
            </w:r>
            <w:r w:rsidR="009F0321" w:rsidRPr="001D7965">
              <w:rPr>
                <w:rFonts w:ascii="Times New Roman" w:eastAsia="Calibri" w:hAnsi="Times New Roman" w:cs="Times New Roman"/>
                <w:sz w:val="24"/>
                <w:szCs w:val="24"/>
                <w:lang w:val="en-US" w:eastAsia="ar-SA"/>
              </w:rPr>
              <w:t xml:space="preserve"> Irrigation, canopy management, and crop size adjustment strategies.</w:t>
            </w:r>
            <w:r w:rsidR="00F255B0" w:rsidRPr="001D7965">
              <w:rPr>
                <w:rFonts w:ascii="Times New Roman" w:eastAsia="Calibri" w:hAnsi="Times New Roman" w:cs="Times New Roman"/>
                <w:sz w:val="24"/>
                <w:szCs w:val="24"/>
                <w:lang w:val="en-US" w:eastAsia="ar-SA"/>
              </w:rPr>
              <w:t xml:space="preserve"> (Location: </w:t>
            </w:r>
            <w:r w:rsidR="00BE0B31" w:rsidRPr="00BE0B31">
              <w:rPr>
                <w:rFonts w:ascii="Times New Roman" w:eastAsia="Calibri" w:hAnsi="Times New Roman" w:cs="Times New Roman"/>
                <w:sz w:val="24"/>
                <w:szCs w:val="24"/>
                <w:lang w:val="en-US" w:eastAsia="ar-SA"/>
              </w:rPr>
              <w:t xml:space="preserve">Sandhill Vineyards </w:t>
            </w:r>
            <w:r w:rsidR="00BE0B31">
              <w:rPr>
                <w:rFonts w:ascii="Times New Roman" w:eastAsia="Calibri" w:hAnsi="Times New Roman" w:cs="Times New Roman"/>
                <w:sz w:val="24"/>
                <w:szCs w:val="24"/>
                <w:lang w:val="en-US" w:eastAsia="ar-SA"/>
              </w:rPr>
              <w:t xml:space="preserve">&amp; Constellation Brand Vineyards, </w:t>
            </w:r>
            <w:r w:rsidR="00F255B0" w:rsidRPr="001D7965">
              <w:rPr>
                <w:rFonts w:ascii="Times New Roman" w:eastAsia="Calibri" w:hAnsi="Times New Roman" w:cs="Times New Roman"/>
                <w:sz w:val="24"/>
                <w:szCs w:val="24"/>
                <w:lang w:val="en-US" w:eastAsia="ar-SA"/>
              </w:rPr>
              <w:t>Oliver)</w:t>
            </w:r>
          </w:p>
        </w:tc>
      </w:tr>
      <w:tr w:rsidR="0011073F" w:rsidRPr="0011073F" w14:paraId="49724AEF" w14:textId="77777777" w:rsidTr="0011073F">
        <w:tc>
          <w:tcPr>
            <w:tcW w:w="1008" w:type="dxa"/>
            <w:shd w:val="clear" w:color="auto" w:fill="auto"/>
          </w:tcPr>
          <w:p w14:paraId="7803F69D" w14:textId="77777777" w:rsidR="0011073F" w:rsidRPr="001D7965" w:rsidRDefault="007C44A3" w:rsidP="0011073F">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10</w:t>
            </w:r>
          </w:p>
          <w:p w14:paraId="4B18E78F" w14:textId="3F7D14F0" w:rsidR="00E87524" w:rsidRPr="001D7965" w:rsidRDefault="00E87524" w:rsidP="00E87524">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8/18</w:t>
            </w:r>
          </w:p>
          <w:p w14:paraId="6E621D19" w14:textId="157842D3" w:rsidR="00E87524" w:rsidRPr="001D7965" w:rsidRDefault="00E87524" w:rsidP="00E87524">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9-1pm</w:t>
            </w:r>
          </w:p>
        </w:tc>
        <w:tc>
          <w:tcPr>
            <w:tcW w:w="1895" w:type="dxa"/>
            <w:shd w:val="clear" w:color="auto" w:fill="auto"/>
          </w:tcPr>
          <w:p w14:paraId="450342E4" w14:textId="6AF04619" w:rsidR="0011073F" w:rsidRPr="001D7965" w:rsidRDefault="00FE5630" w:rsidP="0011073F">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Laboratory &amp; Guest Lecture</w:t>
            </w:r>
          </w:p>
        </w:tc>
        <w:tc>
          <w:tcPr>
            <w:tcW w:w="6673" w:type="dxa"/>
            <w:shd w:val="clear" w:color="auto" w:fill="auto"/>
          </w:tcPr>
          <w:p w14:paraId="2929F394" w14:textId="28A57368" w:rsidR="0011073F" w:rsidRPr="001D7965" w:rsidRDefault="00FE5630" w:rsidP="00B12377">
            <w:pPr>
              <w:suppressAutoHyphens/>
              <w:spacing w:after="0" w:line="240" w:lineRule="auto"/>
              <w:rPr>
                <w:rFonts w:ascii="Times New Roman" w:eastAsia="Calibri" w:hAnsi="Times New Roman" w:cs="Times New Roman"/>
                <w:sz w:val="24"/>
                <w:szCs w:val="24"/>
                <w:lang w:val="en-US" w:eastAsia="ar-SA"/>
              </w:rPr>
            </w:pPr>
            <w:r w:rsidRPr="001D7965">
              <w:rPr>
                <w:rFonts w:ascii="Times New Roman" w:eastAsia="Calibri" w:hAnsi="Times New Roman" w:cs="Times New Roman"/>
                <w:sz w:val="24"/>
                <w:szCs w:val="24"/>
                <w:lang w:val="en-US" w:eastAsia="ar-SA"/>
              </w:rPr>
              <w:t xml:space="preserve">Group work on the </w:t>
            </w:r>
            <w:r w:rsidR="00320076" w:rsidRPr="001D7965">
              <w:rPr>
                <w:rFonts w:ascii="Times New Roman" w:eastAsia="Calibri" w:hAnsi="Times New Roman" w:cs="Times New Roman"/>
                <w:sz w:val="24"/>
                <w:szCs w:val="24"/>
                <w:lang w:val="en-US" w:eastAsia="ar-SA"/>
              </w:rPr>
              <w:t>data collected in the vineyard</w:t>
            </w:r>
            <w:r w:rsidR="00B12377">
              <w:rPr>
                <w:rFonts w:ascii="Times New Roman" w:eastAsia="Calibri" w:hAnsi="Times New Roman" w:cs="Times New Roman"/>
                <w:sz w:val="24"/>
                <w:szCs w:val="24"/>
                <w:lang w:val="en-US" w:eastAsia="ar-SA"/>
              </w:rPr>
              <w:t xml:space="preserve"> and</w:t>
            </w:r>
            <w:r w:rsidR="00320076" w:rsidRPr="001D7965">
              <w:rPr>
                <w:rFonts w:ascii="Times New Roman" w:eastAsia="Calibri" w:hAnsi="Times New Roman" w:cs="Times New Roman"/>
                <w:sz w:val="24"/>
                <w:szCs w:val="24"/>
                <w:lang w:val="en-US" w:eastAsia="ar-SA"/>
              </w:rPr>
              <w:t xml:space="preserve"> </w:t>
            </w:r>
            <w:r w:rsidR="00B12377">
              <w:rPr>
                <w:rFonts w:ascii="Times New Roman" w:eastAsia="Calibri" w:hAnsi="Times New Roman" w:cs="Times New Roman"/>
                <w:sz w:val="24"/>
                <w:szCs w:val="24"/>
                <w:lang w:val="en-US" w:eastAsia="ar-SA"/>
              </w:rPr>
              <w:t>f</w:t>
            </w:r>
            <w:r w:rsidR="00FD697C">
              <w:rPr>
                <w:rFonts w:ascii="Times New Roman" w:eastAsia="Calibri" w:hAnsi="Times New Roman" w:cs="Times New Roman"/>
                <w:sz w:val="24"/>
                <w:szCs w:val="24"/>
                <w:lang w:val="en-US" w:eastAsia="ar-SA"/>
              </w:rPr>
              <w:t xml:space="preserve">inal. </w:t>
            </w:r>
            <w:r w:rsidR="00284FCB" w:rsidRPr="001D7965">
              <w:rPr>
                <w:rFonts w:ascii="Times New Roman" w:eastAsia="Calibri" w:hAnsi="Times New Roman" w:cs="Times New Roman"/>
                <w:sz w:val="24"/>
                <w:szCs w:val="24"/>
                <w:lang w:val="en-US" w:eastAsia="ar-SA"/>
              </w:rPr>
              <w:t>S</w:t>
            </w:r>
            <w:r w:rsidR="00320076" w:rsidRPr="001D7965">
              <w:rPr>
                <w:rFonts w:ascii="Times New Roman" w:eastAsia="Calibri" w:hAnsi="Times New Roman" w:cs="Times New Roman"/>
                <w:sz w:val="24"/>
                <w:szCs w:val="24"/>
                <w:lang w:val="en-US" w:eastAsia="ar-SA"/>
              </w:rPr>
              <w:t>eminar from an industry member</w:t>
            </w:r>
            <w:r w:rsidR="002278D8">
              <w:rPr>
                <w:rFonts w:ascii="Times New Roman" w:eastAsia="Calibri" w:hAnsi="Times New Roman" w:cs="Times New Roman"/>
                <w:sz w:val="24"/>
                <w:szCs w:val="24"/>
                <w:lang w:val="en-US" w:eastAsia="ar-SA"/>
              </w:rPr>
              <w:t xml:space="preserve"> (Howard Soon, Head Winemaker at Andrew Peller Ltd)</w:t>
            </w:r>
            <w:r w:rsidR="00320076" w:rsidRPr="001D7965">
              <w:rPr>
                <w:rFonts w:ascii="Times New Roman" w:eastAsia="Calibri" w:hAnsi="Times New Roman" w:cs="Times New Roman"/>
                <w:sz w:val="24"/>
                <w:szCs w:val="24"/>
                <w:lang w:val="en-US" w:eastAsia="ar-SA"/>
              </w:rPr>
              <w:t>.</w:t>
            </w:r>
          </w:p>
        </w:tc>
      </w:tr>
    </w:tbl>
    <w:p w14:paraId="0CBE592A" w14:textId="77777777" w:rsidR="003B6142" w:rsidRDefault="003B6142" w:rsidP="00CE27EF">
      <w:pPr>
        <w:spacing w:after="0" w:line="240" w:lineRule="auto"/>
        <w:rPr>
          <w:rFonts w:ascii="Book Antiqua" w:hAnsi="Book Antiqua"/>
          <w:sz w:val="24"/>
          <w:szCs w:val="24"/>
        </w:rPr>
      </w:pPr>
    </w:p>
    <w:p w14:paraId="1D5F09DE" w14:textId="77777777" w:rsidR="00852F8A" w:rsidRDefault="00852F8A" w:rsidP="00CE27EF">
      <w:pPr>
        <w:spacing w:after="0" w:line="240" w:lineRule="auto"/>
        <w:rPr>
          <w:rFonts w:ascii="Book Antiqua" w:hAnsi="Book Antiqua"/>
          <w:sz w:val="24"/>
          <w:szCs w:val="24"/>
        </w:rPr>
      </w:pPr>
    </w:p>
    <w:p w14:paraId="2DB50D26" w14:textId="5B79EED4" w:rsidR="008C3D0C" w:rsidRPr="000A20F5" w:rsidRDefault="008C3D0C" w:rsidP="008C3D0C">
      <w:pPr>
        <w:spacing w:after="160" w:line="259" w:lineRule="auto"/>
        <w:rPr>
          <w:rFonts w:ascii="Book Antiqua" w:hAnsi="Book Antiqua"/>
        </w:rPr>
      </w:pPr>
      <w:r>
        <w:rPr>
          <w:rFonts w:ascii="Book Antiqua" w:hAnsi="Book Antiqua"/>
          <w:b/>
          <w:u w:val="single"/>
        </w:rPr>
        <w:t>Transportation fee</w:t>
      </w:r>
      <w:r w:rsidRPr="00CB6ABD">
        <w:rPr>
          <w:rFonts w:ascii="Book Antiqua" w:hAnsi="Book Antiqua"/>
          <w:b/>
          <w:u w:val="single"/>
        </w:rPr>
        <w:t xml:space="preserve">: </w:t>
      </w:r>
    </w:p>
    <w:p w14:paraId="5715FB6D" w14:textId="46CA30CD" w:rsidR="008C3D0C" w:rsidRDefault="008C3D0C" w:rsidP="00CE27EF">
      <w:pPr>
        <w:spacing w:after="0" w:line="240" w:lineRule="auto"/>
        <w:rPr>
          <w:rFonts w:ascii="Book Antiqua" w:hAnsi="Book Antiqua"/>
          <w:sz w:val="24"/>
          <w:szCs w:val="24"/>
        </w:rPr>
      </w:pPr>
      <w:r w:rsidRPr="008C3D0C">
        <w:rPr>
          <w:rFonts w:ascii="Book Antiqua" w:hAnsi="Book Antiqua"/>
          <w:sz w:val="24"/>
          <w:szCs w:val="24"/>
        </w:rPr>
        <w:t>A student fee will be charged in addition to tuition to cover the cost of transportation</w:t>
      </w:r>
      <w:r>
        <w:rPr>
          <w:rFonts w:ascii="Book Antiqua" w:hAnsi="Book Antiqua"/>
          <w:sz w:val="24"/>
          <w:szCs w:val="24"/>
        </w:rPr>
        <w:t xml:space="preserve"> to vineyard sites</w:t>
      </w:r>
      <w:r w:rsidRPr="008C3D0C">
        <w:rPr>
          <w:rFonts w:ascii="Book Antiqua" w:hAnsi="Book Antiqua"/>
          <w:sz w:val="24"/>
          <w:szCs w:val="24"/>
        </w:rPr>
        <w:t>.  The $75 additional fee covers the cost for group transportation for two field trips to vineyards.  One field site is in Kelowna, and the second is in Oliver.</w:t>
      </w:r>
    </w:p>
    <w:p w14:paraId="015B7C1D" w14:textId="77777777" w:rsidR="008C3D0C" w:rsidRDefault="008C3D0C" w:rsidP="00CE27EF">
      <w:pPr>
        <w:spacing w:after="0" w:line="240" w:lineRule="auto"/>
        <w:rPr>
          <w:rFonts w:ascii="Book Antiqua" w:hAnsi="Book Antiqua"/>
          <w:sz w:val="24"/>
          <w:szCs w:val="24"/>
        </w:rPr>
      </w:pPr>
    </w:p>
    <w:p w14:paraId="5B6BEB72" w14:textId="77777777" w:rsidR="00ED2EDD" w:rsidRDefault="00ED2EDD" w:rsidP="00CE27EF">
      <w:pPr>
        <w:spacing w:after="0" w:line="240" w:lineRule="auto"/>
        <w:rPr>
          <w:rFonts w:ascii="Book Antiqua" w:hAnsi="Book Antiqua"/>
          <w:sz w:val="24"/>
          <w:szCs w:val="24"/>
        </w:rPr>
      </w:pPr>
    </w:p>
    <w:p w14:paraId="4F272969" w14:textId="77777777" w:rsidR="00D70AED" w:rsidRPr="00D70AED" w:rsidRDefault="00D70AED" w:rsidP="00D70AED">
      <w:pPr>
        <w:rPr>
          <w:rFonts w:ascii="Book Antiqua" w:hAnsi="Book Antiqua"/>
          <w:b/>
          <w:szCs w:val="24"/>
          <w:u w:val="single"/>
        </w:rPr>
      </w:pPr>
      <w:r w:rsidRPr="00D70AED">
        <w:rPr>
          <w:rFonts w:ascii="Book Antiqua" w:hAnsi="Book Antiqua"/>
          <w:b/>
          <w:szCs w:val="24"/>
          <w:u w:val="single"/>
        </w:rPr>
        <w:t>Trip Plan Overview</w:t>
      </w:r>
    </w:p>
    <w:tbl>
      <w:tblPr>
        <w:tblStyle w:val="TableGrid"/>
        <w:tblW w:w="0" w:type="auto"/>
        <w:tblLook w:val="04A0" w:firstRow="1" w:lastRow="0" w:firstColumn="1" w:lastColumn="0" w:noHBand="0" w:noVBand="1"/>
      </w:tblPr>
      <w:tblGrid>
        <w:gridCol w:w="2340"/>
        <w:gridCol w:w="2404"/>
        <w:gridCol w:w="1326"/>
        <w:gridCol w:w="1920"/>
        <w:gridCol w:w="1586"/>
      </w:tblGrid>
      <w:tr w:rsidR="00D70AED" w:rsidRPr="00D70AED" w14:paraId="798609EB" w14:textId="77777777" w:rsidTr="00BD5E24">
        <w:tc>
          <w:tcPr>
            <w:tcW w:w="2451" w:type="dxa"/>
          </w:tcPr>
          <w:p w14:paraId="0BA3DAC8" w14:textId="77777777" w:rsidR="00D70AED" w:rsidRPr="00D70AED" w:rsidRDefault="00D70AED" w:rsidP="00BD5E24">
            <w:pPr>
              <w:rPr>
                <w:rFonts w:ascii="Book Antiqua" w:hAnsi="Book Antiqua"/>
                <w:b/>
              </w:rPr>
            </w:pPr>
            <w:r w:rsidRPr="00D70AED">
              <w:rPr>
                <w:rFonts w:ascii="Book Antiqua" w:hAnsi="Book Antiqua"/>
                <w:b/>
              </w:rPr>
              <w:t>Date and time</w:t>
            </w:r>
          </w:p>
        </w:tc>
        <w:tc>
          <w:tcPr>
            <w:tcW w:w="2467" w:type="dxa"/>
          </w:tcPr>
          <w:p w14:paraId="280CEB05" w14:textId="77777777" w:rsidR="00D70AED" w:rsidRPr="00D70AED" w:rsidRDefault="00D70AED" w:rsidP="00BD5E24">
            <w:pPr>
              <w:rPr>
                <w:rFonts w:ascii="Book Antiqua" w:hAnsi="Book Antiqua"/>
                <w:b/>
              </w:rPr>
            </w:pPr>
            <w:r w:rsidRPr="00D70AED">
              <w:rPr>
                <w:rFonts w:ascii="Book Antiqua" w:hAnsi="Book Antiqua"/>
                <w:b/>
              </w:rPr>
              <w:t>Locations</w:t>
            </w:r>
          </w:p>
        </w:tc>
        <w:tc>
          <w:tcPr>
            <w:tcW w:w="1349" w:type="dxa"/>
          </w:tcPr>
          <w:p w14:paraId="12A0F9C8" w14:textId="77777777" w:rsidR="00D70AED" w:rsidRPr="00D70AED" w:rsidRDefault="00D70AED" w:rsidP="00BD5E24">
            <w:pPr>
              <w:rPr>
                <w:rFonts w:ascii="Book Antiqua" w:hAnsi="Book Antiqua"/>
                <w:b/>
              </w:rPr>
            </w:pPr>
            <w:r w:rsidRPr="00D70AED">
              <w:rPr>
                <w:rFonts w:ascii="Book Antiqua" w:hAnsi="Book Antiqua"/>
                <w:b/>
              </w:rPr>
              <w:t>N. Students</w:t>
            </w:r>
          </w:p>
        </w:tc>
        <w:tc>
          <w:tcPr>
            <w:tcW w:w="1923" w:type="dxa"/>
          </w:tcPr>
          <w:p w14:paraId="449B34C3" w14:textId="77777777" w:rsidR="00D70AED" w:rsidRPr="00D70AED" w:rsidRDefault="00D70AED" w:rsidP="00BD5E24">
            <w:pPr>
              <w:rPr>
                <w:rFonts w:ascii="Book Antiqua" w:hAnsi="Book Antiqua"/>
                <w:b/>
              </w:rPr>
            </w:pPr>
            <w:r w:rsidRPr="00D70AED">
              <w:rPr>
                <w:rFonts w:ascii="Book Antiqua" w:hAnsi="Book Antiqua"/>
                <w:b/>
              </w:rPr>
              <w:t>N. Supervisors/TAs</w:t>
            </w:r>
          </w:p>
        </w:tc>
        <w:tc>
          <w:tcPr>
            <w:tcW w:w="1386" w:type="dxa"/>
          </w:tcPr>
          <w:p w14:paraId="11440525" w14:textId="77777777" w:rsidR="00D70AED" w:rsidRPr="00D70AED" w:rsidRDefault="00D70AED" w:rsidP="00BD5E24">
            <w:pPr>
              <w:rPr>
                <w:rFonts w:ascii="Book Antiqua" w:hAnsi="Book Antiqua"/>
                <w:b/>
              </w:rPr>
            </w:pPr>
            <w:r w:rsidRPr="00D70AED">
              <w:rPr>
                <w:rFonts w:ascii="Book Antiqua" w:hAnsi="Book Antiqua"/>
                <w:b/>
              </w:rPr>
              <w:t>Farm host</w:t>
            </w:r>
          </w:p>
        </w:tc>
      </w:tr>
      <w:tr w:rsidR="00D70AED" w:rsidRPr="00D70AED" w14:paraId="5472F6D6" w14:textId="77777777" w:rsidTr="00BD5E24">
        <w:tc>
          <w:tcPr>
            <w:tcW w:w="2451" w:type="dxa"/>
          </w:tcPr>
          <w:p w14:paraId="6CF5A4B3" w14:textId="77777777" w:rsidR="00D70AED" w:rsidRDefault="00D70AED" w:rsidP="00BD5E24">
            <w:pPr>
              <w:rPr>
                <w:rFonts w:ascii="Book Antiqua" w:hAnsi="Book Antiqua"/>
              </w:rPr>
            </w:pPr>
            <w:r w:rsidRPr="00D70AED">
              <w:rPr>
                <w:rFonts w:ascii="Book Antiqua" w:hAnsi="Book Antiqua"/>
              </w:rPr>
              <w:t xml:space="preserve">8/11/2017 </w:t>
            </w:r>
          </w:p>
          <w:p w14:paraId="26378664" w14:textId="26BC4BF5" w:rsidR="00D70AED" w:rsidRPr="00D70AED" w:rsidRDefault="00D70AED" w:rsidP="00BD5E24">
            <w:pPr>
              <w:rPr>
                <w:rFonts w:ascii="Book Antiqua" w:hAnsi="Book Antiqua"/>
              </w:rPr>
            </w:pPr>
            <w:r w:rsidRPr="00D70AED">
              <w:rPr>
                <w:rFonts w:ascii="Book Antiqua" w:hAnsi="Book Antiqua"/>
              </w:rPr>
              <w:t>8am-2pm</w:t>
            </w:r>
          </w:p>
        </w:tc>
        <w:tc>
          <w:tcPr>
            <w:tcW w:w="2467" w:type="dxa"/>
          </w:tcPr>
          <w:p w14:paraId="3B2B7422" w14:textId="77777777" w:rsidR="00D70AED" w:rsidRPr="00D70AED" w:rsidRDefault="00D70AED" w:rsidP="00BD5E24">
            <w:pPr>
              <w:rPr>
                <w:rFonts w:ascii="Book Antiqua" w:hAnsi="Book Antiqua"/>
              </w:rPr>
            </w:pPr>
            <w:r w:rsidRPr="00D70AED">
              <w:rPr>
                <w:rFonts w:ascii="Book Antiqua" w:hAnsi="Book Antiqua"/>
              </w:rPr>
              <w:t xml:space="preserve">UBCO - Oliver </w:t>
            </w:r>
          </w:p>
          <w:p w14:paraId="0D1312F9" w14:textId="77777777" w:rsidR="00D70AED" w:rsidRPr="00D70AED" w:rsidRDefault="00D70AED" w:rsidP="00BD5E24">
            <w:pPr>
              <w:rPr>
                <w:rFonts w:ascii="Book Antiqua" w:hAnsi="Book Antiqua"/>
              </w:rPr>
            </w:pPr>
            <w:r w:rsidRPr="00D70AED">
              <w:rPr>
                <w:rFonts w:ascii="Book Antiqua" w:hAnsi="Book Antiqua"/>
              </w:rPr>
              <w:t xml:space="preserve">(Sebastian Farms - Sibco Landfill Rd, Oliver, BC V0H 1T0) -UBCO     </w:t>
            </w:r>
          </w:p>
        </w:tc>
        <w:tc>
          <w:tcPr>
            <w:tcW w:w="1349" w:type="dxa"/>
          </w:tcPr>
          <w:p w14:paraId="2FCB8D09" w14:textId="77777777" w:rsidR="00D70AED" w:rsidRPr="00D70AED" w:rsidRDefault="00D70AED" w:rsidP="00BD5E24">
            <w:pPr>
              <w:rPr>
                <w:rFonts w:ascii="Book Antiqua" w:hAnsi="Book Antiqua"/>
              </w:rPr>
            </w:pPr>
            <w:r w:rsidRPr="00D70AED">
              <w:rPr>
                <w:rFonts w:ascii="Book Antiqua" w:hAnsi="Book Antiqua"/>
              </w:rPr>
              <w:t>35</w:t>
            </w:r>
          </w:p>
        </w:tc>
        <w:tc>
          <w:tcPr>
            <w:tcW w:w="1923" w:type="dxa"/>
          </w:tcPr>
          <w:p w14:paraId="2EEE5D0D" w14:textId="70F77EDE" w:rsidR="00D70AED" w:rsidRPr="00D70AED" w:rsidRDefault="00D70AED" w:rsidP="00BD5E24">
            <w:pPr>
              <w:rPr>
                <w:rFonts w:ascii="Book Antiqua" w:hAnsi="Book Antiqua"/>
              </w:rPr>
            </w:pPr>
            <w:r>
              <w:rPr>
                <w:rFonts w:ascii="Book Antiqua" w:hAnsi="Book Antiqua"/>
              </w:rPr>
              <w:t>1/2</w:t>
            </w:r>
          </w:p>
        </w:tc>
        <w:tc>
          <w:tcPr>
            <w:tcW w:w="1386" w:type="dxa"/>
          </w:tcPr>
          <w:p w14:paraId="097479D8" w14:textId="2D7C1ACA" w:rsidR="00D70AED" w:rsidRPr="00D70AED" w:rsidRDefault="00D70AED" w:rsidP="001A56F0">
            <w:pPr>
              <w:rPr>
                <w:rFonts w:ascii="Book Antiqua" w:hAnsi="Book Antiqua"/>
              </w:rPr>
            </w:pPr>
            <w:r w:rsidRPr="00D70AED">
              <w:rPr>
                <w:rFonts w:ascii="Book Antiqua" w:hAnsi="Book Antiqua"/>
              </w:rPr>
              <w:t>Devin Metven</w:t>
            </w:r>
            <w:r w:rsidR="001A56F0">
              <w:rPr>
                <w:rFonts w:ascii="Book Antiqua" w:hAnsi="Book Antiqua"/>
              </w:rPr>
              <w:t xml:space="preserve"> (Mission Hill Winery)</w:t>
            </w:r>
          </w:p>
        </w:tc>
      </w:tr>
      <w:tr w:rsidR="00D70AED" w:rsidRPr="00D70AED" w14:paraId="75FFF4AB" w14:textId="77777777" w:rsidTr="00BD5E24">
        <w:tc>
          <w:tcPr>
            <w:tcW w:w="2451" w:type="dxa"/>
          </w:tcPr>
          <w:p w14:paraId="20BAC342" w14:textId="7C8ABA63" w:rsidR="00D70AED" w:rsidRDefault="00D70AED" w:rsidP="00BD5E24">
            <w:pPr>
              <w:rPr>
                <w:rFonts w:ascii="Book Antiqua" w:hAnsi="Book Antiqua"/>
              </w:rPr>
            </w:pPr>
            <w:r>
              <w:rPr>
                <w:rFonts w:ascii="Book Antiqua" w:hAnsi="Book Antiqua"/>
              </w:rPr>
              <w:t>8/15/2017</w:t>
            </w:r>
          </w:p>
          <w:p w14:paraId="59743F64" w14:textId="37E178DE" w:rsidR="00D70AED" w:rsidRPr="00D70AED" w:rsidRDefault="00D70AED" w:rsidP="00BD5E24">
            <w:pPr>
              <w:rPr>
                <w:rFonts w:ascii="Book Antiqua" w:hAnsi="Book Antiqua"/>
              </w:rPr>
            </w:pPr>
            <w:r w:rsidRPr="00D70AED">
              <w:rPr>
                <w:rFonts w:ascii="Book Antiqua" w:hAnsi="Book Antiqua"/>
              </w:rPr>
              <w:t>9-1pm</w:t>
            </w:r>
          </w:p>
        </w:tc>
        <w:tc>
          <w:tcPr>
            <w:tcW w:w="2467" w:type="dxa"/>
          </w:tcPr>
          <w:p w14:paraId="5BB0BC63" w14:textId="77777777" w:rsidR="00D70AED" w:rsidRPr="00D70AED" w:rsidRDefault="00D70AED" w:rsidP="00BD5E24">
            <w:pPr>
              <w:rPr>
                <w:rFonts w:ascii="Book Antiqua" w:hAnsi="Book Antiqua"/>
                <w:color w:val="FF0000"/>
              </w:rPr>
            </w:pPr>
            <w:r w:rsidRPr="00D70AED">
              <w:rPr>
                <w:rFonts w:ascii="Book Antiqua" w:hAnsi="Book Antiqua"/>
              </w:rPr>
              <w:t>UBCO – Kelowna (CEDARCREEK ESTATE WINERY, 5445 Lakeshore Road, Kelowna, British Columbia, Canada V1W 4S5) - UBCO</w:t>
            </w:r>
          </w:p>
        </w:tc>
        <w:tc>
          <w:tcPr>
            <w:tcW w:w="1349" w:type="dxa"/>
          </w:tcPr>
          <w:p w14:paraId="263812BC" w14:textId="77777777" w:rsidR="00D70AED" w:rsidRPr="00D70AED" w:rsidRDefault="00D70AED" w:rsidP="00BD5E24">
            <w:pPr>
              <w:rPr>
                <w:rFonts w:ascii="Book Antiqua" w:hAnsi="Book Antiqua"/>
              </w:rPr>
            </w:pPr>
            <w:r w:rsidRPr="00D70AED">
              <w:rPr>
                <w:rFonts w:ascii="Book Antiqua" w:hAnsi="Book Antiqua"/>
              </w:rPr>
              <w:t>35</w:t>
            </w:r>
          </w:p>
        </w:tc>
        <w:tc>
          <w:tcPr>
            <w:tcW w:w="1923" w:type="dxa"/>
          </w:tcPr>
          <w:p w14:paraId="503377EF" w14:textId="7FAD853B" w:rsidR="00D70AED" w:rsidRPr="00D70AED" w:rsidRDefault="00D70AED" w:rsidP="00BD5E24">
            <w:pPr>
              <w:rPr>
                <w:rFonts w:ascii="Book Antiqua" w:hAnsi="Book Antiqua"/>
              </w:rPr>
            </w:pPr>
            <w:r>
              <w:rPr>
                <w:rFonts w:ascii="Book Antiqua" w:hAnsi="Book Antiqua"/>
              </w:rPr>
              <w:t>1/2</w:t>
            </w:r>
          </w:p>
        </w:tc>
        <w:tc>
          <w:tcPr>
            <w:tcW w:w="1386" w:type="dxa"/>
          </w:tcPr>
          <w:p w14:paraId="618CEA28" w14:textId="253FF919" w:rsidR="00D70AED" w:rsidRPr="00D70AED" w:rsidRDefault="00D70AED" w:rsidP="001A56F0">
            <w:pPr>
              <w:rPr>
                <w:rFonts w:ascii="Book Antiqua" w:hAnsi="Book Antiqua"/>
              </w:rPr>
            </w:pPr>
            <w:r w:rsidRPr="00D70AED">
              <w:rPr>
                <w:rFonts w:ascii="Book Antiqua" w:hAnsi="Book Antiqua"/>
              </w:rPr>
              <w:t>Taylor Whelan</w:t>
            </w:r>
            <w:r w:rsidR="001A56F0">
              <w:rPr>
                <w:rFonts w:ascii="Book Antiqua" w:hAnsi="Book Antiqua"/>
              </w:rPr>
              <w:t xml:space="preserve"> (Cedar Creek Winery)</w:t>
            </w:r>
          </w:p>
        </w:tc>
      </w:tr>
      <w:tr w:rsidR="00D70AED" w:rsidRPr="00D70AED" w14:paraId="05F82950" w14:textId="77777777" w:rsidTr="00BD5E24">
        <w:tc>
          <w:tcPr>
            <w:tcW w:w="2451" w:type="dxa"/>
          </w:tcPr>
          <w:p w14:paraId="5FE6B7D6" w14:textId="711D671E" w:rsidR="00D70AED" w:rsidRDefault="00D70AED" w:rsidP="00BD5E24">
            <w:pPr>
              <w:rPr>
                <w:rFonts w:ascii="Book Antiqua" w:hAnsi="Book Antiqua"/>
              </w:rPr>
            </w:pPr>
            <w:r w:rsidRPr="00D70AED">
              <w:rPr>
                <w:rFonts w:ascii="Book Antiqua" w:hAnsi="Book Antiqua"/>
              </w:rPr>
              <w:t>8/17</w:t>
            </w:r>
            <w:r>
              <w:rPr>
                <w:rFonts w:ascii="Book Antiqua" w:hAnsi="Book Antiqua"/>
              </w:rPr>
              <w:t>/2017</w:t>
            </w:r>
          </w:p>
          <w:p w14:paraId="775A32CA" w14:textId="312768C1" w:rsidR="00D70AED" w:rsidRPr="00D70AED" w:rsidRDefault="00D70AED" w:rsidP="00BD5E24">
            <w:pPr>
              <w:rPr>
                <w:rFonts w:ascii="Book Antiqua" w:hAnsi="Book Antiqua"/>
              </w:rPr>
            </w:pPr>
            <w:r w:rsidRPr="00D70AED">
              <w:rPr>
                <w:rFonts w:ascii="Book Antiqua" w:hAnsi="Book Antiqua"/>
              </w:rPr>
              <w:t xml:space="preserve"> 8-5pm</w:t>
            </w:r>
          </w:p>
        </w:tc>
        <w:tc>
          <w:tcPr>
            <w:tcW w:w="2467" w:type="dxa"/>
          </w:tcPr>
          <w:p w14:paraId="5A5B5429" w14:textId="77777777" w:rsidR="00D70AED" w:rsidRPr="00D70AED" w:rsidRDefault="00D70AED" w:rsidP="00BD5E24">
            <w:pPr>
              <w:rPr>
                <w:rFonts w:ascii="Book Antiqua" w:hAnsi="Book Antiqua"/>
              </w:rPr>
            </w:pPr>
            <w:r w:rsidRPr="00D70AED">
              <w:rPr>
                <w:rFonts w:ascii="Book Antiqua" w:hAnsi="Book Antiqua"/>
              </w:rPr>
              <w:t>UBCO – Oliver (Until 12.30 Sandhill Vineyards, 300 Covert Pl, Oliver, BC V0H 1T5 / @ 12.30 Move to Constellation Brands Vineyards, Nk’Mip Rd, Oliver, BC) - UBCO</w:t>
            </w:r>
          </w:p>
        </w:tc>
        <w:tc>
          <w:tcPr>
            <w:tcW w:w="1349" w:type="dxa"/>
          </w:tcPr>
          <w:p w14:paraId="7CB88E92" w14:textId="77777777" w:rsidR="00D70AED" w:rsidRPr="00D70AED" w:rsidRDefault="00D70AED" w:rsidP="00BD5E24">
            <w:pPr>
              <w:rPr>
                <w:rFonts w:ascii="Book Antiqua" w:hAnsi="Book Antiqua"/>
              </w:rPr>
            </w:pPr>
            <w:r w:rsidRPr="00D70AED">
              <w:rPr>
                <w:rFonts w:ascii="Book Antiqua" w:hAnsi="Book Antiqua"/>
              </w:rPr>
              <w:t>35</w:t>
            </w:r>
          </w:p>
        </w:tc>
        <w:tc>
          <w:tcPr>
            <w:tcW w:w="1923" w:type="dxa"/>
          </w:tcPr>
          <w:p w14:paraId="4F426389" w14:textId="4760F075" w:rsidR="00D70AED" w:rsidRPr="00D70AED" w:rsidRDefault="00D70AED" w:rsidP="00BD5E24">
            <w:pPr>
              <w:rPr>
                <w:rFonts w:ascii="Book Antiqua" w:hAnsi="Book Antiqua"/>
              </w:rPr>
            </w:pPr>
            <w:r>
              <w:rPr>
                <w:rFonts w:ascii="Book Antiqua" w:hAnsi="Book Antiqua"/>
              </w:rPr>
              <w:t>1/2</w:t>
            </w:r>
          </w:p>
        </w:tc>
        <w:tc>
          <w:tcPr>
            <w:tcW w:w="1386" w:type="dxa"/>
          </w:tcPr>
          <w:p w14:paraId="40F15935" w14:textId="5288E7ED" w:rsidR="00D70AED" w:rsidRPr="00D70AED" w:rsidRDefault="00D70AED" w:rsidP="00BD5E24">
            <w:pPr>
              <w:rPr>
                <w:rFonts w:ascii="Book Antiqua" w:hAnsi="Book Antiqua"/>
              </w:rPr>
            </w:pPr>
            <w:r w:rsidRPr="00D70AED">
              <w:rPr>
                <w:rFonts w:ascii="Book Antiqua" w:hAnsi="Book Antiqua"/>
              </w:rPr>
              <w:t xml:space="preserve">Steve McDonald </w:t>
            </w:r>
            <w:r w:rsidR="001A56F0">
              <w:rPr>
                <w:rFonts w:ascii="Book Antiqua" w:hAnsi="Book Antiqua"/>
              </w:rPr>
              <w:t xml:space="preserve">(Sandhill Winery) </w:t>
            </w:r>
            <w:r w:rsidRPr="00D70AED">
              <w:rPr>
                <w:rFonts w:ascii="Book Antiqua" w:hAnsi="Book Antiqua"/>
              </w:rPr>
              <w:t xml:space="preserve">and Ruiping Cheng </w:t>
            </w:r>
            <w:r w:rsidR="001A56F0">
              <w:rPr>
                <w:rFonts w:ascii="Book Antiqua" w:hAnsi="Book Antiqua"/>
              </w:rPr>
              <w:t>(Constellation Brands)</w:t>
            </w:r>
          </w:p>
        </w:tc>
      </w:tr>
    </w:tbl>
    <w:p w14:paraId="6E492469" w14:textId="2C0493E9" w:rsidR="001A56F0" w:rsidRDefault="001A56F0" w:rsidP="00CE27EF">
      <w:pPr>
        <w:spacing w:after="0" w:line="240" w:lineRule="auto"/>
        <w:rPr>
          <w:rFonts w:ascii="Book Antiqua" w:hAnsi="Book Antiqua"/>
          <w:sz w:val="24"/>
          <w:szCs w:val="24"/>
        </w:rPr>
      </w:pPr>
    </w:p>
    <w:p w14:paraId="46AB19BA" w14:textId="77777777" w:rsidR="001A56F0" w:rsidRDefault="001A56F0">
      <w:pPr>
        <w:spacing w:after="160" w:line="259" w:lineRule="auto"/>
        <w:rPr>
          <w:rFonts w:ascii="Book Antiqua" w:hAnsi="Book Antiqua"/>
          <w:sz w:val="24"/>
          <w:szCs w:val="24"/>
        </w:rPr>
      </w:pPr>
      <w:r>
        <w:rPr>
          <w:rFonts w:ascii="Book Antiqua" w:hAnsi="Book Antiqua"/>
          <w:sz w:val="24"/>
          <w:szCs w:val="24"/>
        </w:rPr>
        <w:br w:type="page"/>
      </w:r>
    </w:p>
    <w:p w14:paraId="0706C2DD" w14:textId="77777777" w:rsidR="002278D8" w:rsidRDefault="002278D8" w:rsidP="00CE27EF">
      <w:pPr>
        <w:spacing w:after="0" w:line="240" w:lineRule="auto"/>
        <w:rPr>
          <w:rFonts w:ascii="Book Antiqua" w:hAnsi="Book Antiqua"/>
          <w:sz w:val="24"/>
          <w:szCs w:val="24"/>
        </w:rPr>
      </w:pPr>
    </w:p>
    <w:p w14:paraId="296E4F5C" w14:textId="77777777" w:rsidR="002278D8" w:rsidRDefault="002278D8" w:rsidP="00CE27EF">
      <w:pPr>
        <w:spacing w:after="0" w:line="240" w:lineRule="auto"/>
        <w:rPr>
          <w:rFonts w:ascii="Book Antiqua" w:hAnsi="Book Antiqua"/>
          <w:sz w:val="24"/>
          <w:szCs w:val="24"/>
        </w:rPr>
      </w:pPr>
    </w:p>
    <w:p w14:paraId="301B003E" w14:textId="0EB2AC5A" w:rsidR="00ED2EDD" w:rsidRDefault="00ED2EDD" w:rsidP="00ED2EDD">
      <w:pPr>
        <w:spacing w:after="0" w:line="240" w:lineRule="auto"/>
        <w:rPr>
          <w:rFonts w:ascii="Book Antiqua" w:hAnsi="Book Antiqua"/>
          <w:b/>
          <w:sz w:val="24"/>
          <w:szCs w:val="24"/>
          <w:u w:val="single"/>
        </w:rPr>
      </w:pPr>
      <w:r>
        <w:rPr>
          <w:rFonts w:ascii="Book Antiqua" w:hAnsi="Book Antiqua"/>
          <w:b/>
          <w:sz w:val="24"/>
          <w:szCs w:val="24"/>
          <w:u w:val="single"/>
        </w:rPr>
        <w:t>Accommodations in Okanagan</w:t>
      </w:r>
      <w:r w:rsidRPr="005A41BF">
        <w:rPr>
          <w:rFonts w:ascii="Book Antiqua" w:hAnsi="Book Antiqua"/>
          <w:b/>
          <w:sz w:val="24"/>
          <w:szCs w:val="24"/>
          <w:u w:val="single"/>
        </w:rPr>
        <w:t>:</w:t>
      </w:r>
    </w:p>
    <w:p w14:paraId="59DBA025" w14:textId="6DEC41FC" w:rsidR="00ED2EDD" w:rsidRPr="00ED2EDD" w:rsidRDefault="00ED2EDD" w:rsidP="00ED2EDD">
      <w:pPr>
        <w:spacing w:after="0" w:line="240" w:lineRule="auto"/>
        <w:rPr>
          <w:rFonts w:ascii="Book Antiqua" w:hAnsi="Book Antiqua"/>
          <w:sz w:val="24"/>
          <w:szCs w:val="24"/>
        </w:rPr>
      </w:pPr>
      <w:r>
        <w:rPr>
          <w:rFonts w:ascii="Book Antiqua" w:hAnsi="Book Antiqua"/>
          <w:sz w:val="24"/>
          <w:szCs w:val="24"/>
        </w:rPr>
        <w:t>A</w:t>
      </w:r>
      <w:r w:rsidRPr="00ED2EDD">
        <w:rPr>
          <w:rFonts w:ascii="Book Antiqua" w:hAnsi="Book Antiqua"/>
          <w:sz w:val="24"/>
          <w:szCs w:val="24"/>
        </w:rPr>
        <w:t>ccommodation</w:t>
      </w:r>
      <w:r w:rsidR="000465C3">
        <w:rPr>
          <w:rFonts w:ascii="Book Antiqua" w:hAnsi="Book Antiqua"/>
          <w:sz w:val="24"/>
          <w:szCs w:val="24"/>
        </w:rPr>
        <w:t>s</w:t>
      </w:r>
      <w:r w:rsidRPr="00ED2EDD">
        <w:rPr>
          <w:rFonts w:ascii="Book Antiqua" w:hAnsi="Book Antiqua"/>
          <w:sz w:val="24"/>
          <w:szCs w:val="24"/>
        </w:rPr>
        <w:t xml:space="preserve"> at the UBC Okanagan campus </w:t>
      </w:r>
      <w:r>
        <w:rPr>
          <w:rFonts w:ascii="Book Antiqua" w:hAnsi="Book Antiqua"/>
          <w:sz w:val="24"/>
          <w:szCs w:val="24"/>
        </w:rPr>
        <w:t>ha</w:t>
      </w:r>
      <w:r w:rsidRPr="00ED2EDD">
        <w:rPr>
          <w:rFonts w:ascii="Book Antiqua" w:hAnsi="Book Antiqua"/>
          <w:sz w:val="24"/>
          <w:szCs w:val="24"/>
        </w:rPr>
        <w:t xml:space="preserve">ve </w:t>
      </w:r>
      <w:r>
        <w:rPr>
          <w:rFonts w:ascii="Book Antiqua" w:hAnsi="Book Antiqua"/>
          <w:sz w:val="24"/>
          <w:szCs w:val="24"/>
        </w:rPr>
        <w:t xml:space="preserve">been </w:t>
      </w:r>
      <w:r w:rsidRPr="00ED2EDD">
        <w:rPr>
          <w:rFonts w:ascii="Book Antiqua" w:hAnsi="Book Antiqua"/>
          <w:sz w:val="24"/>
          <w:szCs w:val="24"/>
        </w:rPr>
        <w:t>blocked for UBC Vancouver students</w:t>
      </w:r>
      <w:r w:rsidR="000465C3">
        <w:rPr>
          <w:rFonts w:ascii="Book Antiqua" w:hAnsi="Book Antiqua"/>
          <w:sz w:val="24"/>
          <w:szCs w:val="24"/>
        </w:rPr>
        <w:t>.</w:t>
      </w:r>
      <w:r w:rsidRPr="00ED2EDD">
        <w:rPr>
          <w:rFonts w:ascii="Book Antiqua" w:hAnsi="Book Antiqua"/>
          <w:sz w:val="24"/>
          <w:szCs w:val="24"/>
        </w:rPr>
        <w:t xml:space="preserve"> </w:t>
      </w:r>
    </w:p>
    <w:p w14:paraId="3DF3313A" w14:textId="1BAC46E7" w:rsidR="00ED2EDD" w:rsidRPr="00ED2EDD" w:rsidRDefault="00CB1E76" w:rsidP="00ED2EDD">
      <w:pPr>
        <w:spacing w:after="0" w:line="240" w:lineRule="auto"/>
        <w:rPr>
          <w:rFonts w:ascii="Book Antiqua" w:hAnsi="Book Antiqua"/>
          <w:sz w:val="24"/>
          <w:szCs w:val="24"/>
        </w:rPr>
      </w:pPr>
      <w:r>
        <w:rPr>
          <w:rFonts w:ascii="Book Antiqua" w:hAnsi="Book Antiqua"/>
          <w:sz w:val="24"/>
          <w:szCs w:val="24"/>
        </w:rPr>
        <w:t>Please, see the</w:t>
      </w:r>
      <w:r w:rsidR="000465C3">
        <w:rPr>
          <w:rFonts w:ascii="Book Antiqua" w:hAnsi="Book Antiqua"/>
          <w:sz w:val="24"/>
          <w:szCs w:val="24"/>
        </w:rPr>
        <w:t xml:space="preserve"> attached</w:t>
      </w:r>
      <w:r w:rsidR="00ED2EDD" w:rsidRPr="00ED2EDD">
        <w:rPr>
          <w:rFonts w:ascii="Book Antiqua" w:hAnsi="Book Antiqua"/>
          <w:sz w:val="24"/>
          <w:szCs w:val="24"/>
        </w:rPr>
        <w:t xml:space="preserve"> pdf describing the available room types within the block, </w:t>
      </w:r>
      <w:r>
        <w:rPr>
          <w:rFonts w:ascii="Book Antiqua" w:hAnsi="Book Antiqua"/>
          <w:sz w:val="24"/>
          <w:szCs w:val="24"/>
        </w:rPr>
        <w:t>the</w:t>
      </w:r>
      <w:r w:rsidR="00ED2EDD" w:rsidRPr="00ED2EDD">
        <w:rPr>
          <w:rFonts w:ascii="Book Antiqua" w:hAnsi="Book Antiqua"/>
          <w:sz w:val="24"/>
          <w:szCs w:val="24"/>
        </w:rPr>
        <w:t xml:space="preserve"> link for students to make their own reservations, and contact information.</w:t>
      </w:r>
    </w:p>
    <w:p w14:paraId="3B28C40A" w14:textId="77777777" w:rsidR="000465C3" w:rsidRDefault="00CB1E76" w:rsidP="00ED2EDD">
      <w:pPr>
        <w:spacing w:after="0" w:line="240" w:lineRule="auto"/>
        <w:rPr>
          <w:rFonts w:ascii="Book Antiqua" w:hAnsi="Book Antiqua"/>
          <w:sz w:val="24"/>
          <w:szCs w:val="24"/>
        </w:rPr>
      </w:pPr>
      <w:r w:rsidRPr="00CB1E76">
        <w:rPr>
          <w:rFonts w:ascii="Book Antiqua" w:hAnsi="Book Antiqua"/>
          <w:b/>
          <w:sz w:val="24"/>
          <w:szCs w:val="24"/>
        </w:rPr>
        <w:t>S</w:t>
      </w:r>
      <w:r w:rsidR="00ED2EDD" w:rsidRPr="00CB1E76">
        <w:rPr>
          <w:rFonts w:ascii="Book Antiqua" w:hAnsi="Book Antiqua"/>
          <w:b/>
          <w:sz w:val="24"/>
          <w:szCs w:val="24"/>
        </w:rPr>
        <w:t xml:space="preserve">tudents who have registered in the course at UBC Vancouver campus </w:t>
      </w:r>
      <w:r w:rsidRPr="00CB1E76">
        <w:rPr>
          <w:rFonts w:ascii="Book Antiqua" w:hAnsi="Book Antiqua"/>
          <w:b/>
          <w:sz w:val="24"/>
          <w:szCs w:val="24"/>
        </w:rPr>
        <w:t xml:space="preserve">are encouraged </w:t>
      </w:r>
      <w:r w:rsidR="00ED2EDD" w:rsidRPr="00CB1E76">
        <w:rPr>
          <w:rFonts w:ascii="Book Antiqua" w:hAnsi="Book Antiqua"/>
          <w:b/>
          <w:sz w:val="24"/>
          <w:szCs w:val="24"/>
        </w:rPr>
        <w:t>to book their accommodation as soon as possible.</w:t>
      </w:r>
      <w:r w:rsidR="00ED2EDD" w:rsidRPr="00ED2EDD">
        <w:rPr>
          <w:rFonts w:ascii="Book Antiqua" w:hAnsi="Book Antiqua"/>
          <w:sz w:val="24"/>
          <w:szCs w:val="24"/>
        </w:rPr>
        <w:t xml:space="preserve"> </w:t>
      </w:r>
    </w:p>
    <w:p w14:paraId="608C6F1C" w14:textId="25F58F59" w:rsidR="00ED2EDD" w:rsidRPr="00ED2EDD" w:rsidRDefault="00ED2EDD" w:rsidP="00ED2EDD">
      <w:pPr>
        <w:spacing w:after="0" w:line="240" w:lineRule="auto"/>
        <w:rPr>
          <w:rFonts w:ascii="Book Antiqua" w:hAnsi="Book Antiqua"/>
          <w:sz w:val="24"/>
          <w:szCs w:val="24"/>
        </w:rPr>
      </w:pPr>
      <w:r w:rsidRPr="00ED2EDD">
        <w:rPr>
          <w:rFonts w:ascii="Book Antiqua" w:hAnsi="Book Antiqua"/>
          <w:sz w:val="24"/>
          <w:szCs w:val="24"/>
        </w:rPr>
        <w:t>Students can adjust the start and end dates of their stay at the link below.</w:t>
      </w:r>
    </w:p>
    <w:p w14:paraId="7B7DBE73" w14:textId="7CD33023" w:rsidR="000465C3" w:rsidRDefault="00ED2EDD" w:rsidP="00ED2EDD">
      <w:pPr>
        <w:spacing w:after="0" w:line="240" w:lineRule="auto"/>
        <w:rPr>
          <w:rFonts w:ascii="Book Antiqua" w:hAnsi="Book Antiqua"/>
          <w:sz w:val="24"/>
          <w:szCs w:val="24"/>
        </w:rPr>
      </w:pPr>
      <w:r w:rsidRPr="00ED2EDD">
        <w:rPr>
          <w:rFonts w:ascii="Book Antiqua" w:hAnsi="Book Antiqua"/>
          <w:sz w:val="24"/>
          <w:szCs w:val="24"/>
        </w:rPr>
        <w:t xml:space="preserve">Link for accommodation: </w:t>
      </w:r>
      <w:hyperlink r:id="rId7" w:history="1">
        <w:r w:rsidR="000465C3" w:rsidRPr="000919CE">
          <w:rPr>
            <w:rStyle w:val="Hyperlink"/>
            <w:rFonts w:ascii="Book Antiqua" w:hAnsi="Book Antiqua"/>
            <w:sz w:val="24"/>
            <w:szCs w:val="24"/>
          </w:rPr>
          <w:t>https://reserve.ubcconferences.com/okanagan/availability.asp?startDate=08/07/2017&amp;endDate=08/19/2017&amp;requesttype=invBlockCode&amp;code=OBFC0817</w:t>
        </w:r>
      </w:hyperlink>
    </w:p>
    <w:p w14:paraId="5634512D" w14:textId="77777777" w:rsidR="00ED2EDD" w:rsidRPr="00A50C9F" w:rsidRDefault="00ED2EDD" w:rsidP="00CE27EF">
      <w:pPr>
        <w:spacing w:after="0" w:line="240" w:lineRule="auto"/>
        <w:rPr>
          <w:rFonts w:ascii="Book Antiqua" w:hAnsi="Book Antiqua"/>
          <w:sz w:val="24"/>
          <w:szCs w:val="24"/>
        </w:rPr>
      </w:pPr>
    </w:p>
    <w:p w14:paraId="58744458" w14:textId="3322B602" w:rsidR="00CE27EF" w:rsidRPr="00A50C9F" w:rsidRDefault="008409F5" w:rsidP="00284F80">
      <w:pPr>
        <w:tabs>
          <w:tab w:val="left" w:pos="8415"/>
        </w:tabs>
        <w:autoSpaceDE w:val="0"/>
        <w:autoSpaceDN w:val="0"/>
        <w:adjustRightInd w:val="0"/>
        <w:spacing w:after="0" w:line="240" w:lineRule="auto"/>
        <w:rPr>
          <w:rFonts w:ascii="Times New Roman" w:hAnsi="Times New Roman" w:cs="Times New Roman"/>
          <w:b/>
          <w:u w:val="single"/>
          <w:lang w:val="en-US"/>
        </w:rPr>
      </w:pPr>
      <w:r>
        <w:rPr>
          <w:rFonts w:ascii="Book Antiqua" w:hAnsi="Book Antiqua"/>
          <w:noProof/>
          <w:sz w:val="36"/>
          <w:szCs w:val="36"/>
          <w:lang w:val="en-US"/>
        </w:rPr>
        <mc:AlternateContent>
          <mc:Choice Requires="wps">
            <w:drawing>
              <wp:anchor distT="4294967295" distB="4294967295" distL="114300" distR="114300" simplePos="0" relativeHeight="251661312" behindDoc="0" locked="0" layoutInCell="1" allowOverlap="1" wp14:anchorId="3FE3556C" wp14:editId="0F50E595">
                <wp:simplePos x="0" y="0"/>
                <wp:positionH relativeFrom="column">
                  <wp:posOffset>0</wp:posOffset>
                </wp:positionH>
                <wp:positionV relativeFrom="paragraph">
                  <wp:posOffset>18415</wp:posOffset>
                </wp:positionV>
                <wp:extent cx="59436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28575">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B40234"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" strokecolor="black [3200]" strokeweight="2.25pt">
                <v:stroke dashstyle="longDashDotDot" joinstyle="miter"/>
                <o:lock v:ext="edit" shapetype="f"/>
              </v:line>
            </w:pict>
          </mc:Fallback>
        </mc:AlternateContent>
      </w:r>
    </w:p>
    <w:p w14:paraId="26EAA013" w14:textId="6A323B77" w:rsidR="00CE27EF" w:rsidRPr="001F21BD" w:rsidRDefault="00CE27EF" w:rsidP="001F21BD">
      <w:pPr>
        <w:widowControl w:val="0"/>
        <w:tabs>
          <w:tab w:val="center" w:pos="4680"/>
          <w:tab w:val="left" w:pos="6690"/>
        </w:tabs>
        <w:autoSpaceDE w:val="0"/>
        <w:autoSpaceDN w:val="0"/>
        <w:adjustRightInd w:val="0"/>
        <w:spacing w:after="240" w:line="240" w:lineRule="auto"/>
        <w:rPr>
          <w:rFonts w:ascii="Times New Roman" w:eastAsia="Times New Roman" w:hAnsi="Times New Roman" w:cs="Times New Roman"/>
          <w:b/>
          <w:bCs/>
          <w:caps/>
          <w:color w:val="2D371E"/>
          <w:lang w:val="en-US"/>
        </w:rPr>
      </w:pPr>
    </w:p>
    <w:sectPr w:rsidR="00CE27EF" w:rsidRPr="001F21BD" w:rsidSect="00CE27EF">
      <w:headerReference w:type="default" r:id="rId8"/>
      <w:footerReference w:type="default" r:id="rId9"/>
      <w:pgSz w:w="12240" w:h="15840"/>
      <w:pgMar w:top="1440" w:right="1440" w:bottom="1440" w:left="1440" w:header="708"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D3653" w14:textId="77777777" w:rsidR="00280D84" w:rsidRDefault="00280D84" w:rsidP="00CE27EF">
      <w:pPr>
        <w:spacing w:after="0" w:line="240" w:lineRule="auto"/>
      </w:pPr>
      <w:r>
        <w:separator/>
      </w:r>
    </w:p>
  </w:endnote>
  <w:endnote w:type="continuationSeparator" w:id="0">
    <w:p w14:paraId="1358157C" w14:textId="77777777" w:rsidR="00280D84" w:rsidRDefault="00280D84" w:rsidP="00CE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42343"/>
      <w:docPartObj>
        <w:docPartGallery w:val="Page Numbers (Top of Page)"/>
        <w:docPartUnique/>
      </w:docPartObj>
    </w:sdtPr>
    <w:sdtEndPr/>
    <w:sdtContent>
      <w:p w14:paraId="5917BA93" w14:textId="77777777" w:rsidR="00D131BD" w:rsidRDefault="00D131BD" w:rsidP="00CE27EF">
        <w:pPr>
          <w:pStyle w:val="Footer"/>
          <w:jc w:val="right"/>
        </w:pPr>
        <w:r w:rsidRPr="00EB42C6">
          <w:rPr>
            <w:rFonts w:ascii="Book Antiqua" w:hAnsi="Book Antiqua"/>
          </w:rPr>
          <w:t xml:space="preserve">Page </w:t>
        </w:r>
        <w:r w:rsidRPr="00EB42C6">
          <w:rPr>
            <w:rFonts w:ascii="Book Antiqua" w:hAnsi="Book Antiqua"/>
            <w:b/>
            <w:bCs/>
            <w:sz w:val="24"/>
            <w:szCs w:val="24"/>
          </w:rPr>
          <w:fldChar w:fldCharType="begin"/>
        </w:r>
        <w:r w:rsidRPr="00EB42C6">
          <w:rPr>
            <w:rFonts w:ascii="Book Antiqua" w:hAnsi="Book Antiqua"/>
            <w:b/>
            <w:bCs/>
          </w:rPr>
          <w:instrText xml:space="preserve"> PAGE </w:instrText>
        </w:r>
        <w:r w:rsidRPr="00EB42C6">
          <w:rPr>
            <w:rFonts w:ascii="Book Antiqua" w:hAnsi="Book Antiqua"/>
            <w:b/>
            <w:bCs/>
            <w:sz w:val="24"/>
            <w:szCs w:val="24"/>
          </w:rPr>
          <w:fldChar w:fldCharType="separate"/>
        </w:r>
        <w:r w:rsidR="00046641">
          <w:rPr>
            <w:rFonts w:ascii="Book Antiqua" w:hAnsi="Book Antiqua"/>
            <w:b/>
            <w:bCs/>
            <w:noProof/>
          </w:rPr>
          <w:t>1</w:t>
        </w:r>
        <w:r w:rsidRPr="00EB42C6">
          <w:rPr>
            <w:rFonts w:ascii="Book Antiqua" w:hAnsi="Book Antiqua"/>
            <w:b/>
            <w:bCs/>
            <w:sz w:val="24"/>
            <w:szCs w:val="24"/>
          </w:rPr>
          <w:fldChar w:fldCharType="end"/>
        </w:r>
        <w:r w:rsidRPr="00EB42C6">
          <w:rPr>
            <w:rFonts w:ascii="Book Antiqua" w:hAnsi="Book Antiqua"/>
          </w:rPr>
          <w:t xml:space="preserve"> of </w:t>
        </w:r>
        <w:r w:rsidRPr="00EB42C6">
          <w:rPr>
            <w:rFonts w:ascii="Book Antiqua" w:hAnsi="Book Antiqua"/>
            <w:b/>
            <w:bCs/>
            <w:sz w:val="24"/>
            <w:szCs w:val="24"/>
          </w:rPr>
          <w:fldChar w:fldCharType="begin"/>
        </w:r>
        <w:r w:rsidRPr="00EB42C6">
          <w:rPr>
            <w:rFonts w:ascii="Book Antiqua" w:hAnsi="Book Antiqua"/>
            <w:b/>
            <w:bCs/>
          </w:rPr>
          <w:instrText xml:space="preserve"> NUMPAGES  </w:instrText>
        </w:r>
        <w:r w:rsidRPr="00EB42C6">
          <w:rPr>
            <w:rFonts w:ascii="Book Antiqua" w:hAnsi="Book Antiqua"/>
            <w:b/>
            <w:bCs/>
            <w:sz w:val="24"/>
            <w:szCs w:val="24"/>
          </w:rPr>
          <w:fldChar w:fldCharType="separate"/>
        </w:r>
        <w:r w:rsidR="00046641">
          <w:rPr>
            <w:rFonts w:ascii="Book Antiqua" w:hAnsi="Book Antiqua"/>
            <w:b/>
            <w:bCs/>
            <w:noProof/>
          </w:rPr>
          <w:t>5</w:t>
        </w:r>
        <w:r w:rsidRPr="00EB42C6">
          <w:rPr>
            <w:rFonts w:ascii="Book Antiqua" w:hAnsi="Book Antiqua"/>
            <w:b/>
            <w:bCs/>
            <w:sz w:val="24"/>
            <w:szCs w:val="24"/>
          </w:rPr>
          <w:fldChar w:fldCharType="end"/>
        </w:r>
      </w:p>
    </w:sdtContent>
  </w:sdt>
  <w:p w14:paraId="7E5D7C87" w14:textId="77777777" w:rsidR="00D131BD" w:rsidRDefault="00D13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B9874" w14:textId="77777777" w:rsidR="00280D84" w:rsidRDefault="00280D84" w:rsidP="00CE27EF">
      <w:pPr>
        <w:spacing w:after="0" w:line="240" w:lineRule="auto"/>
      </w:pPr>
      <w:r>
        <w:separator/>
      </w:r>
    </w:p>
  </w:footnote>
  <w:footnote w:type="continuationSeparator" w:id="0">
    <w:p w14:paraId="735ACB10" w14:textId="77777777" w:rsidR="00280D84" w:rsidRDefault="00280D84" w:rsidP="00CE2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F6553" w14:textId="77777777" w:rsidR="00D131BD" w:rsidRDefault="00D131BD" w:rsidP="00CE27EF">
    <w:pPr>
      <w:pStyle w:val="Header"/>
      <w:rPr>
        <w:noProof/>
        <w:lang w:eastAsia="en-CA"/>
      </w:rPr>
    </w:pPr>
    <w:r>
      <w:rPr>
        <w:noProof/>
        <w:lang w:val="en-US"/>
      </w:rPr>
      <w:drawing>
        <wp:inline distT="0" distB="0" distL="0" distR="0" wp14:anchorId="4D1F84B2" wp14:editId="4D327BDA">
          <wp:extent cx="5486400" cy="590087"/>
          <wp:effectExtent l="0" t="0" r="0" b="635"/>
          <wp:docPr id="6" name="Picture 6" descr="IKBSAS unit 2 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BSAS unit 2 D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90087"/>
                  </a:xfrm>
                  <a:prstGeom prst="rect">
                    <a:avLst/>
                  </a:prstGeom>
                  <a:noFill/>
                  <a:ln>
                    <a:noFill/>
                  </a:ln>
                </pic:spPr>
              </pic:pic>
            </a:graphicData>
          </a:graphic>
        </wp:inline>
      </w:drawing>
    </w:r>
  </w:p>
  <w:p w14:paraId="568EC976" w14:textId="77777777" w:rsidR="00D131BD" w:rsidRPr="00CE27EF" w:rsidRDefault="00D131BD" w:rsidP="00CE27EF">
    <w:pPr>
      <w:spacing w:after="0" w:line="240" w:lineRule="auto"/>
      <w:jc w:val="center"/>
      <w:rPr>
        <w:rFonts w:ascii="Book Antiqua" w:hAnsi="Book Antiqua"/>
        <w:b/>
        <w:color w:val="323E4F" w:themeColor="text2" w:themeShade="BF"/>
        <w:szCs w:val="28"/>
      </w:rPr>
    </w:pPr>
    <w:r w:rsidRPr="000A05F6">
      <w:rPr>
        <w:rFonts w:ascii="Book Antiqua" w:hAnsi="Book Antiqua"/>
        <w:b/>
        <w:color w:val="323E4F" w:themeColor="text2" w:themeShade="BF"/>
        <w:szCs w:val="28"/>
      </w:rPr>
      <w:t>Unit 2 – Biology Course Outline</w:t>
    </w:r>
    <w:r>
      <w:rPr>
        <w:rFonts w:ascii="Book Antiqua" w:hAnsi="Book Antiqua"/>
        <w:b/>
        <w:color w:val="323E4F" w:themeColor="text2" w:themeShade="BF"/>
        <w:szCs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A0509"/>
    <w:multiLevelType w:val="hybridMultilevel"/>
    <w:tmpl w:val="FFA61DCA"/>
    <w:lvl w:ilvl="0" w:tplc="9B5494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922075"/>
    <w:multiLevelType w:val="hybridMultilevel"/>
    <w:tmpl w:val="E3C0DEA8"/>
    <w:lvl w:ilvl="0" w:tplc="B3E4C1C2">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56652557"/>
    <w:multiLevelType w:val="hybridMultilevel"/>
    <w:tmpl w:val="8A2C61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EF"/>
    <w:rsid w:val="00001A4E"/>
    <w:rsid w:val="000465C3"/>
    <w:rsid w:val="00046641"/>
    <w:rsid w:val="0004734B"/>
    <w:rsid w:val="0007057E"/>
    <w:rsid w:val="0008442A"/>
    <w:rsid w:val="00090E4C"/>
    <w:rsid w:val="000A0E14"/>
    <w:rsid w:val="000A20F5"/>
    <w:rsid w:val="000A705B"/>
    <w:rsid w:val="000C6759"/>
    <w:rsid w:val="000D3FE2"/>
    <w:rsid w:val="000E4256"/>
    <w:rsid w:val="00104D85"/>
    <w:rsid w:val="00107052"/>
    <w:rsid w:val="00107DB5"/>
    <w:rsid w:val="0011073F"/>
    <w:rsid w:val="0012514F"/>
    <w:rsid w:val="001721B8"/>
    <w:rsid w:val="001936E5"/>
    <w:rsid w:val="001A56F0"/>
    <w:rsid w:val="001C0081"/>
    <w:rsid w:val="001D7965"/>
    <w:rsid w:val="001E2CBA"/>
    <w:rsid w:val="001E61F8"/>
    <w:rsid w:val="001E68EB"/>
    <w:rsid w:val="001F21BD"/>
    <w:rsid w:val="002041AB"/>
    <w:rsid w:val="00211CEF"/>
    <w:rsid w:val="002278D8"/>
    <w:rsid w:val="002320AD"/>
    <w:rsid w:val="00232DBB"/>
    <w:rsid w:val="00237837"/>
    <w:rsid w:val="002753DB"/>
    <w:rsid w:val="00275DB0"/>
    <w:rsid w:val="00280D84"/>
    <w:rsid w:val="00281125"/>
    <w:rsid w:val="00282AB3"/>
    <w:rsid w:val="00284F80"/>
    <w:rsid w:val="00284FCB"/>
    <w:rsid w:val="002851A4"/>
    <w:rsid w:val="002A0AE0"/>
    <w:rsid w:val="002A1C16"/>
    <w:rsid w:val="002B4467"/>
    <w:rsid w:val="002B7A1C"/>
    <w:rsid w:val="002C22D0"/>
    <w:rsid w:val="002C5058"/>
    <w:rsid w:val="002D68C3"/>
    <w:rsid w:val="002E55DD"/>
    <w:rsid w:val="00320076"/>
    <w:rsid w:val="00326015"/>
    <w:rsid w:val="003521BE"/>
    <w:rsid w:val="003843FF"/>
    <w:rsid w:val="003875CF"/>
    <w:rsid w:val="003B6142"/>
    <w:rsid w:val="003E06D2"/>
    <w:rsid w:val="003F55C4"/>
    <w:rsid w:val="00402275"/>
    <w:rsid w:val="004153A5"/>
    <w:rsid w:val="004204B5"/>
    <w:rsid w:val="0042278F"/>
    <w:rsid w:val="00453B10"/>
    <w:rsid w:val="004652E5"/>
    <w:rsid w:val="00473852"/>
    <w:rsid w:val="00475BBC"/>
    <w:rsid w:val="00477D5D"/>
    <w:rsid w:val="00493B3E"/>
    <w:rsid w:val="00494530"/>
    <w:rsid w:val="0049697B"/>
    <w:rsid w:val="004A2A5C"/>
    <w:rsid w:val="004E2EC1"/>
    <w:rsid w:val="004F1A25"/>
    <w:rsid w:val="00522ADD"/>
    <w:rsid w:val="00564521"/>
    <w:rsid w:val="005853F7"/>
    <w:rsid w:val="00587FAD"/>
    <w:rsid w:val="00597DF3"/>
    <w:rsid w:val="005B1A67"/>
    <w:rsid w:val="005B635E"/>
    <w:rsid w:val="005C010B"/>
    <w:rsid w:val="005E5F5F"/>
    <w:rsid w:val="0061095B"/>
    <w:rsid w:val="00642513"/>
    <w:rsid w:val="0066097B"/>
    <w:rsid w:val="006B07AC"/>
    <w:rsid w:val="006D076A"/>
    <w:rsid w:val="006D6999"/>
    <w:rsid w:val="006F38A0"/>
    <w:rsid w:val="00715455"/>
    <w:rsid w:val="007204C9"/>
    <w:rsid w:val="00737A87"/>
    <w:rsid w:val="00753AFE"/>
    <w:rsid w:val="00771F0D"/>
    <w:rsid w:val="00786CB6"/>
    <w:rsid w:val="0079325B"/>
    <w:rsid w:val="007963D4"/>
    <w:rsid w:val="007B51F5"/>
    <w:rsid w:val="007C42F1"/>
    <w:rsid w:val="007C44A3"/>
    <w:rsid w:val="007D1DDF"/>
    <w:rsid w:val="007E1593"/>
    <w:rsid w:val="007E65C4"/>
    <w:rsid w:val="008059D6"/>
    <w:rsid w:val="008130DD"/>
    <w:rsid w:val="00827CE0"/>
    <w:rsid w:val="00830C60"/>
    <w:rsid w:val="008409F5"/>
    <w:rsid w:val="00852F8A"/>
    <w:rsid w:val="00865157"/>
    <w:rsid w:val="00867768"/>
    <w:rsid w:val="00895DDE"/>
    <w:rsid w:val="008C25C2"/>
    <w:rsid w:val="008C3D0C"/>
    <w:rsid w:val="008C6AAA"/>
    <w:rsid w:val="008D2F10"/>
    <w:rsid w:val="008E0455"/>
    <w:rsid w:val="00905925"/>
    <w:rsid w:val="009130BB"/>
    <w:rsid w:val="009250D4"/>
    <w:rsid w:val="0095158F"/>
    <w:rsid w:val="0097152D"/>
    <w:rsid w:val="0099357B"/>
    <w:rsid w:val="009B1534"/>
    <w:rsid w:val="009C1338"/>
    <w:rsid w:val="009C1374"/>
    <w:rsid w:val="009F0321"/>
    <w:rsid w:val="009F228C"/>
    <w:rsid w:val="00A004F4"/>
    <w:rsid w:val="00A013DA"/>
    <w:rsid w:val="00A147E9"/>
    <w:rsid w:val="00A22FEB"/>
    <w:rsid w:val="00A31CDC"/>
    <w:rsid w:val="00A47870"/>
    <w:rsid w:val="00A53C20"/>
    <w:rsid w:val="00A544D6"/>
    <w:rsid w:val="00A55328"/>
    <w:rsid w:val="00A75720"/>
    <w:rsid w:val="00A75CB8"/>
    <w:rsid w:val="00A83B82"/>
    <w:rsid w:val="00A97FB1"/>
    <w:rsid w:val="00AB2C00"/>
    <w:rsid w:val="00AD1DBF"/>
    <w:rsid w:val="00AD3C30"/>
    <w:rsid w:val="00AE3033"/>
    <w:rsid w:val="00B02D9F"/>
    <w:rsid w:val="00B04962"/>
    <w:rsid w:val="00B12377"/>
    <w:rsid w:val="00B2445C"/>
    <w:rsid w:val="00B331F3"/>
    <w:rsid w:val="00B34C93"/>
    <w:rsid w:val="00B54448"/>
    <w:rsid w:val="00B95001"/>
    <w:rsid w:val="00BB5A84"/>
    <w:rsid w:val="00BE0B31"/>
    <w:rsid w:val="00BE655F"/>
    <w:rsid w:val="00BF5141"/>
    <w:rsid w:val="00C012B0"/>
    <w:rsid w:val="00C027B8"/>
    <w:rsid w:val="00C105BD"/>
    <w:rsid w:val="00C235B3"/>
    <w:rsid w:val="00C3642B"/>
    <w:rsid w:val="00C3737B"/>
    <w:rsid w:val="00C92BBB"/>
    <w:rsid w:val="00CB12B1"/>
    <w:rsid w:val="00CB1E76"/>
    <w:rsid w:val="00CB6ABD"/>
    <w:rsid w:val="00CC7C3F"/>
    <w:rsid w:val="00CE27EF"/>
    <w:rsid w:val="00CF1114"/>
    <w:rsid w:val="00CF50DE"/>
    <w:rsid w:val="00CF6B4A"/>
    <w:rsid w:val="00D04224"/>
    <w:rsid w:val="00D131BD"/>
    <w:rsid w:val="00D433B3"/>
    <w:rsid w:val="00D61E12"/>
    <w:rsid w:val="00D70AED"/>
    <w:rsid w:val="00D958B2"/>
    <w:rsid w:val="00DA1604"/>
    <w:rsid w:val="00DD2218"/>
    <w:rsid w:val="00DD29A3"/>
    <w:rsid w:val="00DF1B2F"/>
    <w:rsid w:val="00E634F3"/>
    <w:rsid w:val="00E640AB"/>
    <w:rsid w:val="00E66A7F"/>
    <w:rsid w:val="00E743AF"/>
    <w:rsid w:val="00E87524"/>
    <w:rsid w:val="00E92438"/>
    <w:rsid w:val="00EB182F"/>
    <w:rsid w:val="00ED2EDD"/>
    <w:rsid w:val="00EE6B38"/>
    <w:rsid w:val="00F02D38"/>
    <w:rsid w:val="00F12973"/>
    <w:rsid w:val="00F13A43"/>
    <w:rsid w:val="00F255B0"/>
    <w:rsid w:val="00F41911"/>
    <w:rsid w:val="00F457AD"/>
    <w:rsid w:val="00F73224"/>
    <w:rsid w:val="00F76980"/>
    <w:rsid w:val="00F9325E"/>
    <w:rsid w:val="00FA09FF"/>
    <w:rsid w:val="00FB32E9"/>
    <w:rsid w:val="00FD697C"/>
    <w:rsid w:val="00FE563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A6B30"/>
  <w15:docId w15:val="{D2C621BC-D226-4532-9DC8-A889A537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7EF"/>
    <w:rPr>
      <w:color w:val="0563C1" w:themeColor="hyperlink"/>
      <w:u w:val="single"/>
    </w:rPr>
  </w:style>
  <w:style w:type="table" w:styleId="TableGrid">
    <w:name w:val="Table Grid"/>
    <w:basedOn w:val="TableNormal"/>
    <w:uiPriority w:val="59"/>
    <w:rsid w:val="00CE2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E27EF"/>
    <w:rPr>
      <w:color w:val="954F72" w:themeColor="followedHyperlink"/>
      <w:u w:val="single"/>
    </w:rPr>
  </w:style>
  <w:style w:type="paragraph" w:styleId="Header">
    <w:name w:val="header"/>
    <w:basedOn w:val="Normal"/>
    <w:link w:val="HeaderChar"/>
    <w:uiPriority w:val="99"/>
    <w:unhideWhenUsed/>
    <w:rsid w:val="00CE2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7EF"/>
  </w:style>
  <w:style w:type="paragraph" w:styleId="Footer">
    <w:name w:val="footer"/>
    <w:basedOn w:val="Normal"/>
    <w:link w:val="FooterChar"/>
    <w:uiPriority w:val="99"/>
    <w:unhideWhenUsed/>
    <w:rsid w:val="00CE2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7EF"/>
  </w:style>
  <w:style w:type="paragraph" w:styleId="BalloonText">
    <w:name w:val="Balloon Text"/>
    <w:basedOn w:val="Normal"/>
    <w:link w:val="BalloonTextChar"/>
    <w:uiPriority w:val="99"/>
    <w:semiHidden/>
    <w:unhideWhenUsed/>
    <w:rsid w:val="00587F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FAD"/>
    <w:rPr>
      <w:rFonts w:ascii="Lucida Grande" w:hAnsi="Lucida Grande" w:cs="Lucida Grande"/>
      <w:sz w:val="18"/>
      <w:szCs w:val="18"/>
    </w:rPr>
  </w:style>
  <w:style w:type="table" w:customStyle="1" w:styleId="TableGrid1">
    <w:name w:val="Table Grid1"/>
    <w:basedOn w:val="TableNormal"/>
    <w:next w:val="TableGrid"/>
    <w:uiPriority w:val="59"/>
    <w:rsid w:val="008C25C2"/>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004F4"/>
  </w:style>
  <w:style w:type="character" w:styleId="CommentReference">
    <w:name w:val="annotation reference"/>
    <w:basedOn w:val="DefaultParagraphFont"/>
    <w:uiPriority w:val="99"/>
    <w:semiHidden/>
    <w:unhideWhenUsed/>
    <w:rsid w:val="009130BB"/>
    <w:rPr>
      <w:sz w:val="18"/>
      <w:szCs w:val="18"/>
    </w:rPr>
  </w:style>
  <w:style w:type="paragraph" w:styleId="CommentText">
    <w:name w:val="annotation text"/>
    <w:basedOn w:val="Normal"/>
    <w:link w:val="CommentTextChar"/>
    <w:uiPriority w:val="99"/>
    <w:semiHidden/>
    <w:unhideWhenUsed/>
    <w:rsid w:val="009130BB"/>
    <w:pPr>
      <w:spacing w:line="240" w:lineRule="auto"/>
    </w:pPr>
    <w:rPr>
      <w:sz w:val="24"/>
      <w:szCs w:val="24"/>
    </w:rPr>
  </w:style>
  <w:style w:type="character" w:customStyle="1" w:styleId="CommentTextChar">
    <w:name w:val="Comment Text Char"/>
    <w:basedOn w:val="DefaultParagraphFont"/>
    <w:link w:val="CommentText"/>
    <w:uiPriority w:val="99"/>
    <w:semiHidden/>
    <w:rsid w:val="009130BB"/>
    <w:rPr>
      <w:sz w:val="24"/>
      <w:szCs w:val="24"/>
    </w:rPr>
  </w:style>
  <w:style w:type="paragraph" w:styleId="CommentSubject">
    <w:name w:val="annotation subject"/>
    <w:basedOn w:val="CommentText"/>
    <w:next w:val="CommentText"/>
    <w:link w:val="CommentSubjectChar"/>
    <w:uiPriority w:val="99"/>
    <w:semiHidden/>
    <w:unhideWhenUsed/>
    <w:rsid w:val="009130BB"/>
    <w:rPr>
      <w:b/>
      <w:bCs/>
      <w:sz w:val="20"/>
      <w:szCs w:val="20"/>
    </w:rPr>
  </w:style>
  <w:style w:type="character" w:customStyle="1" w:styleId="CommentSubjectChar">
    <w:name w:val="Comment Subject Char"/>
    <w:basedOn w:val="CommentTextChar"/>
    <w:link w:val="CommentSubject"/>
    <w:uiPriority w:val="99"/>
    <w:semiHidden/>
    <w:rsid w:val="009130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3898">
      <w:bodyDiv w:val="1"/>
      <w:marLeft w:val="0"/>
      <w:marRight w:val="0"/>
      <w:marTop w:val="0"/>
      <w:marBottom w:val="0"/>
      <w:divBdr>
        <w:top w:val="none" w:sz="0" w:space="0" w:color="auto"/>
        <w:left w:val="none" w:sz="0" w:space="0" w:color="auto"/>
        <w:bottom w:val="none" w:sz="0" w:space="0" w:color="auto"/>
        <w:right w:val="none" w:sz="0" w:space="0" w:color="auto"/>
      </w:divBdr>
    </w:div>
    <w:div w:id="357703068">
      <w:bodyDiv w:val="1"/>
      <w:marLeft w:val="0"/>
      <w:marRight w:val="0"/>
      <w:marTop w:val="0"/>
      <w:marBottom w:val="0"/>
      <w:divBdr>
        <w:top w:val="none" w:sz="0" w:space="0" w:color="auto"/>
        <w:left w:val="none" w:sz="0" w:space="0" w:color="auto"/>
        <w:bottom w:val="none" w:sz="0" w:space="0" w:color="auto"/>
        <w:right w:val="none" w:sz="0" w:space="0" w:color="auto"/>
      </w:divBdr>
    </w:div>
    <w:div w:id="380324660">
      <w:bodyDiv w:val="1"/>
      <w:marLeft w:val="0"/>
      <w:marRight w:val="0"/>
      <w:marTop w:val="0"/>
      <w:marBottom w:val="0"/>
      <w:divBdr>
        <w:top w:val="none" w:sz="0" w:space="0" w:color="auto"/>
        <w:left w:val="none" w:sz="0" w:space="0" w:color="auto"/>
        <w:bottom w:val="none" w:sz="0" w:space="0" w:color="auto"/>
        <w:right w:val="none" w:sz="0" w:space="0" w:color="auto"/>
      </w:divBdr>
    </w:div>
    <w:div w:id="595869934">
      <w:bodyDiv w:val="1"/>
      <w:marLeft w:val="0"/>
      <w:marRight w:val="0"/>
      <w:marTop w:val="0"/>
      <w:marBottom w:val="0"/>
      <w:divBdr>
        <w:top w:val="none" w:sz="0" w:space="0" w:color="auto"/>
        <w:left w:val="none" w:sz="0" w:space="0" w:color="auto"/>
        <w:bottom w:val="none" w:sz="0" w:space="0" w:color="auto"/>
        <w:right w:val="none" w:sz="0" w:space="0" w:color="auto"/>
      </w:divBdr>
    </w:div>
    <w:div w:id="850607753">
      <w:bodyDiv w:val="1"/>
      <w:marLeft w:val="0"/>
      <w:marRight w:val="0"/>
      <w:marTop w:val="0"/>
      <w:marBottom w:val="0"/>
      <w:divBdr>
        <w:top w:val="none" w:sz="0" w:space="0" w:color="auto"/>
        <w:left w:val="none" w:sz="0" w:space="0" w:color="auto"/>
        <w:bottom w:val="none" w:sz="0" w:space="0" w:color="auto"/>
        <w:right w:val="none" w:sz="0" w:space="0" w:color="auto"/>
      </w:divBdr>
    </w:div>
    <w:div w:id="919100965">
      <w:bodyDiv w:val="1"/>
      <w:marLeft w:val="0"/>
      <w:marRight w:val="0"/>
      <w:marTop w:val="0"/>
      <w:marBottom w:val="0"/>
      <w:divBdr>
        <w:top w:val="none" w:sz="0" w:space="0" w:color="auto"/>
        <w:left w:val="none" w:sz="0" w:space="0" w:color="auto"/>
        <w:bottom w:val="none" w:sz="0" w:space="0" w:color="auto"/>
        <w:right w:val="none" w:sz="0" w:space="0" w:color="auto"/>
      </w:divBdr>
    </w:div>
    <w:div w:id="1093009696">
      <w:bodyDiv w:val="1"/>
      <w:marLeft w:val="0"/>
      <w:marRight w:val="0"/>
      <w:marTop w:val="0"/>
      <w:marBottom w:val="0"/>
      <w:divBdr>
        <w:top w:val="none" w:sz="0" w:space="0" w:color="auto"/>
        <w:left w:val="none" w:sz="0" w:space="0" w:color="auto"/>
        <w:bottom w:val="none" w:sz="0" w:space="0" w:color="auto"/>
        <w:right w:val="none" w:sz="0" w:space="0" w:color="auto"/>
      </w:divBdr>
    </w:div>
    <w:div w:id="1323968863">
      <w:bodyDiv w:val="1"/>
      <w:marLeft w:val="0"/>
      <w:marRight w:val="0"/>
      <w:marTop w:val="0"/>
      <w:marBottom w:val="0"/>
      <w:divBdr>
        <w:top w:val="none" w:sz="0" w:space="0" w:color="auto"/>
        <w:left w:val="none" w:sz="0" w:space="0" w:color="auto"/>
        <w:bottom w:val="none" w:sz="0" w:space="0" w:color="auto"/>
        <w:right w:val="none" w:sz="0" w:space="0" w:color="auto"/>
      </w:divBdr>
    </w:div>
    <w:div w:id="1485317132">
      <w:bodyDiv w:val="1"/>
      <w:marLeft w:val="0"/>
      <w:marRight w:val="0"/>
      <w:marTop w:val="0"/>
      <w:marBottom w:val="0"/>
      <w:divBdr>
        <w:top w:val="none" w:sz="0" w:space="0" w:color="auto"/>
        <w:left w:val="none" w:sz="0" w:space="0" w:color="auto"/>
        <w:bottom w:val="none" w:sz="0" w:space="0" w:color="auto"/>
        <w:right w:val="none" w:sz="0" w:space="0" w:color="auto"/>
      </w:divBdr>
    </w:div>
    <w:div w:id="1487211638">
      <w:bodyDiv w:val="1"/>
      <w:marLeft w:val="0"/>
      <w:marRight w:val="0"/>
      <w:marTop w:val="0"/>
      <w:marBottom w:val="0"/>
      <w:divBdr>
        <w:top w:val="none" w:sz="0" w:space="0" w:color="auto"/>
        <w:left w:val="none" w:sz="0" w:space="0" w:color="auto"/>
        <w:bottom w:val="none" w:sz="0" w:space="0" w:color="auto"/>
        <w:right w:val="none" w:sz="0" w:space="0" w:color="auto"/>
      </w:divBdr>
    </w:div>
    <w:div w:id="1504196744">
      <w:bodyDiv w:val="1"/>
      <w:marLeft w:val="0"/>
      <w:marRight w:val="0"/>
      <w:marTop w:val="0"/>
      <w:marBottom w:val="0"/>
      <w:divBdr>
        <w:top w:val="none" w:sz="0" w:space="0" w:color="auto"/>
        <w:left w:val="none" w:sz="0" w:space="0" w:color="auto"/>
        <w:bottom w:val="none" w:sz="0" w:space="0" w:color="auto"/>
        <w:right w:val="none" w:sz="0" w:space="0" w:color="auto"/>
      </w:divBdr>
    </w:div>
    <w:div w:id="1576360944">
      <w:bodyDiv w:val="1"/>
      <w:marLeft w:val="0"/>
      <w:marRight w:val="0"/>
      <w:marTop w:val="0"/>
      <w:marBottom w:val="0"/>
      <w:divBdr>
        <w:top w:val="none" w:sz="0" w:space="0" w:color="auto"/>
        <w:left w:val="none" w:sz="0" w:space="0" w:color="auto"/>
        <w:bottom w:val="none" w:sz="0" w:space="0" w:color="auto"/>
        <w:right w:val="none" w:sz="0" w:space="0" w:color="auto"/>
      </w:divBdr>
    </w:div>
    <w:div w:id="1758095980">
      <w:bodyDiv w:val="1"/>
      <w:marLeft w:val="0"/>
      <w:marRight w:val="0"/>
      <w:marTop w:val="0"/>
      <w:marBottom w:val="0"/>
      <w:divBdr>
        <w:top w:val="none" w:sz="0" w:space="0" w:color="auto"/>
        <w:left w:val="none" w:sz="0" w:space="0" w:color="auto"/>
        <w:bottom w:val="none" w:sz="0" w:space="0" w:color="auto"/>
        <w:right w:val="none" w:sz="0" w:space="0" w:color="auto"/>
      </w:divBdr>
    </w:div>
    <w:div w:id="192159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erve.ubcconferences.com/okanagan/availability.asp?startDate=08/07/2017&amp;endDate=08/19/2017&amp;requesttype=invBlockCode&amp;code=OBFC08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Janok</dc:creator>
  <cp:lastModifiedBy>Chan, Jonathan</cp:lastModifiedBy>
  <cp:revision>2</cp:revision>
  <cp:lastPrinted>2017-01-03T21:45:00Z</cp:lastPrinted>
  <dcterms:created xsi:type="dcterms:W3CDTF">2017-06-13T20:10:00Z</dcterms:created>
  <dcterms:modified xsi:type="dcterms:W3CDTF">2017-06-13T20:10:00Z</dcterms:modified>
</cp:coreProperties>
</file>