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60" w:rsidRDefault="00766060" w:rsidP="00766060">
      <w:bookmarkStart w:id="0" w:name="_GoBack"/>
      <w:bookmarkEnd w:id="0"/>
      <w:r>
        <w:t>Practice SAMP – Dehydration</w:t>
      </w:r>
    </w:p>
    <w:p w:rsidR="009F5331" w:rsidRDefault="00BD1245">
      <w:r>
        <w:t xml:space="preserve">Gena Smith, an 82-year old nursing home resident is brought by ambulance to the emergency room. Her medications include furosemide and </w:t>
      </w:r>
      <w:r w:rsidRPr="00BD1245">
        <w:fldChar w:fldCharType="begin"/>
      </w:r>
      <w:r w:rsidRPr="00BD1245">
        <w:instrText xml:space="preserve"> HYPERLINK "http://www.alzheimer.ca/english/treatment/treatments-aricept.htm" \t "_blank" </w:instrText>
      </w:r>
      <w:r w:rsidRPr="00BD1245">
        <w:fldChar w:fldCharType="separate"/>
      </w:r>
      <w:r w:rsidRPr="00BD1245">
        <w:t>Donepezil</w:t>
      </w:r>
      <w:r w:rsidRPr="00BD1245">
        <w:fldChar w:fldCharType="end"/>
      </w:r>
      <w:r w:rsidRPr="00BD1245">
        <w:t xml:space="preserve">. </w:t>
      </w:r>
      <w:r>
        <w:t>She is febrile and has had no urine output today. On exam, a left leg cellulitis is noted. Blood and wound cultures are obtained and an appropriate antibiotic is started.</w:t>
      </w:r>
    </w:p>
    <w:p w:rsidR="00BD1245" w:rsidRDefault="00BD1245"/>
    <w:p w:rsidR="00BD1245" w:rsidRPr="00BD1245" w:rsidRDefault="00BD1245" w:rsidP="00BD1245">
      <w:pPr>
        <w:pStyle w:val="ListParagraph"/>
        <w:numPr>
          <w:ilvl w:val="0"/>
          <w:numId w:val="1"/>
        </w:numPr>
      </w:pPr>
      <w:r>
        <w:t>What historical features put Mrs. Smith at risk for dehydration (volume depletion)</w:t>
      </w:r>
      <w:proofErr w:type="gramStart"/>
      <w:r>
        <w:t>.</w:t>
      </w:r>
      <w:proofErr w:type="gramEnd"/>
      <w:r>
        <w:t xml:space="preserve"> </w:t>
      </w:r>
      <w:r>
        <w:rPr>
          <w:b/>
        </w:rPr>
        <w:t>LIST 3</w:t>
      </w:r>
    </w:p>
    <w:p w:rsidR="00BD1245" w:rsidRDefault="00BD1245" w:rsidP="00BD1245"/>
    <w:p w:rsidR="00BD1245" w:rsidRDefault="00BD1245" w:rsidP="00BD1245"/>
    <w:p w:rsidR="00BD1245" w:rsidRPr="00BD1245" w:rsidRDefault="00BD1245" w:rsidP="00BD1245">
      <w:pPr>
        <w:pStyle w:val="ListParagraph"/>
        <w:numPr>
          <w:ilvl w:val="0"/>
          <w:numId w:val="1"/>
        </w:numPr>
      </w:pPr>
      <w:r>
        <w:t xml:space="preserve">What signs on physical examination would suggest dehydration. </w:t>
      </w:r>
      <w:r>
        <w:rPr>
          <w:b/>
        </w:rPr>
        <w:t>LIST 4</w:t>
      </w:r>
    </w:p>
    <w:p w:rsidR="00BD1245" w:rsidRDefault="00BD1245" w:rsidP="00BD1245"/>
    <w:p w:rsidR="00BD1245" w:rsidRPr="00BD1245" w:rsidRDefault="00BD1245" w:rsidP="00BD1245"/>
    <w:p w:rsidR="00BD1245" w:rsidRDefault="00BD1245" w:rsidP="00BD1245">
      <w:pPr>
        <w:pStyle w:val="ListParagraph"/>
        <w:numPr>
          <w:ilvl w:val="0"/>
          <w:numId w:val="1"/>
        </w:numPr>
      </w:pPr>
      <w:r>
        <w:t>Mrs Smith is complaining of thirst and has an intact swallowing mechanism. How would you treat her dehydration?</w:t>
      </w:r>
      <w:r w:rsidR="00766060">
        <w:t xml:space="preserve"> </w:t>
      </w:r>
      <w:r w:rsidR="00766060">
        <w:rPr>
          <w:b/>
        </w:rPr>
        <w:t>LIST 1</w:t>
      </w:r>
    </w:p>
    <w:p w:rsidR="00BD1245" w:rsidRDefault="00BD1245" w:rsidP="00BD1245"/>
    <w:p w:rsidR="00BD1245" w:rsidRDefault="00BD1245" w:rsidP="00BD1245"/>
    <w:p w:rsidR="00BD1245" w:rsidRPr="00766060" w:rsidRDefault="00766060" w:rsidP="00BD1245">
      <w:pPr>
        <w:pStyle w:val="ListParagraph"/>
        <w:numPr>
          <w:ilvl w:val="0"/>
          <w:numId w:val="1"/>
        </w:numPr>
      </w:pPr>
      <w:r>
        <w:t xml:space="preserve">A decision was made to treat Mrs. Smith with IV fluids. What, if any, laboratory investigations should be ordered to guide rehydration?  </w:t>
      </w:r>
      <w:r>
        <w:rPr>
          <w:b/>
        </w:rPr>
        <w:t>LIST 3</w:t>
      </w:r>
    </w:p>
    <w:p w:rsidR="00766060" w:rsidRDefault="00766060" w:rsidP="00766060"/>
    <w:p w:rsidR="00766060" w:rsidRDefault="00766060">
      <w:r>
        <w:br w:type="page"/>
      </w:r>
    </w:p>
    <w:p w:rsidR="00766060" w:rsidRDefault="00766060" w:rsidP="00766060">
      <w:r>
        <w:t>Practice SAMP – Dehydration</w:t>
      </w:r>
    </w:p>
    <w:p w:rsidR="00766060" w:rsidRDefault="00766060" w:rsidP="00766060">
      <w:r>
        <w:t>ANSWERS</w:t>
      </w:r>
    </w:p>
    <w:p w:rsidR="00766060" w:rsidRDefault="00766060" w:rsidP="00766060">
      <w:pPr>
        <w:pStyle w:val="ListParagraph"/>
        <w:numPr>
          <w:ilvl w:val="0"/>
          <w:numId w:val="2"/>
        </w:numPr>
      </w:pPr>
      <w:r>
        <w:t>Infection</w:t>
      </w:r>
    </w:p>
    <w:p w:rsidR="00766060" w:rsidRDefault="00766060" w:rsidP="00766060">
      <w:pPr>
        <w:pStyle w:val="ListParagraph"/>
      </w:pPr>
      <w:r>
        <w:t>Use of diuretic</w:t>
      </w:r>
    </w:p>
    <w:p w:rsidR="00766060" w:rsidRDefault="00766060" w:rsidP="00766060">
      <w:pPr>
        <w:pStyle w:val="ListParagraph"/>
      </w:pPr>
      <w:r>
        <w:t>Nursing home resident (impaired access to fluids)</w:t>
      </w:r>
    </w:p>
    <w:p w:rsidR="00766060" w:rsidRDefault="00766060" w:rsidP="00766060">
      <w:pPr>
        <w:pStyle w:val="ListParagraph"/>
      </w:pPr>
      <w:r>
        <w:t>Dementia</w:t>
      </w:r>
    </w:p>
    <w:p w:rsidR="00766060" w:rsidRDefault="00766060" w:rsidP="00766060">
      <w:pPr>
        <w:pStyle w:val="ListParagraph"/>
      </w:pPr>
      <w:r>
        <w:t>Age (impaired thirst mechanism)</w:t>
      </w:r>
    </w:p>
    <w:p w:rsidR="00766060" w:rsidRDefault="00766060" w:rsidP="00766060">
      <w:pPr>
        <w:pStyle w:val="ListParagraph"/>
      </w:pPr>
    </w:p>
    <w:p w:rsidR="00766060" w:rsidRDefault="00766060" w:rsidP="00766060">
      <w:pPr>
        <w:pStyle w:val="ListParagraph"/>
        <w:numPr>
          <w:ilvl w:val="0"/>
          <w:numId w:val="2"/>
        </w:numPr>
      </w:pPr>
      <w:r>
        <w:t>Hypotention</w:t>
      </w:r>
    </w:p>
    <w:p w:rsidR="00766060" w:rsidRDefault="00766060" w:rsidP="00766060">
      <w:pPr>
        <w:pStyle w:val="ListParagraph"/>
      </w:pPr>
      <w:r>
        <w:t>Tachycardia</w:t>
      </w:r>
    </w:p>
    <w:p w:rsidR="00766060" w:rsidRDefault="00766060" w:rsidP="00766060">
      <w:pPr>
        <w:pStyle w:val="ListParagraph"/>
      </w:pPr>
      <w:r>
        <w:t>Postural hypotension</w:t>
      </w:r>
    </w:p>
    <w:p w:rsidR="00766060" w:rsidRDefault="00766060" w:rsidP="00766060">
      <w:pPr>
        <w:pStyle w:val="ListParagraph"/>
      </w:pPr>
      <w:r>
        <w:t>Decreased urine output.</w:t>
      </w:r>
    </w:p>
    <w:p w:rsidR="00766060" w:rsidRDefault="00766060" w:rsidP="00766060">
      <w:pPr>
        <w:pStyle w:val="ListParagraph"/>
      </w:pPr>
      <w:r>
        <w:t>Change in mental status</w:t>
      </w:r>
    </w:p>
    <w:p w:rsidR="00766060" w:rsidRDefault="00766060" w:rsidP="00766060">
      <w:pPr>
        <w:pStyle w:val="ListParagraph"/>
      </w:pPr>
      <w:r>
        <w:t>Decreased skin turgor</w:t>
      </w:r>
    </w:p>
    <w:p w:rsidR="00766060" w:rsidRDefault="00766060" w:rsidP="00766060">
      <w:pPr>
        <w:pStyle w:val="ListParagraph"/>
      </w:pPr>
      <w:r>
        <w:t>Dry mucous membranes</w:t>
      </w:r>
    </w:p>
    <w:p w:rsidR="00766060" w:rsidRDefault="00766060" w:rsidP="00766060">
      <w:pPr>
        <w:pStyle w:val="ListParagraph"/>
      </w:pPr>
      <w:r>
        <w:t>Sunken Eyes</w:t>
      </w:r>
    </w:p>
    <w:p w:rsidR="00766060" w:rsidRDefault="00766060" w:rsidP="00766060">
      <w:pPr>
        <w:pStyle w:val="ListParagraph"/>
      </w:pPr>
      <w:r>
        <w:t>Flat JVP</w:t>
      </w:r>
    </w:p>
    <w:p w:rsidR="00766060" w:rsidRDefault="00766060" w:rsidP="00766060">
      <w:pPr>
        <w:pStyle w:val="ListParagraph"/>
      </w:pPr>
    </w:p>
    <w:p w:rsidR="00766060" w:rsidRDefault="00766060" w:rsidP="00766060">
      <w:pPr>
        <w:pStyle w:val="ListParagraph"/>
        <w:numPr>
          <w:ilvl w:val="0"/>
          <w:numId w:val="2"/>
        </w:numPr>
      </w:pPr>
      <w:r>
        <w:t>Oral Rehydration Therapy</w:t>
      </w:r>
    </w:p>
    <w:p w:rsidR="00766060" w:rsidRDefault="00766060" w:rsidP="00766060">
      <w:pPr>
        <w:pStyle w:val="ListParagraph"/>
      </w:pPr>
    </w:p>
    <w:p w:rsidR="00766060" w:rsidRDefault="00766060" w:rsidP="00766060">
      <w:pPr>
        <w:pStyle w:val="ListParagraph"/>
        <w:numPr>
          <w:ilvl w:val="0"/>
          <w:numId w:val="2"/>
        </w:numPr>
      </w:pPr>
      <w:r>
        <w:t>Creatinine or BUN</w:t>
      </w:r>
    </w:p>
    <w:p w:rsidR="00766060" w:rsidRDefault="00766060" w:rsidP="00766060">
      <w:pPr>
        <w:pStyle w:val="ListParagraph"/>
      </w:pPr>
      <w:r>
        <w:t>Sodium</w:t>
      </w:r>
    </w:p>
    <w:p w:rsidR="00766060" w:rsidRDefault="00766060" w:rsidP="00766060">
      <w:pPr>
        <w:pStyle w:val="ListParagraph"/>
      </w:pPr>
      <w:r>
        <w:t>Potassium</w:t>
      </w:r>
    </w:p>
    <w:p w:rsidR="00766060" w:rsidRDefault="00766060" w:rsidP="00766060">
      <w:pPr>
        <w:pStyle w:val="ListParagraph"/>
      </w:pPr>
      <w:r>
        <w:t>Bicarbonate</w:t>
      </w:r>
    </w:p>
    <w:p w:rsidR="00766060" w:rsidRDefault="00766060" w:rsidP="00766060">
      <w:pPr>
        <w:pStyle w:val="ListParagraph"/>
      </w:pPr>
      <w:r>
        <w:t>Hemoglobin</w:t>
      </w:r>
    </w:p>
    <w:p w:rsidR="00766060" w:rsidRDefault="00766060" w:rsidP="00766060">
      <w:pPr>
        <w:pStyle w:val="ListParagraph"/>
      </w:pPr>
    </w:p>
    <w:sectPr w:rsidR="00766060" w:rsidSect="009F5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161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70430"/>
    <w:multiLevelType w:val="hybridMultilevel"/>
    <w:tmpl w:val="F096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207C"/>
    <w:multiLevelType w:val="hybridMultilevel"/>
    <w:tmpl w:val="2D4AD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45"/>
    <w:rsid w:val="00016DF0"/>
    <w:rsid w:val="00766060"/>
    <w:rsid w:val="009F5331"/>
    <w:rsid w:val="00AA7298"/>
    <w:rsid w:val="00B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FAEF23-5B71-414D-873E-0A6418DB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1266</CharactersWithSpaces>
  <SharedDoc>false</SharedDoc>
  <HLinks>
    <vt:vector size="6" baseType="variant"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http://www.alzheimer.ca/english/treatment/treatments-aricept.htm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bwilliams</dc:creator>
  <cp:keywords/>
  <dc:description/>
  <cp:lastModifiedBy>Crystal Cheung</cp:lastModifiedBy>
  <cp:revision>2</cp:revision>
  <cp:lastPrinted>2012-02-08T00:06:00Z</cp:lastPrinted>
  <dcterms:created xsi:type="dcterms:W3CDTF">2012-05-27T18:28:00Z</dcterms:created>
  <dcterms:modified xsi:type="dcterms:W3CDTF">2012-05-27T18:28:00Z</dcterms:modified>
</cp:coreProperties>
</file>