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F058" w14:textId="1475DF12" w:rsidR="00BD0496" w:rsidRDefault="001E603E" w:rsidP="0043473D">
      <w:pPr>
        <w:pStyle w:val="Heading1"/>
        <w:spacing w:before="0"/>
      </w:pPr>
      <w:r>
        <w:t>Disposable, Non-disposable, and Renewable Assignments in Philosophy</w:t>
      </w:r>
    </w:p>
    <w:p w14:paraId="596E0D73" w14:textId="6E06D2E3" w:rsidR="001E603E" w:rsidRDefault="001E603E" w:rsidP="001E603E"/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328"/>
        <w:gridCol w:w="4091"/>
        <w:gridCol w:w="4092"/>
        <w:gridCol w:w="4092"/>
      </w:tblGrid>
      <w:tr w:rsidR="001E603E" w14:paraId="5757D0D1" w14:textId="77777777" w:rsidTr="0043473D">
        <w:tc>
          <w:tcPr>
            <w:tcW w:w="1328" w:type="dxa"/>
          </w:tcPr>
          <w:p w14:paraId="69EFB1BE" w14:textId="39DEB6C1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t>Types</w:t>
            </w:r>
          </w:p>
        </w:tc>
        <w:tc>
          <w:tcPr>
            <w:tcW w:w="4091" w:type="dxa"/>
          </w:tcPr>
          <w:p w14:paraId="2B82C87A" w14:textId="5A846552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t>Examples</w:t>
            </w:r>
          </w:p>
        </w:tc>
        <w:tc>
          <w:tcPr>
            <w:tcW w:w="4092" w:type="dxa"/>
          </w:tcPr>
          <w:p w14:paraId="5351ACDD" w14:textId="23CFC911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t>Benefits</w:t>
            </w:r>
          </w:p>
        </w:tc>
        <w:tc>
          <w:tcPr>
            <w:tcW w:w="4092" w:type="dxa"/>
          </w:tcPr>
          <w:p w14:paraId="7F616B21" w14:textId="2507713A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t>Drawbacks</w:t>
            </w:r>
          </w:p>
        </w:tc>
      </w:tr>
      <w:tr w:rsidR="001E603E" w14:paraId="7AD8FB92" w14:textId="77777777" w:rsidTr="009867D9">
        <w:trPr>
          <w:trHeight w:val="3962"/>
        </w:trPr>
        <w:tc>
          <w:tcPr>
            <w:tcW w:w="1328" w:type="dxa"/>
          </w:tcPr>
          <w:p w14:paraId="5EF2B744" w14:textId="13BCF0AA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t>Disposable</w:t>
            </w:r>
          </w:p>
        </w:tc>
        <w:tc>
          <w:tcPr>
            <w:tcW w:w="4091" w:type="dxa"/>
          </w:tcPr>
          <w:p w14:paraId="206DA7A3" w14:textId="44257302" w:rsidR="001E603E" w:rsidRDefault="001E603E" w:rsidP="001E603E"/>
        </w:tc>
        <w:tc>
          <w:tcPr>
            <w:tcW w:w="4092" w:type="dxa"/>
          </w:tcPr>
          <w:p w14:paraId="29C4DC54" w14:textId="77777777" w:rsidR="001E603E" w:rsidRDefault="001E603E" w:rsidP="001E603E"/>
        </w:tc>
        <w:tc>
          <w:tcPr>
            <w:tcW w:w="4092" w:type="dxa"/>
          </w:tcPr>
          <w:p w14:paraId="00453A44" w14:textId="77777777" w:rsidR="001E603E" w:rsidRDefault="001E603E" w:rsidP="001E603E"/>
        </w:tc>
      </w:tr>
      <w:tr w:rsidR="001E603E" w14:paraId="328B07AD" w14:textId="77777777" w:rsidTr="0043473D">
        <w:trPr>
          <w:trHeight w:val="4535"/>
        </w:trPr>
        <w:tc>
          <w:tcPr>
            <w:tcW w:w="1328" w:type="dxa"/>
          </w:tcPr>
          <w:p w14:paraId="71380B12" w14:textId="6200BADE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t>Non-disposable</w:t>
            </w:r>
          </w:p>
        </w:tc>
        <w:tc>
          <w:tcPr>
            <w:tcW w:w="4091" w:type="dxa"/>
          </w:tcPr>
          <w:p w14:paraId="50989EF2" w14:textId="77777777" w:rsidR="001E603E" w:rsidRDefault="001E603E" w:rsidP="001E603E"/>
          <w:p w14:paraId="208689B9" w14:textId="77777777" w:rsidR="000856E3" w:rsidRDefault="000856E3" w:rsidP="001E603E"/>
          <w:p w14:paraId="0DE3E9E5" w14:textId="77777777" w:rsidR="000856E3" w:rsidRDefault="000856E3" w:rsidP="001E603E"/>
          <w:p w14:paraId="7828B286" w14:textId="77777777" w:rsidR="000856E3" w:rsidRDefault="000856E3" w:rsidP="001E603E"/>
          <w:p w14:paraId="0D585A95" w14:textId="77777777" w:rsidR="000856E3" w:rsidRDefault="000856E3" w:rsidP="001E603E"/>
          <w:p w14:paraId="02DDF653" w14:textId="77777777" w:rsidR="000856E3" w:rsidRDefault="000856E3" w:rsidP="001E603E"/>
          <w:p w14:paraId="55B6422C" w14:textId="77777777" w:rsidR="000856E3" w:rsidRDefault="000856E3" w:rsidP="001E603E"/>
          <w:p w14:paraId="6F03F63B" w14:textId="77777777" w:rsidR="000856E3" w:rsidRDefault="000856E3" w:rsidP="001E603E"/>
          <w:p w14:paraId="5192F622" w14:textId="77777777" w:rsidR="000856E3" w:rsidRDefault="000856E3" w:rsidP="001E603E"/>
          <w:p w14:paraId="308ED916" w14:textId="77777777" w:rsidR="000856E3" w:rsidRDefault="000856E3" w:rsidP="001E603E"/>
          <w:p w14:paraId="50FA052A" w14:textId="77777777" w:rsidR="000856E3" w:rsidRDefault="000856E3" w:rsidP="001E603E"/>
          <w:p w14:paraId="2F92D6F6" w14:textId="77777777" w:rsidR="000856E3" w:rsidRDefault="000856E3" w:rsidP="001E603E"/>
          <w:p w14:paraId="451E3766" w14:textId="77777777" w:rsidR="000856E3" w:rsidRDefault="000856E3" w:rsidP="001E603E"/>
          <w:p w14:paraId="3C4C3CEF" w14:textId="77777777" w:rsidR="000856E3" w:rsidRDefault="000856E3" w:rsidP="001E603E"/>
          <w:p w14:paraId="190F6FF8" w14:textId="77777777" w:rsidR="000856E3" w:rsidRDefault="000856E3" w:rsidP="001E603E"/>
          <w:p w14:paraId="0E0DA382" w14:textId="14D70CB6" w:rsidR="00B522EA" w:rsidRDefault="00B522EA" w:rsidP="001E603E"/>
        </w:tc>
        <w:tc>
          <w:tcPr>
            <w:tcW w:w="4092" w:type="dxa"/>
          </w:tcPr>
          <w:p w14:paraId="3C467058" w14:textId="77777777" w:rsidR="001E603E" w:rsidRDefault="001E603E" w:rsidP="001E603E"/>
        </w:tc>
        <w:tc>
          <w:tcPr>
            <w:tcW w:w="4092" w:type="dxa"/>
          </w:tcPr>
          <w:p w14:paraId="7550A9B2" w14:textId="77777777" w:rsidR="001E603E" w:rsidRDefault="001E603E" w:rsidP="001E603E"/>
        </w:tc>
      </w:tr>
      <w:tr w:rsidR="001E603E" w14:paraId="5C6BD39F" w14:textId="77777777" w:rsidTr="0043473D">
        <w:trPr>
          <w:trHeight w:val="4535"/>
        </w:trPr>
        <w:tc>
          <w:tcPr>
            <w:tcW w:w="1328" w:type="dxa"/>
          </w:tcPr>
          <w:p w14:paraId="1AB254FC" w14:textId="1F1E84F6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Renewable</w:t>
            </w:r>
          </w:p>
        </w:tc>
        <w:tc>
          <w:tcPr>
            <w:tcW w:w="4091" w:type="dxa"/>
          </w:tcPr>
          <w:p w14:paraId="5E1FE932" w14:textId="77777777" w:rsidR="001E603E" w:rsidRDefault="001E603E" w:rsidP="001E603E"/>
          <w:p w14:paraId="44C49354" w14:textId="77777777" w:rsidR="001E603E" w:rsidRDefault="001E603E" w:rsidP="001E603E"/>
          <w:p w14:paraId="038C2A1E" w14:textId="77777777" w:rsidR="001E603E" w:rsidRDefault="001E603E" w:rsidP="001E603E"/>
          <w:p w14:paraId="17459F04" w14:textId="77777777" w:rsidR="001E603E" w:rsidRDefault="001E603E" w:rsidP="001E603E"/>
          <w:p w14:paraId="78F374E8" w14:textId="77777777" w:rsidR="001E603E" w:rsidRDefault="001E603E" w:rsidP="001E603E"/>
          <w:p w14:paraId="4F05F547" w14:textId="77777777" w:rsidR="000856E3" w:rsidRDefault="000856E3" w:rsidP="001E603E"/>
          <w:p w14:paraId="2D426D95" w14:textId="77777777" w:rsidR="000856E3" w:rsidRDefault="000856E3" w:rsidP="001E603E"/>
          <w:p w14:paraId="15CC4F54" w14:textId="77777777" w:rsidR="000856E3" w:rsidRDefault="000856E3" w:rsidP="001E603E"/>
          <w:p w14:paraId="1C7365BA" w14:textId="77777777" w:rsidR="000856E3" w:rsidRDefault="000856E3" w:rsidP="001E603E"/>
          <w:p w14:paraId="651F0B9F" w14:textId="77777777" w:rsidR="000856E3" w:rsidRDefault="000856E3" w:rsidP="001E603E"/>
          <w:p w14:paraId="6F1EFC0E" w14:textId="77777777" w:rsidR="000856E3" w:rsidRDefault="000856E3" w:rsidP="001E603E"/>
          <w:p w14:paraId="467318EB" w14:textId="37B686C0" w:rsidR="000856E3" w:rsidRDefault="000856E3" w:rsidP="001E603E"/>
        </w:tc>
        <w:tc>
          <w:tcPr>
            <w:tcW w:w="4092" w:type="dxa"/>
          </w:tcPr>
          <w:p w14:paraId="488FD340" w14:textId="77777777" w:rsidR="001E603E" w:rsidRDefault="001E603E" w:rsidP="001E603E"/>
        </w:tc>
        <w:tc>
          <w:tcPr>
            <w:tcW w:w="4092" w:type="dxa"/>
          </w:tcPr>
          <w:p w14:paraId="50A81CF5" w14:textId="77777777" w:rsidR="001E603E" w:rsidRDefault="001E603E" w:rsidP="001E603E"/>
        </w:tc>
      </w:tr>
    </w:tbl>
    <w:p w14:paraId="16D52DB4" w14:textId="3555F89C" w:rsidR="001E603E" w:rsidRPr="00B522EA" w:rsidRDefault="001E603E" w:rsidP="001E603E">
      <w:pPr>
        <w:rPr>
          <w:rFonts w:cstheme="minorHAnsi"/>
        </w:rPr>
      </w:pPr>
    </w:p>
    <w:p w14:paraId="1799FE3F" w14:textId="7AE741DF" w:rsidR="00B522EA" w:rsidRPr="00B522EA" w:rsidRDefault="00B522EA" w:rsidP="00B522EA">
      <w:pPr>
        <w:rPr>
          <w:rFonts w:eastAsia="Times New Roman" w:cstheme="minorHAnsi"/>
        </w:rPr>
      </w:pPr>
      <w:r w:rsidRPr="00B522EA">
        <w:rPr>
          <w:rFonts w:eastAsia="Times New Roman" w:cstheme="minorHAnsi"/>
        </w:rPr>
        <w:t>Consider one assignment you have in a course that you think could benefit from being turned into a Non-disposable or a Renewable assignment. How might you transform it? What considerations do you need to take into account for students, yourself, and TAs (if applicable)? What concerns or questions do you have?</w:t>
      </w:r>
    </w:p>
    <w:p w14:paraId="3E2F3F7B" w14:textId="77777777" w:rsidR="009867D9" w:rsidRPr="001E603E" w:rsidRDefault="009867D9" w:rsidP="001E603E"/>
    <w:sectPr w:rsidR="009867D9" w:rsidRPr="001E603E" w:rsidSect="000856E3">
      <w:headerReference w:type="default" r:id="rId6"/>
      <w:footerReference w:type="default" r:id="rId7"/>
      <w:pgSz w:w="15840" w:h="12240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E520" w14:textId="77777777" w:rsidR="007D1D2D" w:rsidRDefault="007D1D2D" w:rsidP="0043473D">
      <w:r>
        <w:separator/>
      </w:r>
    </w:p>
  </w:endnote>
  <w:endnote w:type="continuationSeparator" w:id="0">
    <w:p w14:paraId="4E094F1E" w14:textId="77777777" w:rsidR="007D1D2D" w:rsidRDefault="007D1D2D" w:rsidP="0043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FE1B" w14:textId="3A54C551" w:rsidR="0043473D" w:rsidRPr="0043473D" w:rsidRDefault="0043473D" w:rsidP="0043473D">
    <w:pPr>
      <w:jc w:val="right"/>
      <w:rPr>
        <w:sz w:val="20"/>
        <w:szCs w:val="20"/>
      </w:rPr>
    </w:pPr>
    <w:r>
      <w:tab/>
    </w:r>
    <w:r w:rsidRPr="0043473D">
      <w:rPr>
        <w:sz w:val="20"/>
        <w:szCs w:val="20"/>
      </w:rPr>
      <w:t>Christina Hendricks, Pacific APA Teaching Hub, April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06BC" w14:textId="77777777" w:rsidR="007D1D2D" w:rsidRDefault="007D1D2D" w:rsidP="0043473D">
      <w:r>
        <w:separator/>
      </w:r>
    </w:p>
  </w:footnote>
  <w:footnote w:type="continuationSeparator" w:id="0">
    <w:p w14:paraId="57E0B559" w14:textId="77777777" w:rsidR="007D1D2D" w:rsidRDefault="007D1D2D" w:rsidP="0043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CE" w14:textId="67C2E62B" w:rsidR="0043473D" w:rsidRDefault="0043473D" w:rsidP="0043473D">
    <w:pPr>
      <w:pStyle w:val="Header"/>
      <w:tabs>
        <w:tab w:val="clear" w:pos="4680"/>
        <w:tab w:val="clear" w:pos="9360"/>
        <w:tab w:val="left" w:pos="1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3E"/>
    <w:rsid w:val="000856E3"/>
    <w:rsid w:val="001E603E"/>
    <w:rsid w:val="0043473D"/>
    <w:rsid w:val="007D1D2D"/>
    <w:rsid w:val="009867D9"/>
    <w:rsid w:val="00B522EA"/>
    <w:rsid w:val="00B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983C9"/>
  <w15:chartTrackingRefBased/>
  <w15:docId w15:val="{AEFB5B02-C2E2-8649-AAE5-0A9E2EC5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0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E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3D"/>
  </w:style>
  <w:style w:type="paragraph" w:styleId="Footer">
    <w:name w:val="footer"/>
    <w:basedOn w:val="Normal"/>
    <w:link w:val="FooterChar"/>
    <w:uiPriority w:val="99"/>
    <w:unhideWhenUsed/>
    <w:rsid w:val="0043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Disposable, Non-disposable, and Renewable Assignments in Philosophy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Christina</dc:creator>
  <cp:keywords/>
  <dc:description/>
  <cp:lastModifiedBy>Hendricks, Christina</cp:lastModifiedBy>
  <cp:revision>2</cp:revision>
  <dcterms:created xsi:type="dcterms:W3CDTF">2022-04-10T18:05:00Z</dcterms:created>
  <dcterms:modified xsi:type="dcterms:W3CDTF">2022-04-11T04:13:00Z</dcterms:modified>
</cp:coreProperties>
</file>