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D0" w:rsidRPr="00547FA2" w:rsidRDefault="00A457A9" w:rsidP="002B3C9B">
      <w:pPr>
        <w:tabs>
          <w:tab w:val="left" w:pos="2070"/>
        </w:tabs>
        <w:rPr>
          <w:rFonts w:asciiTheme="minorHAnsi" w:hAnsiTheme="minorHAnsi" w:cstheme="minorHAnsi"/>
        </w:rPr>
      </w:pPr>
      <w:r w:rsidRPr="00547FA2">
        <w:rPr>
          <w:rFonts w:asciiTheme="minorHAnsi" w:hAnsiTheme="minorHAnsi" w:cstheme="min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610"/>
        <w:gridCol w:w="2700"/>
      </w:tblGrid>
      <w:tr w:rsidR="000B4ED0" w:rsidRPr="00547FA2" w:rsidTr="002B3C9B">
        <w:tc>
          <w:tcPr>
            <w:tcW w:w="4788" w:type="dxa"/>
          </w:tcPr>
          <w:p w:rsidR="000B4ED0" w:rsidRPr="00831FA2" w:rsidRDefault="002B3C9B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831FA2">
              <w:rPr>
                <w:rFonts w:asciiTheme="minorHAnsi" w:hAnsiTheme="minorHAnsi" w:cstheme="minorHAnsi"/>
                <w:b/>
                <w:color w:val="0070C0"/>
              </w:rPr>
              <w:t xml:space="preserve">Number of </w:t>
            </w:r>
            <w:r w:rsidR="000B4ED0" w:rsidRPr="00831FA2">
              <w:rPr>
                <w:rFonts w:asciiTheme="minorHAnsi" w:hAnsiTheme="minorHAnsi" w:cstheme="minorHAnsi"/>
                <w:b/>
                <w:color w:val="0070C0"/>
              </w:rPr>
              <w:t>Classes</w:t>
            </w:r>
          </w:p>
        </w:tc>
        <w:tc>
          <w:tcPr>
            <w:tcW w:w="2610" w:type="dxa"/>
          </w:tcPr>
          <w:p w:rsidR="000B4ED0" w:rsidRPr="00831FA2" w:rsidRDefault="002B3C9B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831FA2">
              <w:rPr>
                <w:rFonts w:asciiTheme="minorHAnsi" w:hAnsiTheme="minorHAnsi" w:cstheme="minorHAnsi"/>
                <w:b/>
                <w:color w:val="0070C0"/>
              </w:rPr>
              <w:t xml:space="preserve">Number of </w:t>
            </w:r>
            <w:r w:rsidR="000B4ED0" w:rsidRPr="00831FA2">
              <w:rPr>
                <w:rFonts w:asciiTheme="minorHAnsi" w:hAnsiTheme="minorHAnsi" w:cstheme="minorHAnsi"/>
                <w:b/>
                <w:color w:val="0070C0"/>
              </w:rPr>
              <w:t>Participants</w:t>
            </w:r>
          </w:p>
        </w:tc>
        <w:tc>
          <w:tcPr>
            <w:tcW w:w="2700" w:type="dxa"/>
          </w:tcPr>
          <w:p w:rsidR="000B4ED0" w:rsidRPr="00831FA2" w:rsidRDefault="002B3C9B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831FA2">
              <w:rPr>
                <w:rFonts w:asciiTheme="minorHAnsi" w:hAnsiTheme="minorHAnsi" w:cstheme="minorHAnsi"/>
                <w:b/>
                <w:color w:val="0070C0"/>
              </w:rPr>
              <w:t xml:space="preserve">Number of </w:t>
            </w:r>
            <w:r w:rsidR="00547FA2" w:rsidRPr="00831FA2">
              <w:rPr>
                <w:rFonts w:asciiTheme="minorHAnsi" w:hAnsiTheme="minorHAnsi" w:cstheme="minorHAnsi"/>
                <w:b/>
                <w:color w:val="0070C0"/>
              </w:rPr>
              <w:t>Hours</w:t>
            </w:r>
          </w:p>
        </w:tc>
      </w:tr>
      <w:tr w:rsidR="0032361D" w:rsidRPr="00547FA2" w:rsidTr="002B3C9B">
        <w:trPr>
          <w:trHeight w:val="602"/>
        </w:trPr>
        <w:tc>
          <w:tcPr>
            <w:tcW w:w="4788" w:type="dxa"/>
          </w:tcPr>
          <w:p w:rsidR="0032361D" w:rsidRPr="00547FA2" w:rsidRDefault="003236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2361D" w:rsidRPr="00547FA2" w:rsidRDefault="0032361D" w:rsidP="0032361D">
            <w:pPr>
              <w:rPr>
                <w:rFonts w:asciiTheme="minorHAnsi" w:hAnsiTheme="minorHAnsi" w:cstheme="minorHAnsi"/>
              </w:rPr>
            </w:pPr>
            <w:r w:rsidRPr="00547FA2">
              <w:rPr>
                <w:rFonts w:asciiTheme="minorHAnsi" w:hAnsiTheme="minorHAnsi" w:cstheme="minorHAnsi"/>
              </w:rPr>
              <w:t>92</w:t>
            </w:r>
          </w:p>
        </w:tc>
        <w:tc>
          <w:tcPr>
            <w:tcW w:w="2610" w:type="dxa"/>
          </w:tcPr>
          <w:p w:rsidR="0032361D" w:rsidRPr="00547FA2" w:rsidRDefault="003236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2361D" w:rsidRPr="00547FA2" w:rsidRDefault="0032361D" w:rsidP="0032361D">
            <w:pPr>
              <w:rPr>
                <w:rFonts w:asciiTheme="minorHAnsi" w:hAnsiTheme="minorHAnsi" w:cstheme="minorHAnsi"/>
              </w:rPr>
            </w:pPr>
            <w:r w:rsidRPr="00547FA2">
              <w:rPr>
                <w:rFonts w:asciiTheme="minorHAnsi" w:hAnsiTheme="minorHAnsi" w:cstheme="minorHAnsi"/>
              </w:rPr>
              <w:t>4931</w:t>
            </w:r>
          </w:p>
        </w:tc>
        <w:tc>
          <w:tcPr>
            <w:tcW w:w="2700" w:type="dxa"/>
          </w:tcPr>
          <w:p w:rsidR="0032361D" w:rsidRPr="00547FA2" w:rsidRDefault="003236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2361D" w:rsidRPr="00547FA2" w:rsidRDefault="0032361D">
            <w:pPr>
              <w:rPr>
                <w:rFonts w:asciiTheme="minorHAnsi" w:hAnsiTheme="minorHAnsi" w:cstheme="minorHAnsi"/>
              </w:rPr>
            </w:pPr>
            <w:r w:rsidRPr="00547FA2">
              <w:rPr>
                <w:rFonts w:asciiTheme="minorHAnsi" w:hAnsiTheme="minorHAnsi" w:cstheme="minorHAnsi"/>
              </w:rPr>
              <w:t>94</w:t>
            </w:r>
          </w:p>
        </w:tc>
      </w:tr>
      <w:tr w:rsidR="0032361D" w:rsidRPr="00547FA2" w:rsidTr="002B3C9B">
        <w:trPr>
          <w:trHeight w:val="2145"/>
        </w:trPr>
        <w:tc>
          <w:tcPr>
            <w:tcW w:w="4788" w:type="dxa"/>
          </w:tcPr>
          <w:p w:rsidR="0032361D" w:rsidRPr="00547FA2" w:rsidRDefault="0032361D" w:rsidP="003236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2361D" w:rsidRPr="00547FA2" w:rsidRDefault="0032361D" w:rsidP="0032361D">
            <w:pPr>
              <w:rPr>
                <w:rFonts w:asciiTheme="minorHAnsi" w:hAnsiTheme="minorHAnsi" w:cstheme="minorHAnsi"/>
              </w:rPr>
            </w:pPr>
            <w:r w:rsidRPr="00547FA2">
              <w:rPr>
                <w:rFonts w:asciiTheme="minorHAnsi" w:hAnsiTheme="minorHAnsi" w:cstheme="minorHAnsi"/>
              </w:rPr>
              <w:t>C</w:t>
            </w:r>
            <w:r w:rsidR="00831FA2">
              <w:rPr>
                <w:rFonts w:asciiTheme="minorHAnsi" w:hAnsiTheme="minorHAnsi" w:cstheme="minorHAnsi"/>
              </w:rPr>
              <w:t>ourse</w:t>
            </w:r>
            <w:r w:rsidRPr="00547FA2">
              <w:rPr>
                <w:rFonts w:asciiTheme="minorHAnsi" w:hAnsiTheme="minorHAnsi" w:cstheme="minorHAnsi"/>
              </w:rPr>
              <w:t>s and seminar groups</w:t>
            </w:r>
            <w:r w:rsidR="00547FA2">
              <w:rPr>
                <w:rFonts w:asciiTheme="minorHAnsi" w:hAnsiTheme="minorHAnsi" w:cstheme="minorHAnsi"/>
              </w:rPr>
              <w:t>, examples</w:t>
            </w:r>
            <w:r w:rsidRPr="00547FA2">
              <w:rPr>
                <w:rFonts w:asciiTheme="minorHAnsi" w:hAnsiTheme="minorHAnsi" w:cstheme="minorHAnsi"/>
              </w:rPr>
              <w:t>:</w:t>
            </w:r>
          </w:p>
          <w:p w:rsidR="0032361D" w:rsidRPr="00547FA2" w:rsidRDefault="0032361D" w:rsidP="0032361D">
            <w:pPr>
              <w:rPr>
                <w:rFonts w:asciiTheme="minorHAnsi" w:hAnsiTheme="minorHAnsi" w:cstheme="minorHAnsi"/>
              </w:rPr>
            </w:pPr>
          </w:p>
          <w:p w:rsidR="0032361D" w:rsidRPr="00547FA2" w:rsidRDefault="0032361D" w:rsidP="0032361D">
            <w:pPr>
              <w:rPr>
                <w:rFonts w:asciiTheme="minorHAnsi" w:hAnsiTheme="minorHAnsi" w:cstheme="minorHAnsi"/>
              </w:rPr>
            </w:pPr>
            <w:r w:rsidRPr="00547FA2">
              <w:rPr>
                <w:rFonts w:asciiTheme="minorHAnsi" w:hAnsiTheme="minorHAnsi" w:cstheme="minorHAnsi"/>
              </w:rPr>
              <w:t xml:space="preserve">APSC 150, 176 and 201 </w:t>
            </w:r>
          </w:p>
          <w:p w:rsidR="0032361D" w:rsidRPr="00547FA2" w:rsidRDefault="0032361D" w:rsidP="0032361D">
            <w:pPr>
              <w:rPr>
                <w:rFonts w:asciiTheme="minorHAnsi" w:hAnsiTheme="minorHAnsi" w:cstheme="minorHAnsi"/>
              </w:rPr>
            </w:pPr>
            <w:r w:rsidRPr="00547FA2">
              <w:rPr>
                <w:rFonts w:asciiTheme="minorHAnsi" w:hAnsiTheme="minorHAnsi" w:cstheme="minorHAnsi"/>
              </w:rPr>
              <w:t>Sustainability 101</w:t>
            </w:r>
          </w:p>
          <w:p w:rsidR="0032361D" w:rsidRPr="00547FA2" w:rsidRDefault="0032361D" w:rsidP="0032361D">
            <w:pPr>
              <w:rPr>
                <w:rFonts w:asciiTheme="minorHAnsi" w:hAnsiTheme="minorHAnsi" w:cstheme="minorHAnsi"/>
              </w:rPr>
            </w:pPr>
            <w:r w:rsidRPr="00547FA2">
              <w:rPr>
                <w:rFonts w:asciiTheme="minorHAnsi" w:hAnsiTheme="minorHAnsi" w:cstheme="minorHAnsi"/>
              </w:rPr>
              <w:t>Clean Energy Research</w:t>
            </w:r>
          </w:p>
          <w:p w:rsidR="0032361D" w:rsidRPr="00547FA2" w:rsidRDefault="0032361D" w:rsidP="0032361D">
            <w:pPr>
              <w:rPr>
                <w:rFonts w:asciiTheme="minorHAnsi" w:hAnsiTheme="minorHAnsi" w:cstheme="minorHAnsi"/>
              </w:rPr>
            </w:pPr>
            <w:r w:rsidRPr="00547FA2">
              <w:rPr>
                <w:rFonts w:asciiTheme="minorHAnsi" w:hAnsiTheme="minorHAnsi" w:cstheme="minorHAnsi"/>
              </w:rPr>
              <w:t>Wood Sciences</w:t>
            </w:r>
          </w:p>
          <w:p w:rsidR="0032361D" w:rsidRPr="00547FA2" w:rsidRDefault="0032361D" w:rsidP="0032361D">
            <w:pPr>
              <w:rPr>
                <w:rFonts w:asciiTheme="minorHAnsi" w:hAnsiTheme="minorHAnsi" w:cstheme="minorHAnsi"/>
              </w:rPr>
            </w:pPr>
            <w:r w:rsidRPr="00547FA2">
              <w:rPr>
                <w:rFonts w:asciiTheme="minorHAnsi" w:hAnsiTheme="minorHAnsi" w:cstheme="minorHAnsi"/>
              </w:rPr>
              <w:t>Earth and Ocean Sciences</w:t>
            </w:r>
          </w:p>
          <w:p w:rsidR="0032361D" w:rsidRPr="00547FA2" w:rsidRDefault="0032361D" w:rsidP="0032361D">
            <w:pPr>
              <w:rPr>
                <w:rFonts w:asciiTheme="minorHAnsi" w:hAnsiTheme="minorHAnsi" w:cstheme="minorHAnsi"/>
              </w:rPr>
            </w:pPr>
            <w:r w:rsidRPr="00547FA2">
              <w:rPr>
                <w:rFonts w:asciiTheme="minorHAnsi" w:hAnsiTheme="minorHAnsi" w:cstheme="minorHAnsi"/>
              </w:rPr>
              <w:t>Civil Engineering</w:t>
            </w:r>
          </w:p>
          <w:p w:rsidR="0032361D" w:rsidRPr="00547FA2" w:rsidRDefault="0032361D" w:rsidP="0032361D">
            <w:pPr>
              <w:rPr>
                <w:rFonts w:asciiTheme="minorHAnsi" w:hAnsiTheme="minorHAnsi" w:cstheme="minorHAnsi"/>
              </w:rPr>
            </w:pPr>
            <w:r w:rsidRPr="00547FA2">
              <w:rPr>
                <w:rFonts w:asciiTheme="minorHAnsi" w:hAnsiTheme="minorHAnsi" w:cstheme="minorHAnsi"/>
              </w:rPr>
              <w:t>Mechanical Engineering</w:t>
            </w:r>
          </w:p>
          <w:p w:rsidR="0032361D" w:rsidRPr="00547FA2" w:rsidRDefault="0032361D" w:rsidP="0032361D">
            <w:pPr>
              <w:rPr>
                <w:rFonts w:asciiTheme="minorHAnsi" w:hAnsiTheme="minorHAnsi" w:cstheme="minorHAnsi"/>
              </w:rPr>
            </w:pPr>
            <w:r w:rsidRPr="00547FA2">
              <w:rPr>
                <w:rFonts w:asciiTheme="minorHAnsi" w:hAnsiTheme="minorHAnsi" w:cstheme="minorHAnsi"/>
              </w:rPr>
              <w:t>Mining</w:t>
            </w:r>
          </w:p>
          <w:p w:rsidR="0032361D" w:rsidRPr="00547FA2" w:rsidRDefault="0032361D" w:rsidP="0032361D">
            <w:pPr>
              <w:rPr>
                <w:rFonts w:asciiTheme="minorHAnsi" w:hAnsiTheme="minorHAnsi" w:cstheme="minorHAnsi"/>
              </w:rPr>
            </w:pPr>
            <w:r w:rsidRPr="00547FA2">
              <w:rPr>
                <w:rFonts w:asciiTheme="minorHAnsi" w:hAnsiTheme="minorHAnsi" w:cstheme="minorHAnsi"/>
              </w:rPr>
              <w:t>Physics</w:t>
            </w:r>
          </w:p>
          <w:p w:rsidR="0032361D" w:rsidRPr="00547FA2" w:rsidRDefault="0032361D" w:rsidP="0032361D">
            <w:pPr>
              <w:rPr>
                <w:rFonts w:asciiTheme="minorHAnsi" w:hAnsiTheme="minorHAnsi" w:cstheme="minorHAnsi"/>
              </w:rPr>
            </w:pPr>
            <w:r w:rsidRPr="00547FA2">
              <w:rPr>
                <w:rFonts w:asciiTheme="minorHAnsi" w:hAnsiTheme="minorHAnsi" w:cstheme="minorHAnsi"/>
              </w:rPr>
              <w:t xml:space="preserve">Electrical </w:t>
            </w:r>
            <w:r w:rsidR="002908D5" w:rsidRPr="00547FA2">
              <w:rPr>
                <w:rFonts w:asciiTheme="minorHAnsi" w:hAnsiTheme="minorHAnsi" w:cstheme="minorHAnsi"/>
              </w:rPr>
              <w:t xml:space="preserve">and Computer </w:t>
            </w:r>
            <w:r w:rsidRPr="00547FA2">
              <w:rPr>
                <w:rFonts w:asciiTheme="minorHAnsi" w:hAnsiTheme="minorHAnsi" w:cstheme="minorHAnsi"/>
              </w:rPr>
              <w:t>Engineering</w:t>
            </w:r>
          </w:p>
          <w:p w:rsidR="0032361D" w:rsidRPr="00547FA2" w:rsidRDefault="0032361D" w:rsidP="0032361D">
            <w:pPr>
              <w:rPr>
                <w:rFonts w:asciiTheme="minorHAnsi" w:hAnsiTheme="minorHAnsi" w:cstheme="minorHAnsi"/>
              </w:rPr>
            </w:pPr>
            <w:r w:rsidRPr="00547FA2">
              <w:rPr>
                <w:rFonts w:asciiTheme="minorHAnsi" w:hAnsiTheme="minorHAnsi" w:cstheme="minorHAnsi"/>
              </w:rPr>
              <w:t>Statistics</w:t>
            </w:r>
          </w:p>
          <w:p w:rsidR="0032361D" w:rsidRPr="00547FA2" w:rsidRDefault="0032361D" w:rsidP="0032361D">
            <w:pPr>
              <w:rPr>
                <w:rFonts w:asciiTheme="minorHAnsi" w:hAnsiTheme="minorHAnsi" w:cstheme="minorHAnsi"/>
              </w:rPr>
            </w:pPr>
            <w:r w:rsidRPr="00547FA2">
              <w:rPr>
                <w:rFonts w:asciiTheme="minorHAnsi" w:hAnsiTheme="minorHAnsi" w:cstheme="minorHAnsi"/>
              </w:rPr>
              <w:t>Chemistry</w:t>
            </w:r>
          </w:p>
          <w:p w:rsidR="0032361D" w:rsidRPr="00547FA2" w:rsidRDefault="0032361D" w:rsidP="0032361D">
            <w:pPr>
              <w:rPr>
                <w:rFonts w:asciiTheme="minorHAnsi" w:hAnsiTheme="minorHAnsi" w:cstheme="minorHAnsi"/>
              </w:rPr>
            </w:pPr>
            <w:r w:rsidRPr="00547FA2">
              <w:rPr>
                <w:rFonts w:asciiTheme="minorHAnsi" w:hAnsiTheme="minorHAnsi" w:cstheme="minorHAnsi"/>
              </w:rPr>
              <w:t>Chemical and Biological Engineering</w:t>
            </w:r>
          </w:p>
          <w:p w:rsidR="0032361D" w:rsidRPr="00547FA2" w:rsidRDefault="003236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:rsidR="0032361D" w:rsidRPr="00547FA2" w:rsidRDefault="0032361D" w:rsidP="003236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2361D" w:rsidRPr="00547FA2" w:rsidRDefault="0032361D" w:rsidP="0032361D">
            <w:pPr>
              <w:rPr>
                <w:rFonts w:asciiTheme="minorHAnsi" w:hAnsiTheme="minorHAnsi" w:cstheme="minorHAnsi"/>
              </w:rPr>
            </w:pPr>
            <w:r w:rsidRPr="00547FA2">
              <w:rPr>
                <w:rFonts w:asciiTheme="minorHAnsi" w:hAnsiTheme="minorHAnsi" w:cstheme="minorHAnsi"/>
              </w:rPr>
              <w:t>1</w:t>
            </w:r>
            <w:r w:rsidRPr="00547FA2">
              <w:rPr>
                <w:rFonts w:asciiTheme="minorHAnsi" w:hAnsiTheme="minorHAnsi" w:cstheme="minorHAnsi"/>
                <w:vertAlign w:val="superscript"/>
              </w:rPr>
              <w:t>st</w:t>
            </w:r>
            <w:r w:rsidRPr="00547FA2">
              <w:rPr>
                <w:rFonts w:asciiTheme="minorHAnsi" w:hAnsiTheme="minorHAnsi" w:cstheme="minorHAnsi"/>
              </w:rPr>
              <w:t xml:space="preserve"> – 4</w:t>
            </w:r>
            <w:r w:rsidRPr="00547FA2">
              <w:rPr>
                <w:rFonts w:asciiTheme="minorHAnsi" w:hAnsiTheme="minorHAnsi" w:cstheme="minorHAnsi"/>
                <w:vertAlign w:val="superscript"/>
              </w:rPr>
              <w:t>th</w:t>
            </w:r>
            <w:r w:rsidRPr="00547FA2">
              <w:rPr>
                <w:rFonts w:asciiTheme="minorHAnsi" w:hAnsiTheme="minorHAnsi" w:cstheme="minorHAnsi"/>
              </w:rPr>
              <w:t xml:space="preserve"> years</w:t>
            </w:r>
          </w:p>
          <w:p w:rsidR="00E62898" w:rsidRPr="00547FA2" w:rsidRDefault="00E62898" w:rsidP="0032361D">
            <w:pPr>
              <w:rPr>
                <w:rFonts w:asciiTheme="minorHAnsi" w:hAnsiTheme="minorHAnsi" w:cstheme="minorHAnsi"/>
              </w:rPr>
            </w:pPr>
          </w:p>
          <w:p w:rsidR="0032361D" w:rsidRPr="00547FA2" w:rsidRDefault="0032361D" w:rsidP="0032361D">
            <w:pPr>
              <w:rPr>
                <w:rFonts w:asciiTheme="minorHAnsi" w:hAnsiTheme="minorHAnsi" w:cstheme="minorHAnsi"/>
              </w:rPr>
            </w:pPr>
            <w:r w:rsidRPr="00547FA2">
              <w:rPr>
                <w:rFonts w:asciiTheme="minorHAnsi" w:hAnsiTheme="minorHAnsi" w:cstheme="minorHAnsi"/>
              </w:rPr>
              <w:t>Masters</w:t>
            </w:r>
          </w:p>
          <w:p w:rsidR="00E62898" w:rsidRPr="00547FA2" w:rsidRDefault="00E62898" w:rsidP="0032361D">
            <w:pPr>
              <w:rPr>
                <w:rFonts w:asciiTheme="minorHAnsi" w:hAnsiTheme="minorHAnsi" w:cstheme="minorHAnsi"/>
              </w:rPr>
            </w:pPr>
          </w:p>
          <w:p w:rsidR="0032361D" w:rsidRPr="00547FA2" w:rsidRDefault="0032361D" w:rsidP="0032361D">
            <w:pPr>
              <w:rPr>
                <w:rFonts w:asciiTheme="minorHAnsi" w:hAnsiTheme="minorHAnsi" w:cstheme="minorHAnsi"/>
              </w:rPr>
            </w:pPr>
            <w:r w:rsidRPr="00547FA2">
              <w:rPr>
                <w:rFonts w:asciiTheme="minorHAnsi" w:hAnsiTheme="minorHAnsi" w:cstheme="minorHAnsi"/>
              </w:rPr>
              <w:t>PhD</w:t>
            </w:r>
          </w:p>
          <w:p w:rsidR="0032361D" w:rsidRPr="00547FA2" w:rsidRDefault="003236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32361D" w:rsidRPr="00547FA2" w:rsidRDefault="0032361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2361D" w:rsidRPr="00547FA2" w:rsidRDefault="0032361D" w:rsidP="00547FA2">
            <w:pPr>
              <w:rPr>
                <w:rFonts w:asciiTheme="minorHAnsi" w:hAnsiTheme="minorHAnsi" w:cstheme="minorHAnsi"/>
              </w:rPr>
            </w:pPr>
            <w:r w:rsidRPr="00547FA2">
              <w:rPr>
                <w:rFonts w:asciiTheme="minorHAnsi" w:hAnsiTheme="minorHAnsi" w:cstheme="minorHAnsi"/>
              </w:rPr>
              <w:t xml:space="preserve">From Orientations </w:t>
            </w:r>
            <w:r w:rsidR="00547FA2">
              <w:rPr>
                <w:rFonts w:asciiTheme="minorHAnsi" w:hAnsiTheme="minorHAnsi" w:cstheme="minorHAnsi"/>
              </w:rPr>
              <w:t>of 15 minutes to classes of 2 hours</w:t>
            </w:r>
          </w:p>
        </w:tc>
      </w:tr>
    </w:tbl>
    <w:p w:rsidR="000B4ED0" w:rsidRPr="00547FA2" w:rsidRDefault="000B4ED0">
      <w:pPr>
        <w:rPr>
          <w:rFonts w:asciiTheme="minorHAnsi" w:hAnsiTheme="minorHAnsi" w:cstheme="minorHAnsi"/>
          <w:sz w:val="16"/>
          <w:szCs w:val="16"/>
        </w:rPr>
      </w:pPr>
    </w:p>
    <w:p w:rsidR="009D1E97" w:rsidRPr="00547FA2" w:rsidRDefault="009D1E97">
      <w:pPr>
        <w:rPr>
          <w:rFonts w:asciiTheme="minorHAnsi" w:hAnsiTheme="minorHAnsi" w:cstheme="minorHAnsi"/>
        </w:rPr>
      </w:pPr>
      <w:r w:rsidRPr="00547FA2">
        <w:rPr>
          <w:rFonts w:asciiTheme="minorHAnsi" w:hAnsiTheme="minorHAnsi" w:cstheme="minorHAnsi"/>
        </w:rPr>
        <w:t>Topics covered in classes:</w:t>
      </w:r>
    </w:p>
    <w:p w:rsidR="009D1E97" w:rsidRPr="00547FA2" w:rsidRDefault="009D1E97">
      <w:pPr>
        <w:rPr>
          <w:rFonts w:asciiTheme="minorHAnsi" w:hAnsiTheme="minorHAnsi" w:cstheme="minorHAnsi"/>
          <w:sz w:val="16"/>
          <w:szCs w:val="16"/>
        </w:rPr>
      </w:pPr>
    </w:p>
    <w:p w:rsidR="000B4ED0" w:rsidRPr="00547FA2" w:rsidRDefault="000B4ED0" w:rsidP="00874E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47FA2">
        <w:rPr>
          <w:rFonts w:asciiTheme="minorHAnsi" w:hAnsiTheme="minorHAnsi" w:cstheme="minorHAnsi"/>
        </w:rPr>
        <w:t>bibliographic citation tools</w:t>
      </w:r>
    </w:p>
    <w:p w:rsidR="000B4ED0" w:rsidRPr="00547FA2" w:rsidRDefault="000B4ED0" w:rsidP="00874E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47FA2">
        <w:rPr>
          <w:rFonts w:asciiTheme="minorHAnsi" w:hAnsiTheme="minorHAnsi" w:cstheme="minorHAnsi"/>
        </w:rPr>
        <w:t>current awareness tools</w:t>
      </w:r>
    </w:p>
    <w:p w:rsidR="000B4ED0" w:rsidRPr="00547FA2" w:rsidRDefault="000B4ED0" w:rsidP="00874E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47FA2">
        <w:rPr>
          <w:rFonts w:asciiTheme="minorHAnsi" w:hAnsiTheme="minorHAnsi" w:cstheme="minorHAnsi"/>
        </w:rPr>
        <w:t>evaluation of resources</w:t>
      </w:r>
    </w:p>
    <w:p w:rsidR="000B4ED0" w:rsidRPr="00547FA2" w:rsidRDefault="000B4ED0" w:rsidP="00874E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47FA2">
        <w:rPr>
          <w:rFonts w:asciiTheme="minorHAnsi" w:hAnsiTheme="minorHAnsi" w:cstheme="minorHAnsi"/>
        </w:rPr>
        <w:t xml:space="preserve">search strategies </w:t>
      </w:r>
      <w:r w:rsidR="00874E9F" w:rsidRPr="00547FA2">
        <w:rPr>
          <w:rFonts w:asciiTheme="minorHAnsi" w:hAnsiTheme="minorHAnsi" w:cstheme="minorHAnsi"/>
        </w:rPr>
        <w:t>using</w:t>
      </w:r>
      <w:r w:rsidRPr="00547FA2">
        <w:rPr>
          <w:rFonts w:asciiTheme="minorHAnsi" w:hAnsiTheme="minorHAnsi" w:cstheme="minorHAnsi"/>
        </w:rPr>
        <w:t xml:space="preserve"> the databases best suited to a particular class or group</w:t>
      </w:r>
    </w:p>
    <w:p w:rsidR="000B4ED0" w:rsidRPr="00547FA2" w:rsidRDefault="000B4ED0" w:rsidP="00874E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47FA2">
        <w:rPr>
          <w:rFonts w:asciiTheme="minorHAnsi" w:hAnsiTheme="minorHAnsi" w:cstheme="minorHAnsi"/>
        </w:rPr>
        <w:t>open access and scholarly publishing</w:t>
      </w:r>
    </w:p>
    <w:p w:rsidR="000B4ED0" w:rsidRPr="00547FA2" w:rsidRDefault="000B4ED0" w:rsidP="00874E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47FA2">
        <w:rPr>
          <w:rFonts w:asciiTheme="minorHAnsi" w:hAnsiTheme="minorHAnsi" w:cstheme="minorHAnsi"/>
        </w:rPr>
        <w:t>academic integrity and plagiarism</w:t>
      </w:r>
    </w:p>
    <w:p w:rsidR="000B4ED0" w:rsidRPr="00547FA2" w:rsidRDefault="000B4ED0">
      <w:pPr>
        <w:rPr>
          <w:rFonts w:asciiTheme="minorHAnsi" w:hAnsiTheme="minorHAnsi" w:cstheme="minorHAnsi"/>
        </w:rPr>
      </w:pPr>
    </w:p>
    <w:p w:rsidR="000B4ED0" w:rsidRPr="00547FA2" w:rsidRDefault="000B4ED0" w:rsidP="000B4ED0">
      <w:pPr>
        <w:rPr>
          <w:rFonts w:asciiTheme="minorHAnsi" w:hAnsiTheme="minorHAnsi" w:cstheme="minorHAnsi"/>
        </w:rPr>
      </w:pPr>
      <w:r w:rsidRPr="00547FA2">
        <w:rPr>
          <w:rFonts w:asciiTheme="minorHAnsi" w:hAnsiTheme="minorHAnsi" w:cstheme="minorHAnsi"/>
        </w:rPr>
        <w:t>Ursula and Eugene, along with the help of a co-op student and student librarians taught 92 classes to</w:t>
      </w:r>
      <w:r w:rsidR="00831FA2">
        <w:rPr>
          <w:rFonts w:asciiTheme="minorHAnsi" w:hAnsiTheme="minorHAnsi" w:cstheme="minorHAnsi"/>
        </w:rPr>
        <w:t xml:space="preserve"> such courses as</w:t>
      </w:r>
      <w:r w:rsidRPr="00547FA2">
        <w:rPr>
          <w:rFonts w:asciiTheme="minorHAnsi" w:hAnsiTheme="minorHAnsi" w:cstheme="minorHAnsi"/>
        </w:rPr>
        <w:t xml:space="preserve"> APSC 150, 176 and 201, </w:t>
      </w:r>
      <w:r w:rsidR="00E62898" w:rsidRPr="00547FA2">
        <w:rPr>
          <w:rFonts w:asciiTheme="minorHAnsi" w:hAnsiTheme="minorHAnsi" w:cstheme="minorHAnsi"/>
        </w:rPr>
        <w:t>Sustainability 101,</w:t>
      </w:r>
      <w:r w:rsidR="00831FA2">
        <w:rPr>
          <w:rFonts w:asciiTheme="minorHAnsi" w:hAnsiTheme="minorHAnsi" w:cstheme="minorHAnsi"/>
        </w:rPr>
        <w:t xml:space="preserve"> and</w:t>
      </w:r>
      <w:r w:rsidR="00E62898" w:rsidRPr="00547FA2">
        <w:rPr>
          <w:rFonts w:asciiTheme="minorHAnsi" w:hAnsiTheme="minorHAnsi" w:cstheme="minorHAnsi"/>
        </w:rPr>
        <w:t xml:space="preserve"> </w:t>
      </w:r>
      <w:r w:rsidR="00831FA2">
        <w:rPr>
          <w:rFonts w:asciiTheme="minorHAnsi" w:hAnsiTheme="minorHAnsi" w:cstheme="minorHAnsi"/>
        </w:rPr>
        <w:t xml:space="preserve">courses in </w:t>
      </w:r>
      <w:r w:rsidRPr="00547FA2">
        <w:rPr>
          <w:rFonts w:asciiTheme="minorHAnsi" w:hAnsiTheme="minorHAnsi" w:cstheme="minorHAnsi"/>
        </w:rPr>
        <w:t xml:space="preserve">Wood Sciences, Earth and Ocean Sciences, Civil and Mechanical Engineering, Mining, Physics, Electrical Engineering, Statistics, </w:t>
      </w:r>
      <w:r w:rsidR="00831FA2">
        <w:rPr>
          <w:rFonts w:asciiTheme="minorHAnsi" w:hAnsiTheme="minorHAnsi" w:cstheme="minorHAnsi"/>
        </w:rPr>
        <w:t xml:space="preserve">Chemistry and Chemical and Biological Engineering. They also </w:t>
      </w:r>
      <w:r w:rsidRPr="00547FA2">
        <w:rPr>
          <w:rFonts w:asciiTheme="minorHAnsi" w:hAnsiTheme="minorHAnsi" w:cstheme="minorHAnsi"/>
        </w:rPr>
        <w:t>gave focused presentations to seminar</w:t>
      </w:r>
      <w:r w:rsidR="00831FA2">
        <w:rPr>
          <w:rFonts w:asciiTheme="minorHAnsi" w:hAnsiTheme="minorHAnsi" w:cstheme="minorHAnsi"/>
        </w:rPr>
        <w:t>s</w:t>
      </w:r>
      <w:r w:rsidRPr="00547FA2">
        <w:rPr>
          <w:rFonts w:asciiTheme="minorHAnsi" w:hAnsiTheme="minorHAnsi" w:cstheme="minorHAnsi"/>
        </w:rPr>
        <w:t xml:space="preserve"> and lab groups</w:t>
      </w:r>
      <w:r w:rsidR="00831FA2" w:rsidRPr="00831FA2">
        <w:rPr>
          <w:rFonts w:asciiTheme="minorHAnsi" w:hAnsiTheme="minorHAnsi" w:cstheme="minorHAnsi"/>
        </w:rPr>
        <w:t xml:space="preserve"> </w:t>
      </w:r>
      <w:r w:rsidR="00831FA2">
        <w:rPr>
          <w:rFonts w:asciiTheme="minorHAnsi" w:hAnsiTheme="minorHAnsi" w:cstheme="minorHAnsi"/>
        </w:rPr>
        <w:t xml:space="preserve">such as </w:t>
      </w:r>
      <w:r w:rsidR="00831FA2" w:rsidRPr="00547FA2">
        <w:rPr>
          <w:rFonts w:asciiTheme="minorHAnsi" w:hAnsiTheme="minorHAnsi" w:cstheme="minorHAnsi"/>
        </w:rPr>
        <w:t>Clean Energy Research</w:t>
      </w:r>
      <w:r w:rsidRPr="00547FA2">
        <w:rPr>
          <w:rFonts w:asciiTheme="minorHAnsi" w:hAnsiTheme="minorHAnsi" w:cstheme="minorHAnsi"/>
        </w:rPr>
        <w:t>. Their workshops cover</w:t>
      </w:r>
      <w:r w:rsidR="00831FA2">
        <w:rPr>
          <w:rFonts w:asciiTheme="minorHAnsi" w:hAnsiTheme="minorHAnsi" w:cstheme="minorHAnsi"/>
        </w:rPr>
        <w:t>ed</w:t>
      </w:r>
      <w:r w:rsidRPr="00547FA2">
        <w:rPr>
          <w:rFonts w:asciiTheme="minorHAnsi" w:hAnsiTheme="minorHAnsi" w:cstheme="minorHAnsi"/>
        </w:rPr>
        <w:t xml:space="preserve"> course specific presentations on bibliographic citation tools, current awareness tools, evaluation of resources, search strategies with the databases best suited to a particular class or group, </w:t>
      </w:r>
      <w:r w:rsidR="00831FA2">
        <w:rPr>
          <w:rFonts w:asciiTheme="minorHAnsi" w:hAnsiTheme="minorHAnsi" w:cstheme="minorHAnsi"/>
        </w:rPr>
        <w:t>as well as</w:t>
      </w:r>
      <w:r w:rsidRPr="00547FA2">
        <w:rPr>
          <w:rFonts w:asciiTheme="minorHAnsi" w:hAnsiTheme="minorHAnsi" w:cstheme="minorHAnsi"/>
        </w:rPr>
        <w:t xml:space="preserve"> </w:t>
      </w:r>
      <w:r w:rsidR="006F3CDC">
        <w:rPr>
          <w:rFonts w:asciiTheme="minorHAnsi" w:hAnsiTheme="minorHAnsi" w:cstheme="minorHAnsi"/>
        </w:rPr>
        <w:t xml:space="preserve">open access and </w:t>
      </w:r>
      <w:bookmarkStart w:id="0" w:name="_GoBack"/>
      <w:bookmarkEnd w:id="0"/>
      <w:r w:rsidRPr="00547FA2">
        <w:rPr>
          <w:rFonts w:asciiTheme="minorHAnsi" w:hAnsiTheme="minorHAnsi" w:cstheme="minorHAnsi"/>
        </w:rPr>
        <w:t>scholarly publishing, and academic integrity and plagiarism.</w:t>
      </w:r>
    </w:p>
    <w:p w:rsidR="000B4ED0" w:rsidRPr="00547FA2" w:rsidRDefault="000B4ED0" w:rsidP="000B4ED0">
      <w:pPr>
        <w:rPr>
          <w:rFonts w:asciiTheme="minorHAnsi" w:hAnsiTheme="minorHAnsi" w:cstheme="minorHAnsi"/>
        </w:rPr>
      </w:pPr>
      <w:r w:rsidRPr="00547FA2">
        <w:rPr>
          <w:rFonts w:asciiTheme="minorHAnsi" w:hAnsiTheme="minorHAnsi" w:cstheme="minorHAnsi"/>
        </w:rPr>
        <w:t xml:space="preserve">They spent </w:t>
      </w:r>
      <w:r w:rsidR="00910917" w:rsidRPr="00547FA2">
        <w:rPr>
          <w:rFonts w:asciiTheme="minorHAnsi" w:hAnsiTheme="minorHAnsi" w:cstheme="minorHAnsi"/>
        </w:rPr>
        <w:t>94</w:t>
      </w:r>
      <w:r w:rsidRPr="00547FA2">
        <w:rPr>
          <w:rFonts w:asciiTheme="minorHAnsi" w:hAnsiTheme="minorHAnsi" w:cstheme="minorHAnsi"/>
        </w:rPr>
        <w:t xml:space="preserve"> hours of teaching time and reached over </w:t>
      </w:r>
      <w:r w:rsidR="00910917" w:rsidRPr="00547FA2">
        <w:rPr>
          <w:rFonts w:asciiTheme="minorHAnsi" w:hAnsiTheme="minorHAnsi" w:cstheme="minorHAnsi"/>
        </w:rPr>
        <w:t>4900</w:t>
      </w:r>
      <w:r w:rsidRPr="00547FA2">
        <w:rPr>
          <w:rFonts w:asciiTheme="minorHAnsi" w:hAnsiTheme="minorHAnsi" w:cstheme="minorHAnsi"/>
        </w:rPr>
        <w:t xml:space="preserve"> particip</w:t>
      </w:r>
      <w:r w:rsidR="00874E9F" w:rsidRPr="00547FA2">
        <w:rPr>
          <w:rFonts w:asciiTheme="minorHAnsi" w:hAnsiTheme="minorHAnsi" w:cstheme="minorHAnsi"/>
        </w:rPr>
        <w:t>ants, from first to fourth year students</w:t>
      </w:r>
      <w:r w:rsidRPr="00547FA2">
        <w:rPr>
          <w:rFonts w:asciiTheme="minorHAnsi" w:hAnsiTheme="minorHAnsi" w:cstheme="minorHAnsi"/>
        </w:rPr>
        <w:t xml:space="preserve">, to Masters </w:t>
      </w:r>
      <w:r w:rsidR="00874E9F" w:rsidRPr="00547FA2">
        <w:rPr>
          <w:rFonts w:asciiTheme="minorHAnsi" w:hAnsiTheme="minorHAnsi" w:cstheme="minorHAnsi"/>
        </w:rPr>
        <w:t>and</w:t>
      </w:r>
      <w:r w:rsidRPr="00547FA2">
        <w:rPr>
          <w:rFonts w:asciiTheme="minorHAnsi" w:hAnsiTheme="minorHAnsi" w:cstheme="minorHAnsi"/>
        </w:rPr>
        <w:t xml:space="preserve"> </w:t>
      </w:r>
      <w:proofErr w:type="spellStart"/>
      <w:r w:rsidRPr="00547FA2">
        <w:rPr>
          <w:rFonts w:asciiTheme="minorHAnsi" w:hAnsiTheme="minorHAnsi" w:cstheme="minorHAnsi"/>
        </w:rPr>
        <w:t>Phd</w:t>
      </w:r>
      <w:proofErr w:type="spellEnd"/>
      <w:r w:rsidRPr="00547FA2">
        <w:rPr>
          <w:rFonts w:asciiTheme="minorHAnsi" w:hAnsiTheme="minorHAnsi" w:cstheme="minorHAnsi"/>
        </w:rPr>
        <w:t xml:space="preserve"> students</w:t>
      </w:r>
      <w:r w:rsidR="00874E9F" w:rsidRPr="00547FA2">
        <w:rPr>
          <w:rFonts w:asciiTheme="minorHAnsi" w:hAnsiTheme="minorHAnsi" w:cstheme="minorHAnsi"/>
        </w:rPr>
        <w:t xml:space="preserve"> as well as faculty.</w:t>
      </w:r>
    </w:p>
    <w:p w:rsidR="000B4ED0" w:rsidRDefault="000B4ED0">
      <w:pPr>
        <w:rPr>
          <w:rFonts w:asciiTheme="minorHAnsi" w:hAnsiTheme="minorHAnsi" w:cstheme="minorHAnsi"/>
        </w:rPr>
      </w:pPr>
    </w:p>
    <w:p w:rsidR="00831FA2" w:rsidRPr="00547FA2" w:rsidRDefault="00831FA2">
      <w:pPr>
        <w:rPr>
          <w:rFonts w:asciiTheme="minorHAnsi" w:hAnsiTheme="minorHAnsi" w:cstheme="minorHAnsi"/>
        </w:rPr>
      </w:pPr>
    </w:p>
    <w:sectPr w:rsidR="00831FA2" w:rsidRPr="00547FA2" w:rsidSect="002B3C9B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0D" w:rsidRDefault="0053120D" w:rsidP="000B4ED0">
      <w:r>
        <w:separator/>
      </w:r>
    </w:p>
  </w:endnote>
  <w:endnote w:type="continuationSeparator" w:id="0">
    <w:p w:rsidR="0053120D" w:rsidRDefault="0053120D" w:rsidP="000B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0D" w:rsidRDefault="0053120D" w:rsidP="000B4ED0">
      <w:r>
        <w:separator/>
      </w:r>
    </w:p>
  </w:footnote>
  <w:footnote w:type="continuationSeparator" w:id="0">
    <w:p w:rsidR="0053120D" w:rsidRDefault="0053120D" w:rsidP="000B4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D0" w:rsidRPr="00547FA2" w:rsidRDefault="000B4ED0" w:rsidP="00874E9F">
    <w:pPr>
      <w:pStyle w:val="Header"/>
      <w:jc w:val="center"/>
      <w:rPr>
        <w:rFonts w:asciiTheme="minorHAnsi" w:hAnsiTheme="minorHAnsi" w:cstheme="minorHAnsi"/>
        <w:b/>
        <w:lang w:val="en-CA"/>
      </w:rPr>
    </w:pPr>
    <w:r w:rsidRPr="00547FA2">
      <w:rPr>
        <w:rFonts w:asciiTheme="minorHAnsi" w:hAnsiTheme="minorHAnsi" w:cstheme="minorHAnsi"/>
        <w:b/>
        <w:lang w:val="en-CA"/>
      </w:rPr>
      <w:t>Workshops, presentations and orientations</w:t>
    </w:r>
  </w:p>
  <w:p w:rsidR="000B4ED0" w:rsidRPr="00547FA2" w:rsidRDefault="000B4ED0" w:rsidP="00874E9F">
    <w:pPr>
      <w:pStyle w:val="Header"/>
      <w:jc w:val="center"/>
      <w:rPr>
        <w:rFonts w:asciiTheme="minorHAnsi" w:hAnsiTheme="minorHAnsi" w:cstheme="minorHAnsi"/>
        <w:b/>
        <w:lang w:val="en-CA"/>
      </w:rPr>
    </w:pPr>
    <w:r w:rsidRPr="00547FA2">
      <w:rPr>
        <w:rFonts w:asciiTheme="minorHAnsi" w:hAnsiTheme="minorHAnsi" w:cstheme="minorHAnsi"/>
        <w:b/>
        <w:lang w:val="en-CA"/>
      </w:rPr>
      <w:t>Science &amp; Engineering Division, UBC Library</w:t>
    </w:r>
  </w:p>
  <w:p w:rsidR="00910917" w:rsidRPr="00547FA2" w:rsidRDefault="00910917" w:rsidP="00874E9F">
    <w:pPr>
      <w:pStyle w:val="Header"/>
      <w:jc w:val="center"/>
      <w:rPr>
        <w:rFonts w:asciiTheme="minorHAnsi" w:hAnsiTheme="minorHAnsi" w:cstheme="minorHAnsi"/>
        <w:b/>
        <w:lang w:val="en-CA"/>
      </w:rPr>
    </w:pPr>
    <w:r w:rsidRPr="00547FA2">
      <w:rPr>
        <w:rFonts w:asciiTheme="minorHAnsi" w:hAnsiTheme="minorHAnsi" w:cstheme="minorHAnsi"/>
        <w:b/>
        <w:lang w:val="en-CA"/>
      </w:rPr>
      <w:t>January 2012-December 2012</w:t>
    </w:r>
  </w:p>
  <w:p w:rsidR="000B4ED0" w:rsidRPr="000B4ED0" w:rsidRDefault="000B4ED0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58BE"/>
    <w:multiLevelType w:val="hybridMultilevel"/>
    <w:tmpl w:val="5C08FB16"/>
    <w:lvl w:ilvl="0" w:tplc="E690B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D0"/>
    <w:rsid w:val="000B4ED0"/>
    <w:rsid w:val="002908D5"/>
    <w:rsid w:val="002B3C9B"/>
    <w:rsid w:val="0032361D"/>
    <w:rsid w:val="00465C9D"/>
    <w:rsid w:val="0053120D"/>
    <w:rsid w:val="00547FA2"/>
    <w:rsid w:val="0069687A"/>
    <w:rsid w:val="006F3CDC"/>
    <w:rsid w:val="00831FA2"/>
    <w:rsid w:val="00874E9F"/>
    <w:rsid w:val="00910917"/>
    <w:rsid w:val="009D1E97"/>
    <w:rsid w:val="00A457A9"/>
    <w:rsid w:val="00E6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D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4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ED0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4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ED0"/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4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A2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D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4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ED0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4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ED0"/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4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A2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Aleteia Greenwood</dc:creator>
  <cp:keywords/>
  <dc:description/>
  <cp:lastModifiedBy>Aleteia Greenwood</cp:lastModifiedBy>
  <cp:revision>7</cp:revision>
  <cp:lastPrinted>2012-12-12T01:02:00Z</cp:lastPrinted>
  <dcterms:created xsi:type="dcterms:W3CDTF">2012-12-11T19:58:00Z</dcterms:created>
  <dcterms:modified xsi:type="dcterms:W3CDTF">2012-12-12T01:16:00Z</dcterms:modified>
</cp:coreProperties>
</file>