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50100" w14:textId="543AB861" w:rsidR="00B40149" w:rsidRPr="00815865" w:rsidRDefault="00815865" w:rsidP="00815865">
      <w:pPr>
        <w:spacing w:after="0"/>
        <w:jc w:val="center"/>
        <w:rPr>
          <w:rFonts w:ascii="Bradley Hand" w:hAnsi="Bradley Hand" w:cs="Arial"/>
          <w:b/>
          <w:sz w:val="24"/>
          <w:szCs w:val="24"/>
        </w:rPr>
      </w:pPr>
      <w:r>
        <w:rPr>
          <w:rFonts w:ascii="Bradley Hand" w:hAnsi="Bradley Hand" w:cs="Arial"/>
          <w:b/>
          <w:sz w:val="24"/>
          <w:szCs w:val="24"/>
        </w:rPr>
        <w:t>Training Educators and Academics in their Classrooms to positively impact the Health, Education and Resiliency of their Students</w:t>
      </w:r>
    </w:p>
    <w:p w14:paraId="5CB369AA" w14:textId="12A9A2E8" w:rsidR="00475CD5" w:rsidRPr="00393375" w:rsidRDefault="004863F9" w:rsidP="00475CD5">
      <w:pPr>
        <w:spacing w:after="0"/>
        <w:rPr>
          <w:rFonts w:ascii="Arial" w:hAnsi="Arial" w:cs="Arial"/>
          <w:sz w:val="24"/>
          <w:szCs w:val="24"/>
        </w:rPr>
      </w:pPr>
      <w:r w:rsidRPr="00393375">
        <w:rPr>
          <w:noProof/>
          <w:sz w:val="24"/>
          <w:szCs w:val="24"/>
        </w:rPr>
        <mc:AlternateContent>
          <mc:Choice Requires="wps">
            <w:drawing>
              <wp:anchor distT="0" distB="0" distL="114300" distR="114300" simplePos="0" relativeHeight="251661312" behindDoc="0" locked="0" layoutInCell="1" allowOverlap="1" wp14:anchorId="67B2563F" wp14:editId="73897EF8">
                <wp:simplePos x="0" y="0"/>
                <wp:positionH relativeFrom="margin">
                  <wp:posOffset>0</wp:posOffset>
                </wp:positionH>
                <wp:positionV relativeFrom="paragraph">
                  <wp:posOffset>10503</wp:posOffset>
                </wp:positionV>
                <wp:extent cx="6073140" cy="672877"/>
                <wp:effectExtent l="0" t="0" r="0" b="0"/>
                <wp:wrapNone/>
                <wp:docPr id="6" name="Text Box 6"/>
                <wp:cNvGraphicFramePr/>
                <a:graphic xmlns:a="http://schemas.openxmlformats.org/drawingml/2006/main">
                  <a:graphicData uri="http://schemas.microsoft.com/office/word/2010/wordprocessingShape">
                    <wps:wsp>
                      <wps:cNvSpPr txBox="1"/>
                      <wps:spPr>
                        <a:xfrm>
                          <a:off x="0" y="0"/>
                          <a:ext cx="6073140" cy="672877"/>
                        </a:xfrm>
                        <a:prstGeom prst="rect">
                          <a:avLst/>
                        </a:prstGeom>
                        <a:noFill/>
                        <a:ln>
                          <a:noFill/>
                        </a:ln>
                      </wps:spPr>
                      <wps:txbx>
                        <w:txbxContent>
                          <w:p w14:paraId="26A6CF18" w14:textId="2B90E767" w:rsidR="00475CD5" w:rsidRPr="002C695F" w:rsidRDefault="00475CD5" w:rsidP="00475CD5">
                            <w:pPr>
                              <w:spacing w:after="0"/>
                              <w:jc w:val="both"/>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C695F">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WHY IS WELL</w:t>
                            </w:r>
                            <w:r w:rsidR="004863F9">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2C695F">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BEING IN THE CLASSROOM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2563F" id="_x0000_t202" coordsize="21600,21600" o:spt="202" path="m,l,21600r21600,l21600,xe">
                <v:stroke joinstyle="miter"/>
                <v:path gradientshapeok="t" o:connecttype="rect"/>
              </v:shapetype>
              <v:shape id="Text Box 6" o:spid="_x0000_s1026" type="#_x0000_t202" style="position:absolute;margin-left:0;margin-top:.85pt;width:478.2pt;height: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OTJAIAAEgEAAAOAAAAZHJzL2Uyb0RvYy54bWysVFFv2jAQfp+0/2D5fQQYgy4iVKwV06Sq&#13;&#10;rQRTn41jk0ixz7MPEvbrd3aAsm5P017M+e747u77zpnfdqZhB+VDDbbgo8GQM2UllLXdFfz7ZvXh&#13;&#10;hrOAwpaiAasKflSB3y7ev5u3LldjqKAplWcEYkPeuoJXiC7PsiArZUQYgFOWghq8EUhXv8tKL1pC&#13;&#10;N002Hg6nWQu+dB6kCoG8932QLxK+1krik9ZBIWsKTr1hOn06t/HMFnOR77xwVS1PbYh/6MKI2lLR&#13;&#10;C9S9QMH2vv4DytTSQwCNAwkmA61rqdIMNM1o+GaadSWcSrMQOcFdaAr/D1Y+Hp49q8uCTzmzwpBE&#13;&#10;G9Uh+wIdm0Z2WhdySlo7SsOO3KTy2R/IGYfutDfxl8ZhFCeejxduI5gk53Q4+ziaUEhSbDob38xm&#13;&#10;ESZ7/bfzAb8qMCwaBfekXaJUHB4C9qnnlFjMwqpumqRfY39zEGb0ZLH1vsVoYbftTvNsoTzSOB76&#13;&#10;dQhOrmqq+SACPgtP+lObtNP4RIduoC04nCzOKvA//+aP+SQLRTlraZ8KHn7shVecNd8sCfZ5NInT&#13;&#10;Y7pMPs3GdPHXke11xO7NHdDKjuj1OJnMmI/N2dQezAut/jJWpZCwkmoXHM/mHfZbTk9HquUyJdHK&#13;&#10;OYEPdu1khI6kRUY33Yvw7kQ7kmCPcN48kb9hv8/t6V7uEXSdpIkE96yeeKd1TeKenlZ8D9f3lPX6&#13;&#10;AVj8AgAA//8DAFBLAwQUAAYACAAAACEAxWMzRt8AAAALAQAADwAAAGRycy9kb3ducmV2LnhtbEyP&#13;&#10;T0/DMAzF70h8h8hI3JgD2lbWNZ0QE1cQ44/ELWu8tqJxqiZby7fHnNjF0vOTn9+v2Ey+UycaYhvY&#13;&#10;wO1MgyKugmu5NvD+9nRzDyomy852gcnAD0XYlJcXhc1dGPmVTrtUKwnhmFsDTUp9jhirhryNs9AT&#13;&#10;i3cIg7dJ5FCjG+wo4b7DO62X6G3L8qGxPT02VH3vjt7Ax/Ph63OuX+qtX/RjmDSyX6Ex11fTdi3j&#13;&#10;YQ0q0ZT+L+CPQfpDKcX24cguqs6A0CTZZqDEXC2Wc1B70TrLAMsCzxnKXwAAAP//AwBQSwECLQAU&#13;&#10;AAYACAAAACEAtoM4kv4AAADhAQAAEwAAAAAAAAAAAAAAAAAAAAAAW0NvbnRlbnRfVHlwZXNdLnht&#13;&#10;bFBLAQItABQABgAIAAAAIQA4/SH/1gAAAJQBAAALAAAAAAAAAAAAAAAAAC8BAABfcmVscy8ucmVs&#13;&#10;c1BLAQItABQABgAIAAAAIQAo+0OTJAIAAEgEAAAOAAAAAAAAAAAAAAAAAC4CAABkcnMvZTJvRG9j&#13;&#10;LnhtbFBLAQItABQABgAIAAAAIQDFYzNG3wAAAAsBAAAPAAAAAAAAAAAAAAAAAH4EAABkcnMvZG93&#13;&#10;bnJldi54bWxQSwUGAAAAAAQABADzAAAAigUAAAAA&#13;&#10;" filled="f" stroked="f">
                <v:textbox>
                  <w:txbxContent>
                    <w:p w14:paraId="26A6CF18" w14:textId="2B90E767" w:rsidR="00475CD5" w:rsidRPr="002C695F" w:rsidRDefault="00475CD5" w:rsidP="00475CD5">
                      <w:pPr>
                        <w:spacing w:after="0"/>
                        <w:jc w:val="both"/>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C695F">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WHY IS WELL</w:t>
                      </w:r>
                      <w:r w:rsidR="004863F9">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2C695F">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BEING IN THE CLASSROOM IMPORTANT?</w:t>
                      </w:r>
                    </w:p>
                  </w:txbxContent>
                </v:textbox>
                <w10:wrap anchorx="margin"/>
              </v:shape>
            </w:pict>
          </mc:Fallback>
        </mc:AlternateContent>
      </w:r>
    </w:p>
    <w:p w14:paraId="498E8921" w14:textId="77777777" w:rsidR="004863F9" w:rsidRPr="004863F9" w:rsidRDefault="004863F9" w:rsidP="004863F9">
      <w:pPr>
        <w:pStyle w:val="ListParagraph"/>
        <w:spacing w:after="0"/>
        <w:rPr>
          <w:rFonts w:ascii="Arial" w:hAnsi="Arial" w:cs="Arial"/>
          <w:sz w:val="24"/>
          <w:szCs w:val="24"/>
        </w:rPr>
      </w:pPr>
    </w:p>
    <w:p w14:paraId="3FB1D1A1" w14:textId="10DB5668" w:rsidR="00B20706" w:rsidRPr="00393375" w:rsidRDefault="00B20706" w:rsidP="00B20706">
      <w:pPr>
        <w:pStyle w:val="ListParagraph"/>
        <w:numPr>
          <w:ilvl w:val="0"/>
          <w:numId w:val="10"/>
        </w:numPr>
        <w:spacing w:after="0"/>
        <w:rPr>
          <w:rFonts w:ascii="Arial" w:hAnsi="Arial" w:cs="Arial"/>
          <w:sz w:val="24"/>
          <w:szCs w:val="24"/>
        </w:rPr>
      </w:pPr>
      <w:r w:rsidRPr="00393375">
        <w:rPr>
          <w:rFonts w:ascii="Arial" w:hAnsi="Arial" w:cs="Arial"/>
          <w:b/>
          <w:bCs/>
          <w:sz w:val="24"/>
          <w:szCs w:val="24"/>
        </w:rPr>
        <w:t>Students are more vulnerable to a decline in health and well-being</w:t>
      </w:r>
      <w:r w:rsidRPr="00393375">
        <w:rPr>
          <w:rFonts w:ascii="Arial" w:hAnsi="Arial" w:cs="Arial"/>
          <w:sz w:val="24"/>
          <w:szCs w:val="24"/>
        </w:rPr>
        <w:t xml:space="preserve"> during the beginning of their university careers when academics can be overwhelming and social isolation is common.</w:t>
      </w:r>
    </w:p>
    <w:p w14:paraId="77823525" w14:textId="64F5D33D" w:rsidR="00B20706" w:rsidRPr="00B562F6" w:rsidRDefault="00B40149" w:rsidP="00475CD5">
      <w:pPr>
        <w:pStyle w:val="ListParagraph"/>
        <w:numPr>
          <w:ilvl w:val="0"/>
          <w:numId w:val="10"/>
        </w:numPr>
        <w:spacing w:after="0"/>
        <w:rPr>
          <w:rFonts w:ascii="Arial" w:hAnsi="Arial" w:cs="Arial"/>
          <w:sz w:val="24"/>
          <w:szCs w:val="24"/>
        </w:rPr>
      </w:pPr>
      <w:r w:rsidRPr="00393375">
        <w:rPr>
          <w:rFonts w:ascii="Arial" w:hAnsi="Arial" w:cs="Arial"/>
          <w:sz w:val="24"/>
          <w:szCs w:val="24"/>
        </w:rPr>
        <w:t xml:space="preserve">Students are more likely to </w:t>
      </w:r>
      <w:r w:rsidRPr="00393375">
        <w:rPr>
          <w:rFonts w:ascii="Arial" w:hAnsi="Arial" w:cs="Arial"/>
          <w:b/>
          <w:bCs/>
          <w:sz w:val="24"/>
          <w:szCs w:val="24"/>
        </w:rPr>
        <w:t>achieve academic success</w:t>
      </w:r>
      <w:r w:rsidRPr="00393375">
        <w:rPr>
          <w:rFonts w:ascii="Arial" w:hAnsi="Arial" w:cs="Arial"/>
          <w:sz w:val="24"/>
          <w:szCs w:val="24"/>
        </w:rPr>
        <w:t>, experience personal growth and develop independence with increased resiliency when they have a social support system and maintain positive health and well-being</w:t>
      </w:r>
      <w:r w:rsidR="00B20706" w:rsidRPr="00393375">
        <w:rPr>
          <w:rFonts w:ascii="Arial" w:hAnsi="Arial" w:cs="Arial"/>
          <w:sz w:val="24"/>
          <w:szCs w:val="24"/>
        </w:rPr>
        <w:t>.</w:t>
      </w:r>
    </w:p>
    <w:p w14:paraId="2EE72C66" w14:textId="1BAB15F0" w:rsidR="00B20706" w:rsidRPr="00393375" w:rsidRDefault="00B20706" w:rsidP="00475CD5">
      <w:pPr>
        <w:spacing w:after="0"/>
        <w:rPr>
          <w:rFonts w:ascii="Arial" w:hAnsi="Arial" w:cs="Arial"/>
          <w:sz w:val="24"/>
          <w:szCs w:val="24"/>
        </w:rPr>
      </w:pPr>
      <w:r w:rsidRPr="00393375">
        <w:rPr>
          <w:noProof/>
          <w:sz w:val="24"/>
          <w:szCs w:val="24"/>
        </w:rPr>
        <mc:AlternateContent>
          <mc:Choice Requires="wps">
            <w:drawing>
              <wp:anchor distT="0" distB="0" distL="114300" distR="114300" simplePos="0" relativeHeight="251665408" behindDoc="0" locked="0" layoutInCell="1" allowOverlap="1" wp14:anchorId="331A297D" wp14:editId="18DFBD44">
                <wp:simplePos x="0" y="0"/>
                <wp:positionH relativeFrom="margin">
                  <wp:align>left</wp:align>
                </wp:positionH>
                <wp:positionV relativeFrom="paragraph">
                  <wp:posOffset>12065</wp:posOffset>
                </wp:positionV>
                <wp:extent cx="1828800" cy="182880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197EA37" w14:textId="083E3CDF" w:rsidR="00B20706" w:rsidRPr="00B20706" w:rsidRDefault="00B20706" w:rsidP="00B20706">
                            <w:pPr>
                              <w:spacing w:after="0"/>
                              <w:jc w:val="both"/>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20706">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WHO CAN HELP?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w:pict>
              <v:shape w14:anchorId="331A297D" id="Text Box 8" o:spid="_x0000_s1027" type="#_x0000_t202" style="position:absolute;margin-left:0;margin-top:.95pt;width:2in;height:2in;z-index:2516654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fY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gygt&#10;GlC0U51nX6lj84BOa1yKpK1Bmu/gBsuD38EZhu4K24QvxmGIA+fzFdtQTIZD8+l8PkZIIjZsUD95&#10;PW6s898UNSwYGbcgL2IqThvn+9QhJdymaV3VdSSw1r85UDN4ktB732OwfLfv4qTX/veUnzGWpV4W&#10;zsh1has3wvlnYaEDtAtt+ycsRU1txulicVaS/fk3f8gHPYhy1kJXGdcQPmf1dw3avkxmsyDDuJl9&#10;/DzFxt5G9rcRfWzuCcKd4A0ZGc2Q7+vBLCw1L3gAq3AnQkJL3JxxP5j3vtc6HpBUq1VMgvCM8Bu9&#10;NTKUDsgFWHfdi7Dmgr0HbY806E+kbyjoc8NJZ1ZHDyIiPwHlHtML+BBtZPjywMKruN3HrNffwPIX&#10;AAAA//8DAFBLAwQUAAYACAAAACEAXzffzdkAAAAGAQAADwAAAGRycy9kb3ducmV2LnhtbEyPwU7D&#10;MBBE70j8g7WVeqNOo4KSEKdCBc5A2w9w4yVOE6+j2G0DX8/2RG87O6vZN+V6cr044xhaTwqWiwQE&#10;Uu1NS42C/e79IQMRoiaje0+o4AcDrKv7u1IXxl/oC8/b2AgOoVBoBTbGoZAy1BadDgs/ILH37Uen&#10;I8uxkWbUFw53vUyT5Ek63RJ/sHrAjcW6256cgixxH12Xp5/BrX6Xj3bz6t+Go1Lz2fTyDCLiFP+P&#10;4YrP6FAx08GfyATRK+Aikbc5CDbTLGN9uA55DrIq5S1+9QcAAP//AwBQSwECLQAUAAYACAAAACEA&#10;toM4kv4AAADhAQAAEwAAAAAAAAAAAAAAAAAAAAAAW0NvbnRlbnRfVHlwZXNdLnhtbFBLAQItABQA&#10;BgAIAAAAIQA4/SH/1gAAAJQBAAALAAAAAAAAAAAAAAAAAC8BAABfcmVscy8ucmVsc1BLAQItABQA&#10;BgAIAAAAIQDt28fYIQIAAE4EAAAOAAAAAAAAAAAAAAAAAC4CAABkcnMvZTJvRG9jLnhtbFBLAQIt&#10;ABQABgAIAAAAIQBfN9/N2QAAAAYBAAAPAAAAAAAAAAAAAAAAAHsEAABkcnMvZG93bnJldi54bWxQ&#10;SwUGAAAAAAQABADzAAAAgQUAAAAA&#10;" filled="f" stroked="f">
                <v:textbox style="mso-fit-shape-to-text:t">
                  <w:txbxContent>
                    <w:p w14:paraId="6197EA37" w14:textId="083E3CDF" w:rsidR="00B20706" w:rsidRPr="00B20706" w:rsidRDefault="00B20706" w:rsidP="00B20706">
                      <w:pPr>
                        <w:spacing w:after="0"/>
                        <w:jc w:val="both"/>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20706">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WHO CAN HELP?</w:t>
                      </w:r>
                    </w:p>
                  </w:txbxContent>
                </v:textbox>
                <w10:wrap anchorx="margin"/>
              </v:shape>
            </w:pict>
          </mc:Fallback>
        </mc:AlternateContent>
      </w:r>
    </w:p>
    <w:p w14:paraId="3C11DC7D" w14:textId="135EF6A6" w:rsidR="00B20706" w:rsidRPr="00393375" w:rsidRDefault="00B20706" w:rsidP="00475CD5">
      <w:pPr>
        <w:spacing w:after="0"/>
        <w:rPr>
          <w:rFonts w:ascii="Arial" w:hAnsi="Arial" w:cs="Arial"/>
          <w:sz w:val="24"/>
          <w:szCs w:val="24"/>
        </w:rPr>
      </w:pPr>
    </w:p>
    <w:p w14:paraId="2A3119EB" w14:textId="10B1EC05" w:rsidR="00475CD5" w:rsidRPr="00393375" w:rsidRDefault="00475CD5" w:rsidP="00B20706">
      <w:pPr>
        <w:pStyle w:val="ListParagraph"/>
        <w:numPr>
          <w:ilvl w:val="0"/>
          <w:numId w:val="11"/>
        </w:numPr>
        <w:spacing w:after="0"/>
        <w:rPr>
          <w:rFonts w:ascii="Arial" w:hAnsi="Arial" w:cs="Arial"/>
          <w:sz w:val="24"/>
          <w:szCs w:val="24"/>
        </w:rPr>
      </w:pPr>
      <w:r w:rsidRPr="00393375">
        <w:rPr>
          <w:rFonts w:ascii="Arial" w:hAnsi="Arial" w:cs="Arial"/>
          <w:b/>
          <w:bCs/>
          <w:sz w:val="24"/>
          <w:szCs w:val="24"/>
        </w:rPr>
        <w:t>Faculty and staff</w:t>
      </w:r>
      <w:r w:rsidRPr="00393375">
        <w:rPr>
          <w:rFonts w:ascii="Arial" w:hAnsi="Arial" w:cs="Arial"/>
          <w:sz w:val="24"/>
          <w:szCs w:val="24"/>
        </w:rPr>
        <w:t xml:space="preserve"> have an obligation and opportunity to positively impact the health and well-being of students. </w:t>
      </w:r>
    </w:p>
    <w:p w14:paraId="30E5AA12" w14:textId="6532B2C4" w:rsidR="00B40149" w:rsidRPr="00B562F6" w:rsidRDefault="00B20706" w:rsidP="00B40149">
      <w:pPr>
        <w:pStyle w:val="ListParagraph"/>
        <w:numPr>
          <w:ilvl w:val="0"/>
          <w:numId w:val="11"/>
        </w:numPr>
        <w:spacing w:after="0"/>
        <w:rPr>
          <w:rFonts w:ascii="Arial" w:hAnsi="Arial" w:cs="Arial"/>
          <w:sz w:val="24"/>
          <w:szCs w:val="24"/>
        </w:rPr>
      </w:pPr>
      <w:r w:rsidRPr="00393375">
        <w:rPr>
          <w:rFonts w:ascii="Arial" w:hAnsi="Arial" w:cs="Arial"/>
          <w:sz w:val="24"/>
          <w:szCs w:val="24"/>
        </w:rPr>
        <w:t xml:space="preserve">Integrating well-being practices into the classroom is critical and ideal, yet many course instructors do not have the support and resources they need to meet the ongoing and changing needs of students.  </w:t>
      </w:r>
      <w:r w:rsidRPr="00393375">
        <w:rPr>
          <w:rFonts w:ascii="Arial" w:hAnsi="Arial" w:cs="Arial"/>
          <w:i/>
          <w:iCs/>
          <w:sz w:val="24"/>
          <w:szCs w:val="24"/>
        </w:rPr>
        <w:t>That’s where we can help!</w:t>
      </w:r>
      <w:r w:rsidRPr="00393375">
        <w:rPr>
          <w:rFonts w:ascii="Arial" w:hAnsi="Arial" w:cs="Arial"/>
          <w:sz w:val="24"/>
          <w:szCs w:val="24"/>
        </w:rPr>
        <w:t xml:space="preserve"> </w:t>
      </w:r>
    </w:p>
    <w:p w14:paraId="443DE579" w14:textId="71F1686F" w:rsidR="00B40149" w:rsidRPr="00393375" w:rsidRDefault="00B20706" w:rsidP="00B40149">
      <w:pPr>
        <w:spacing w:after="0"/>
        <w:rPr>
          <w:rFonts w:ascii="Arial" w:hAnsi="Arial" w:cs="Arial"/>
          <w:sz w:val="24"/>
          <w:szCs w:val="24"/>
        </w:rPr>
      </w:pPr>
      <w:r w:rsidRPr="00393375">
        <w:rPr>
          <w:noProof/>
          <w:sz w:val="24"/>
          <w:szCs w:val="24"/>
        </w:rPr>
        <mc:AlternateContent>
          <mc:Choice Requires="wps">
            <w:drawing>
              <wp:anchor distT="0" distB="0" distL="114300" distR="114300" simplePos="0" relativeHeight="251663360" behindDoc="0" locked="0" layoutInCell="1" allowOverlap="1" wp14:anchorId="11AE0321" wp14:editId="232C8FD4">
                <wp:simplePos x="0" y="0"/>
                <wp:positionH relativeFrom="margin">
                  <wp:align>left</wp:align>
                </wp:positionH>
                <wp:positionV relativeFrom="paragraph">
                  <wp:posOffset>27305</wp:posOffset>
                </wp:positionV>
                <wp:extent cx="6143625" cy="1828800"/>
                <wp:effectExtent l="0" t="0" r="0" b="8255"/>
                <wp:wrapNone/>
                <wp:docPr id="7" name="Text Box 7"/>
                <wp:cNvGraphicFramePr/>
                <a:graphic xmlns:a="http://schemas.openxmlformats.org/drawingml/2006/main">
                  <a:graphicData uri="http://schemas.microsoft.com/office/word/2010/wordprocessingShape">
                    <wps:wsp>
                      <wps:cNvSpPr txBox="1"/>
                      <wps:spPr>
                        <a:xfrm>
                          <a:off x="0" y="0"/>
                          <a:ext cx="6143625" cy="1828800"/>
                        </a:xfrm>
                        <a:prstGeom prst="rect">
                          <a:avLst/>
                        </a:prstGeom>
                        <a:noFill/>
                        <a:ln>
                          <a:noFill/>
                        </a:ln>
                      </wps:spPr>
                      <wps:txbx>
                        <w:txbxContent>
                          <w:p w14:paraId="68D95A7C" w14:textId="7A415A89" w:rsidR="00B20706" w:rsidRPr="00B20706" w:rsidRDefault="00B20706" w:rsidP="00B20706">
                            <w:pPr>
                              <w:spacing w:after="0"/>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20706">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WHAT DOES WELLBEING IN THE CLASSROOM LOOK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11AE0321" id="Text Box 7" o:spid="_x0000_s1028" type="#_x0000_t202" style="position:absolute;margin-left:0;margin-top:2.15pt;width:483.75pt;height:2in;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2RKwIAAFAEAAAOAAAAZHJzL2Uyb0RvYy54bWysVFFv2jAQfp+0/2D5fYRklNKIULFWTJNQ&#10;WwmmPhvHIZFsn2cbEvbrd3YIZd2epr2Y893lfPd93zG/75QkR2FdA7qg6WhMidAcykbvC/p9u/o0&#10;o8R5pksmQYuCnoSj94uPH+atyUUGNchSWIJFtMtbU9Dae5MnieO1UMyNwAiNwQqsYh6vdp+UlrVY&#10;XckkG4+nSQu2NBa4cA69j32QLmL9qhLcP1eVE57IgmJvPp42nrtwJos5y/eWmbrh5zbYP3ShWKPx&#10;0UupR+YZOdjmj1Kq4RYcVH7EQSVQVQ0XcQacJh2/m2ZTMyPiLAiOMxeY3P8ry5+OL5Y0ZUFvKdFM&#10;IUVb0XnyBTpyG9BpjcsxaWMwzXfoRpYHv0NnGLqrrAq/OA7BOOJ8umAbinF0TtPJ52l2QwnHWDrL&#10;ZrNxRD95+9xY578KUCQYBbVIXsSUHdfOYyuYOqSE1zSsGikjgVL/5sDE4ElC732PwfLdrouTZkP/&#10;OyhPOJaFXhbO8FWDT6+Z8y/Mog5wEtS2f8ajktAWFM4WJTXYn3/zh3ykB6OUtKirgrofB2YFJfKb&#10;RuLu0skkCDFeJje3GV7sdWR3HdEH9QAo3RS3yPBohnwvB7OyoF5xBZbhVQwxzfHtgvrBfPC92nGF&#10;uFguYxJKzzC/1hvDQ+mAXQB2270ya87oeyTuCQYFsvwdCX1u+NKZ5cEjFZGhgHOP6hl+lG0k7rxi&#10;YS+u7zHr7Y9g8QsAAP//AwBQSwMEFAAGAAgAAAAhABO4LCPcAAAABgEAAA8AAABkcnMvZG93bnJl&#10;di54bWxMj8FOwzAQRO9I/IO1SNyo05QWGuJUFVCJAxdKuG/jJYmI11G8bdK/rznBcTSjmTf5ZnKd&#10;OtEQWs8G5rMEFHHlbcu1gfJzd/cIKgiyxc4zGThTgE1xfZVjZv3IH3TaS61iCYcMDTQifaZ1qBpy&#10;GGa+J47etx8cSpRDre2AYyx3nU6TZKUdthwXGuzpuaHqZ390BkTsdn4uX114+5reX8YmqZZYGnN7&#10;M22fQAlN8heGX/yIDkVkOvgj26A6A/GIGLhfgIrmevWwBHUwkK7TBegi1//xiwsAAAD//wMAUEsB&#10;Ai0AFAAGAAgAAAAhALaDOJL+AAAA4QEAABMAAAAAAAAAAAAAAAAAAAAAAFtDb250ZW50X1R5cGVz&#10;XS54bWxQSwECLQAUAAYACAAAACEAOP0h/9YAAACUAQAACwAAAAAAAAAAAAAAAAAvAQAAX3JlbHMv&#10;LnJlbHNQSwECLQAUAAYACAAAACEAT/NtkSsCAABQBAAADgAAAAAAAAAAAAAAAAAuAgAAZHJzL2Uy&#10;b0RvYy54bWxQSwECLQAUAAYACAAAACEAE7gsI9wAAAAGAQAADwAAAAAAAAAAAAAAAACFBAAAZHJz&#10;L2Rvd25yZXYueG1sUEsFBgAAAAAEAAQA8wAAAI4FAAAAAA==&#10;" filled="f" stroked="f">
                <v:textbox style="mso-fit-shape-to-text:t">
                  <w:txbxContent>
                    <w:p w14:paraId="68D95A7C" w14:textId="7A415A89" w:rsidR="00B20706" w:rsidRPr="00B20706" w:rsidRDefault="00B20706" w:rsidP="00B20706">
                      <w:pPr>
                        <w:spacing w:after="0"/>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20706">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WHAT DOES WELLBEING IN THE CLASSROOM LOOK LIKE?</w:t>
                      </w:r>
                    </w:p>
                  </w:txbxContent>
                </v:textbox>
                <w10:wrap anchorx="margin"/>
              </v:shape>
            </w:pict>
          </mc:Fallback>
        </mc:AlternateContent>
      </w:r>
    </w:p>
    <w:p w14:paraId="51577A9E" w14:textId="1FD4CAFE" w:rsidR="00982232" w:rsidRPr="00393375" w:rsidRDefault="00982232" w:rsidP="00982232">
      <w:pPr>
        <w:spacing w:after="0"/>
        <w:rPr>
          <w:rFonts w:ascii="Arial" w:hAnsi="Arial" w:cs="Arial"/>
          <w:b/>
          <w:bCs/>
          <w:sz w:val="24"/>
          <w:szCs w:val="24"/>
          <w:shd w:val="clear" w:color="auto" w:fill="FFFFFF"/>
        </w:rPr>
      </w:pPr>
    </w:p>
    <w:p w14:paraId="18A50AA5" w14:textId="28608677" w:rsidR="00B20706" w:rsidRPr="00393375" w:rsidRDefault="00B20706" w:rsidP="00B20706">
      <w:pPr>
        <w:pStyle w:val="ListParagraph"/>
        <w:numPr>
          <w:ilvl w:val="0"/>
          <w:numId w:val="11"/>
        </w:numPr>
        <w:spacing w:after="0"/>
        <w:rPr>
          <w:rFonts w:ascii="Arial" w:hAnsi="Arial" w:cs="Arial"/>
          <w:sz w:val="24"/>
          <w:szCs w:val="24"/>
        </w:rPr>
      </w:pPr>
      <w:r w:rsidRPr="00393375">
        <w:rPr>
          <w:rFonts w:ascii="Arial" w:hAnsi="Arial" w:cs="Arial"/>
          <w:sz w:val="24"/>
          <w:szCs w:val="24"/>
        </w:rPr>
        <w:t>Highlighting the underlying theme of enhancing student resiliency and well-being, w</w:t>
      </w:r>
      <w:r w:rsidR="00250A2B">
        <w:rPr>
          <w:rFonts w:ascii="Arial" w:hAnsi="Arial" w:cs="Arial"/>
          <w:sz w:val="24"/>
          <w:szCs w:val="24"/>
        </w:rPr>
        <w:t xml:space="preserve">e can help you with </w:t>
      </w:r>
      <w:r w:rsidR="00250A2B" w:rsidRPr="00250A2B">
        <w:rPr>
          <w:rFonts w:ascii="Arial" w:hAnsi="Arial" w:cs="Arial"/>
          <w:b/>
          <w:bCs/>
          <w:sz w:val="24"/>
          <w:szCs w:val="24"/>
        </w:rPr>
        <w:t>simple,</w:t>
      </w:r>
      <w:r w:rsidRPr="00250A2B">
        <w:rPr>
          <w:rFonts w:ascii="Arial" w:hAnsi="Arial" w:cs="Arial"/>
          <w:b/>
          <w:bCs/>
          <w:sz w:val="24"/>
          <w:szCs w:val="24"/>
        </w:rPr>
        <w:t xml:space="preserve"> targeted interventions</w:t>
      </w:r>
      <w:r w:rsidRPr="00393375">
        <w:rPr>
          <w:rFonts w:ascii="Arial" w:hAnsi="Arial" w:cs="Arial"/>
          <w:sz w:val="24"/>
          <w:szCs w:val="24"/>
        </w:rPr>
        <w:t xml:space="preserve"> within various course factors</w:t>
      </w:r>
      <w:r w:rsidR="00250A2B">
        <w:rPr>
          <w:rFonts w:ascii="Arial" w:hAnsi="Arial" w:cs="Arial"/>
          <w:sz w:val="24"/>
          <w:szCs w:val="24"/>
        </w:rPr>
        <w:t>.</w:t>
      </w:r>
    </w:p>
    <w:p w14:paraId="7D0661B3" w14:textId="0D7553E9" w:rsidR="00B20706" w:rsidRPr="00393375" w:rsidRDefault="00B20706" w:rsidP="00982232">
      <w:pPr>
        <w:widowControl w:val="0"/>
        <w:autoSpaceDE w:val="0"/>
        <w:autoSpaceDN w:val="0"/>
        <w:adjustRightInd w:val="0"/>
        <w:spacing w:after="0"/>
        <w:rPr>
          <w:rFonts w:ascii="Arial" w:hAnsi="Arial" w:cs="Arial"/>
          <w:sz w:val="24"/>
          <w:szCs w:val="24"/>
        </w:rPr>
      </w:pPr>
      <w:r w:rsidRPr="00393375">
        <w:rPr>
          <w:noProof/>
          <w:sz w:val="24"/>
          <w:szCs w:val="24"/>
        </w:rPr>
        <mc:AlternateContent>
          <mc:Choice Requires="wps">
            <w:drawing>
              <wp:anchor distT="0" distB="0" distL="114300" distR="114300" simplePos="0" relativeHeight="251667456" behindDoc="0" locked="0" layoutInCell="1" allowOverlap="1" wp14:anchorId="52EB65CF" wp14:editId="6920BC34">
                <wp:simplePos x="0" y="0"/>
                <wp:positionH relativeFrom="margin">
                  <wp:align>left</wp:align>
                </wp:positionH>
                <wp:positionV relativeFrom="paragraph">
                  <wp:posOffset>128905</wp:posOffset>
                </wp:positionV>
                <wp:extent cx="1828800" cy="1828800"/>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E9B656D" w14:textId="106DC5D3" w:rsidR="00B20706" w:rsidRPr="00B20706" w:rsidRDefault="00B20706" w:rsidP="00B20706">
                            <w:pPr>
                              <w:spacing w:after="0"/>
                              <w:jc w:val="both"/>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HOW CAN YOU GET STARTED</w:t>
                            </w:r>
                            <w:r w:rsidRPr="00B20706">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w:pict>
              <v:shape w14:anchorId="52EB65CF" id="Text Box 9" o:spid="_x0000_s1029" type="#_x0000_t202" style="position:absolute;margin-left:0;margin-top:10.15pt;width:2in;height:2in;z-index:25166745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fNIgIAAE4EAAAOAAAAZHJzL2Uyb0RvYy54bWysVMGO2jAQvVfqP1i+lwRKW4gIK7orqkpo&#10;dyWo9mwcm0SyPZZtSOjXd+wQlm57qnpxxjPj8cx7z1ncdVqRk3C+AVPS8SinRBgOVWMOJf2xW3+Y&#10;UeIDMxVTYERJz8LTu+X7d4vWFmICNahKOIJFjC9aW9I6BFtkmee10MyPwAqDQQlOs4Bbd8gqx1qs&#10;rlU2yfPPWQuusg648B69D32QLlN9KQUPT1J6EYgqKfYW0urSuo9rtlyw4uCYrRt+aYP9QxeaNQYv&#10;vZZ6YIGRo2v+KKUb7sCDDCMOOgMpGy7SDDjNOH8zzbZmVqRZEBxvrzD5/1eWP56eHWmqks4pMUwj&#10;RTvRBfIVOjKP6LTWF5i0tZgWOnQjy4PfozMO3Umn4xfHIRhHnM9XbGMxHg/NJrNZjiGOsWGD9bPX&#10;49b58E2AJtEoqUPyEqbstPGhTx1S4m0G1o1SiUBlfnNgzejJYu99j9EK3b5Lk34c+t9DdcaxHPSy&#10;8JavG7x6w3x4Zg51gO2itsMTLlJBW1K4WJTU4H7+zR/zkR6MUtKirkpqUPiUqO8GaZuPp9Mow7SZ&#10;fvoywY27jexvI+ao7wGFO8Y3ZHkyY35Qgykd6Bd8AKt4J4aY4XhzScNg3ode6/iAuFitUhIKz7Kw&#10;MVvLY+mIXIR1170wZy/YB6TtEQb9seINBX1uPOnt6hiQiMRPRLnH9AI+ijYxfHlg8VXc7lPW629g&#10;+QsAAP//AwBQSwMEFAAGAAgAAAAhAB5aBvjbAAAABwEAAA8AAABkcnMvZG93bnJldi54bWxMj8FO&#10;wzAQRO9I/IO1SNyo3QSQSbOpUIEztPABbuwmIfE6it028PUsJzjuzGjmbbme/SBObopdIITlQoFw&#10;VAfbUYPw8f5yo0HEZMiaIZBD+HIR1tXlRWkKG860daddagSXUCwMQpvSWEgZ69Z5ExdhdMTeIUze&#10;JD6nRtrJnLncDzJT6l560xEvtGZ0m9bV/e7oEbTyr33/kL1Ff/u9vGs3T+F5/ES8vpofVyCSm9Nf&#10;GH7xGR0qZtqHI9koBgR+JCFkKgfBbqY1C3uEXOkcZFXK//zVDwAAAP//AwBQSwECLQAUAAYACAAA&#10;ACEAtoM4kv4AAADhAQAAEwAAAAAAAAAAAAAAAAAAAAAAW0NvbnRlbnRfVHlwZXNdLnhtbFBLAQIt&#10;ABQABgAIAAAAIQA4/SH/1gAAAJQBAAALAAAAAAAAAAAAAAAAAC8BAABfcmVscy8ucmVsc1BLAQIt&#10;ABQABgAIAAAAIQCgNGfNIgIAAE4EAAAOAAAAAAAAAAAAAAAAAC4CAABkcnMvZTJvRG9jLnhtbFBL&#10;AQItABQABgAIAAAAIQAeWgb42wAAAAcBAAAPAAAAAAAAAAAAAAAAAHwEAABkcnMvZG93bnJldi54&#10;bWxQSwUGAAAAAAQABADzAAAAhAUAAAAA&#10;" filled="f" stroked="f">
                <v:textbox style="mso-fit-shape-to-text:t">
                  <w:txbxContent>
                    <w:p w14:paraId="1E9B656D" w14:textId="106DC5D3" w:rsidR="00B20706" w:rsidRPr="00B20706" w:rsidRDefault="00B20706" w:rsidP="00B20706">
                      <w:pPr>
                        <w:spacing w:after="0"/>
                        <w:jc w:val="both"/>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HOW CAN YOU GET STARTED</w:t>
                      </w:r>
                      <w:r w:rsidRPr="00B20706">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v:textbox>
                <w10:wrap anchorx="margin"/>
              </v:shape>
            </w:pict>
          </mc:Fallback>
        </mc:AlternateContent>
      </w:r>
    </w:p>
    <w:p w14:paraId="2102B33C" w14:textId="508ED9A9" w:rsidR="00B20706" w:rsidRPr="00393375" w:rsidRDefault="00B20706" w:rsidP="00982232">
      <w:pPr>
        <w:widowControl w:val="0"/>
        <w:autoSpaceDE w:val="0"/>
        <w:autoSpaceDN w:val="0"/>
        <w:adjustRightInd w:val="0"/>
        <w:spacing w:after="0"/>
        <w:rPr>
          <w:rFonts w:ascii="Arial" w:hAnsi="Arial" w:cs="Arial"/>
          <w:sz w:val="24"/>
          <w:szCs w:val="24"/>
        </w:rPr>
      </w:pPr>
    </w:p>
    <w:p w14:paraId="21D757D8" w14:textId="77777777" w:rsidR="00B20706" w:rsidRPr="00393375" w:rsidRDefault="00B20706" w:rsidP="00982232">
      <w:pPr>
        <w:widowControl w:val="0"/>
        <w:autoSpaceDE w:val="0"/>
        <w:autoSpaceDN w:val="0"/>
        <w:adjustRightInd w:val="0"/>
        <w:spacing w:after="0"/>
        <w:rPr>
          <w:rFonts w:ascii="Arial" w:hAnsi="Arial" w:cs="Arial"/>
          <w:sz w:val="24"/>
          <w:szCs w:val="24"/>
        </w:rPr>
      </w:pPr>
    </w:p>
    <w:p w14:paraId="3E256518" w14:textId="1A135042" w:rsidR="00B20706" w:rsidRDefault="00B20706" w:rsidP="00B20706">
      <w:pPr>
        <w:pStyle w:val="ListParagraph"/>
        <w:widowControl w:val="0"/>
        <w:numPr>
          <w:ilvl w:val="0"/>
          <w:numId w:val="12"/>
        </w:numPr>
        <w:autoSpaceDE w:val="0"/>
        <w:autoSpaceDN w:val="0"/>
        <w:adjustRightInd w:val="0"/>
        <w:spacing w:after="0"/>
        <w:rPr>
          <w:rFonts w:ascii="Arial" w:hAnsi="Arial" w:cs="Arial"/>
          <w:sz w:val="24"/>
          <w:szCs w:val="24"/>
        </w:rPr>
      </w:pPr>
      <w:r w:rsidRPr="00393375">
        <w:rPr>
          <w:rFonts w:ascii="Arial" w:hAnsi="Arial" w:cs="Arial"/>
          <w:sz w:val="24"/>
          <w:szCs w:val="24"/>
        </w:rPr>
        <w:t>While we aim to provide</w:t>
      </w:r>
      <w:r w:rsidR="00AF299C" w:rsidRPr="00393375">
        <w:rPr>
          <w:rFonts w:ascii="Arial" w:hAnsi="Arial" w:cs="Arial"/>
          <w:sz w:val="24"/>
          <w:szCs w:val="24"/>
        </w:rPr>
        <w:t xml:space="preserve"> f</w:t>
      </w:r>
      <w:r w:rsidR="00667A3C" w:rsidRPr="00393375">
        <w:rPr>
          <w:rFonts w:ascii="Arial" w:hAnsi="Arial" w:cs="Arial"/>
          <w:sz w:val="24"/>
          <w:szCs w:val="24"/>
        </w:rPr>
        <w:t xml:space="preserve">aculty </w:t>
      </w:r>
      <w:r w:rsidRPr="00393375">
        <w:rPr>
          <w:rFonts w:ascii="Arial" w:hAnsi="Arial" w:cs="Arial"/>
          <w:sz w:val="24"/>
          <w:szCs w:val="24"/>
        </w:rPr>
        <w:t>with</w:t>
      </w:r>
      <w:r w:rsidR="00667A3C" w:rsidRPr="00393375">
        <w:rPr>
          <w:rFonts w:ascii="Arial" w:hAnsi="Arial" w:cs="Arial"/>
          <w:sz w:val="24"/>
          <w:szCs w:val="24"/>
        </w:rPr>
        <w:t xml:space="preserve"> formal </w:t>
      </w:r>
      <w:r w:rsidRPr="00393375">
        <w:rPr>
          <w:rFonts w:ascii="Arial" w:hAnsi="Arial" w:cs="Arial"/>
          <w:sz w:val="24"/>
          <w:szCs w:val="24"/>
        </w:rPr>
        <w:t>training</w:t>
      </w:r>
      <w:r w:rsidR="00667A3C" w:rsidRPr="00393375">
        <w:rPr>
          <w:rFonts w:ascii="Arial" w:hAnsi="Arial" w:cs="Arial"/>
          <w:sz w:val="24"/>
          <w:szCs w:val="24"/>
        </w:rPr>
        <w:t xml:space="preserve"> and resources to be educated about activities that promote better student well</w:t>
      </w:r>
      <w:r w:rsidR="00C63FAF" w:rsidRPr="00393375">
        <w:rPr>
          <w:rFonts w:ascii="Arial" w:hAnsi="Arial" w:cs="Arial"/>
          <w:sz w:val="24"/>
          <w:szCs w:val="24"/>
        </w:rPr>
        <w:t>-</w:t>
      </w:r>
      <w:r w:rsidR="00667A3C" w:rsidRPr="00393375">
        <w:rPr>
          <w:rFonts w:ascii="Arial" w:hAnsi="Arial" w:cs="Arial"/>
          <w:sz w:val="24"/>
          <w:szCs w:val="24"/>
        </w:rPr>
        <w:t>being,</w:t>
      </w:r>
      <w:r w:rsidR="00393375" w:rsidRPr="00393375">
        <w:rPr>
          <w:rFonts w:ascii="Arial" w:hAnsi="Arial" w:cs="Arial"/>
          <w:sz w:val="24"/>
          <w:szCs w:val="24"/>
        </w:rPr>
        <w:t xml:space="preserve"> </w:t>
      </w:r>
      <w:r w:rsidR="00393375" w:rsidRPr="00393375">
        <w:rPr>
          <w:rFonts w:ascii="Arial" w:hAnsi="Arial" w:cs="Arial"/>
          <w:b/>
          <w:bCs/>
          <w:sz w:val="24"/>
          <w:szCs w:val="24"/>
        </w:rPr>
        <w:t xml:space="preserve">there are several easy things you can begin to incorporate into your fall classes right now. </w:t>
      </w:r>
      <w:r w:rsidR="00393375" w:rsidRPr="00393375">
        <w:rPr>
          <w:rFonts w:ascii="Arial" w:hAnsi="Arial" w:cs="Arial"/>
          <w:sz w:val="24"/>
          <w:szCs w:val="24"/>
        </w:rPr>
        <w:t xml:space="preserve">Some helpful starter ideas are identified below and should get the wheels turning on how you can better support student health and well-being in your classroom! </w:t>
      </w:r>
    </w:p>
    <w:p w14:paraId="53E41A7C" w14:textId="45B5A659" w:rsidR="00667A3C" w:rsidRDefault="00B20706" w:rsidP="00B20706">
      <w:pPr>
        <w:pStyle w:val="ListParagraph"/>
        <w:widowControl w:val="0"/>
        <w:numPr>
          <w:ilvl w:val="0"/>
          <w:numId w:val="12"/>
        </w:numPr>
        <w:autoSpaceDE w:val="0"/>
        <w:autoSpaceDN w:val="0"/>
        <w:adjustRightInd w:val="0"/>
        <w:spacing w:after="0"/>
        <w:rPr>
          <w:rFonts w:ascii="Arial" w:hAnsi="Arial" w:cs="Arial"/>
          <w:sz w:val="24"/>
          <w:szCs w:val="24"/>
        </w:rPr>
      </w:pPr>
      <w:r w:rsidRPr="00393375">
        <w:rPr>
          <w:rFonts w:ascii="Arial" w:hAnsi="Arial" w:cs="Arial"/>
          <w:sz w:val="24"/>
          <w:szCs w:val="24"/>
        </w:rPr>
        <w:t>Eventually, p</w:t>
      </w:r>
      <w:r w:rsidR="00667A3C" w:rsidRPr="00393375">
        <w:rPr>
          <w:rFonts w:ascii="Arial" w:hAnsi="Arial" w:cs="Arial"/>
          <w:sz w:val="24"/>
          <w:szCs w:val="24"/>
        </w:rPr>
        <w:t xml:space="preserve">olicy, practices, and courses </w:t>
      </w:r>
      <w:r w:rsidRPr="00393375">
        <w:rPr>
          <w:rFonts w:ascii="Arial" w:hAnsi="Arial" w:cs="Arial"/>
          <w:sz w:val="24"/>
          <w:szCs w:val="24"/>
        </w:rPr>
        <w:t xml:space="preserve">will </w:t>
      </w:r>
      <w:r w:rsidR="00667A3C" w:rsidRPr="00393375">
        <w:rPr>
          <w:rFonts w:ascii="Arial" w:hAnsi="Arial" w:cs="Arial"/>
          <w:sz w:val="24"/>
          <w:szCs w:val="24"/>
        </w:rPr>
        <w:t>be built through evidence-based information and disseminated to all faculty</w:t>
      </w:r>
      <w:r w:rsidR="00393375" w:rsidRPr="00393375">
        <w:rPr>
          <w:rFonts w:ascii="Arial" w:hAnsi="Arial" w:cs="Arial"/>
          <w:sz w:val="24"/>
          <w:szCs w:val="24"/>
        </w:rPr>
        <w:t xml:space="preserve"> as a campus-wide initiative.</w:t>
      </w:r>
    </w:p>
    <w:p w14:paraId="64BB8058" w14:textId="66DBDF05" w:rsidR="00B562F6" w:rsidRDefault="00B562F6" w:rsidP="00B562F6">
      <w:pPr>
        <w:widowControl w:val="0"/>
        <w:autoSpaceDE w:val="0"/>
        <w:autoSpaceDN w:val="0"/>
        <w:adjustRightInd w:val="0"/>
        <w:spacing w:after="0"/>
        <w:rPr>
          <w:rFonts w:ascii="Arial" w:hAnsi="Arial" w:cs="Arial"/>
          <w:sz w:val="24"/>
          <w:szCs w:val="24"/>
        </w:rPr>
      </w:pPr>
    </w:p>
    <w:p w14:paraId="5A0E517C" w14:textId="0579AC40" w:rsidR="00B4201A" w:rsidRPr="005927EA" w:rsidRDefault="00B4201A">
      <w:pPr>
        <w:rPr>
          <w:rFonts w:ascii="Arial" w:hAnsi="Arial" w:cs="Arial"/>
          <w:b/>
          <w:bCs/>
        </w:rPr>
      </w:pPr>
      <w:r w:rsidRPr="005927EA">
        <w:rPr>
          <w:rFonts w:ascii="Arial" w:hAnsi="Arial" w:cs="Arial"/>
          <w:b/>
          <w:bCs/>
        </w:rPr>
        <w:br w:type="page"/>
      </w:r>
    </w:p>
    <w:tbl>
      <w:tblPr>
        <w:tblStyle w:val="TableGrid"/>
        <w:tblW w:w="0" w:type="auto"/>
        <w:jc w:val="center"/>
        <w:tblLook w:val="04A0" w:firstRow="1" w:lastRow="0" w:firstColumn="1" w:lastColumn="0" w:noHBand="0" w:noVBand="1"/>
      </w:tblPr>
      <w:tblGrid>
        <w:gridCol w:w="2425"/>
        <w:gridCol w:w="6925"/>
      </w:tblGrid>
      <w:tr w:rsidR="009D7754" w:rsidRPr="009B02F9" w14:paraId="539B01F1" w14:textId="77777777" w:rsidTr="009D7754">
        <w:trPr>
          <w:trHeight w:val="191"/>
          <w:jc w:val="center"/>
        </w:trPr>
        <w:tc>
          <w:tcPr>
            <w:tcW w:w="2425" w:type="dxa"/>
            <w:vAlign w:val="center"/>
          </w:tcPr>
          <w:p w14:paraId="6DD0D411" w14:textId="7F9ACE5B" w:rsidR="009D7754" w:rsidRPr="009B02F9" w:rsidRDefault="0064151B" w:rsidP="006F27A7">
            <w:pPr>
              <w:rPr>
                <w:rFonts w:ascii="Arial" w:hAnsi="Arial" w:cs="Arial"/>
                <w:b/>
                <w:bCs/>
                <w:sz w:val="20"/>
                <w:szCs w:val="20"/>
              </w:rPr>
            </w:pPr>
            <w:r>
              <w:rPr>
                <w:rFonts w:ascii="Arial" w:hAnsi="Arial" w:cs="Arial"/>
                <w:b/>
                <w:bCs/>
                <w:sz w:val="20"/>
                <w:szCs w:val="20"/>
              </w:rPr>
              <w:lastRenderedPageBreak/>
              <w:t>C</w:t>
            </w:r>
            <w:r w:rsidR="00262BF6">
              <w:rPr>
                <w:rFonts w:ascii="Arial" w:hAnsi="Arial" w:cs="Arial"/>
                <w:b/>
                <w:bCs/>
                <w:sz w:val="20"/>
                <w:szCs w:val="20"/>
              </w:rPr>
              <w:t>OURSE FACTOR</w:t>
            </w:r>
          </w:p>
        </w:tc>
        <w:tc>
          <w:tcPr>
            <w:tcW w:w="6925" w:type="dxa"/>
            <w:vAlign w:val="center"/>
          </w:tcPr>
          <w:p w14:paraId="4E5FFDDE" w14:textId="5D547ED4" w:rsidR="009D7754" w:rsidRPr="009B02F9" w:rsidRDefault="00393375" w:rsidP="006F27A7">
            <w:pPr>
              <w:rPr>
                <w:rFonts w:ascii="Arial" w:hAnsi="Arial" w:cs="Arial"/>
                <w:b/>
                <w:bCs/>
                <w:sz w:val="20"/>
                <w:szCs w:val="20"/>
              </w:rPr>
            </w:pPr>
            <w:r>
              <w:rPr>
                <w:rFonts w:ascii="Arial" w:hAnsi="Arial" w:cs="Arial"/>
                <w:b/>
                <w:bCs/>
                <w:sz w:val="20"/>
                <w:szCs w:val="20"/>
              </w:rPr>
              <w:t>EXAMPLE</w:t>
            </w:r>
            <w:r w:rsidR="00262BF6">
              <w:rPr>
                <w:rFonts w:ascii="Arial" w:hAnsi="Arial" w:cs="Arial"/>
                <w:b/>
                <w:bCs/>
                <w:sz w:val="20"/>
                <w:szCs w:val="20"/>
              </w:rPr>
              <w:t xml:space="preserve"> </w:t>
            </w:r>
            <w:r w:rsidR="009D7754" w:rsidRPr="009B02F9">
              <w:rPr>
                <w:rFonts w:ascii="Arial" w:hAnsi="Arial" w:cs="Arial"/>
                <w:b/>
                <w:bCs/>
                <w:sz w:val="20"/>
                <w:szCs w:val="20"/>
              </w:rPr>
              <w:t>INTERVENTIONS</w:t>
            </w:r>
          </w:p>
        </w:tc>
      </w:tr>
      <w:tr w:rsidR="009D7754" w:rsidRPr="009B02F9" w14:paraId="5517776F" w14:textId="77777777" w:rsidTr="005927EA">
        <w:trPr>
          <w:trHeight w:val="191"/>
          <w:jc w:val="center"/>
        </w:trPr>
        <w:tc>
          <w:tcPr>
            <w:tcW w:w="2425" w:type="dxa"/>
            <w:vAlign w:val="center"/>
          </w:tcPr>
          <w:p w14:paraId="7CA661A6" w14:textId="0CC01FD6" w:rsidR="009D7754" w:rsidRPr="009B02F9" w:rsidRDefault="009D7754" w:rsidP="006F27A7">
            <w:pPr>
              <w:rPr>
                <w:rFonts w:ascii="Arial" w:hAnsi="Arial" w:cs="Arial"/>
                <w:sz w:val="20"/>
                <w:szCs w:val="20"/>
              </w:rPr>
            </w:pPr>
            <w:r w:rsidRPr="009B02F9">
              <w:rPr>
                <w:rFonts w:ascii="Arial" w:hAnsi="Arial" w:cs="Arial"/>
                <w:sz w:val="20"/>
                <w:szCs w:val="20"/>
              </w:rPr>
              <w:t>COURSE LOGISTICS</w:t>
            </w:r>
          </w:p>
        </w:tc>
        <w:tc>
          <w:tcPr>
            <w:tcW w:w="6925" w:type="dxa"/>
            <w:vAlign w:val="center"/>
          </w:tcPr>
          <w:p w14:paraId="07EE76CD" w14:textId="77777777" w:rsidR="005927EA" w:rsidRPr="009B02F9" w:rsidRDefault="005927EA" w:rsidP="005927EA">
            <w:pPr>
              <w:rPr>
                <w:rFonts w:ascii="Arial" w:hAnsi="Arial" w:cs="Arial"/>
                <w:sz w:val="20"/>
                <w:szCs w:val="20"/>
              </w:rPr>
            </w:pPr>
          </w:p>
          <w:p w14:paraId="49D0C399" w14:textId="346B0012" w:rsidR="009D7754" w:rsidRPr="009B02F9" w:rsidRDefault="009D7754" w:rsidP="005927EA">
            <w:pPr>
              <w:rPr>
                <w:rFonts w:ascii="Arial" w:hAnsi="Arial" w:cs="Arial"/>
                <w:sz w:val="20"/>
                <w:szCs w:val="20"/>
              </w:rPr>
            </w:pPr>
            <w:r w:rsidRPr="009B02F9">
              <w:rPr>
                <w:rFonts w:ascii="Arial" w:hAnsi="Arial" w:cs="Arial"/>
                <w:sz w:val="20"/>
                <w:szCs w:val="20"/>
              </w:rPr>
              <w:t>Flexible Grading</w:t>
            </w:r>
          </w:p>
          <w:p w14:paraId="2A05DA1D" w14:textId="2BC876B4" w:rsidR="009D7754" w:rsidRPr="009B02F9" w:rsidRDefault="00262BF6" w:rsidP="005927EA">
            <w:pPr>
              <w:pStyle w:val="ListParagraph"/>
              <w:numPr>
                <w:ilvl w:val="0"/>
                <w:numId w:val="1"/>
              </w:numPr>
              <w:spacing w:after="0" w:line="240" w:lineRule="auto"/>
              <w:rPr>
                <w:rFonts w:ascii="Arial" w:hAnsi="Arial" w:cs="Arial"/>
                <w:sz w:val="20"/>
                <w:szCs w:val="20"/>
              </w:rPr>
            </w:pPr>
            <w:r>
              <w:rPr>
                <w:rFonts w:ascii="Arial" w:hAnsi="Arial" w:cs="Arial"/>
                <w:sz w:val="20"/>
                <w:szCs w:val="20"/>
              </w:rPr>
              <w:t>S</w:t>
            </w:r>
            <w:r w:rsidR="009D7754" w:rsidRPr="009B02F9">
              <w:rPr>
                <w:rFonts w:ascii="Arial" w:hAnsi="Arial" w:cs="Arial"/>
                <w:sz w:val="20"/>
                <w:szCs w:val="20"/>
              </w:rPr>
              <w:t xml:space="preserve">tudents </w:t>
            </w:r>
            <w:r>
              <w:rPr>
                <w:rFonts w:ascii="Arial" w:hAnsi="Arial" w:cs="Arial"/>
                <w:sz w:val="20"/>
                <w:szCs w:val="20"/>
              </w:rPr>
              <w:t xml:space="preserve">offered </w:t>
            </w:r>
            <w:r w:rsidR="009D7754" w:rsidRPr="009B02F9">
              <w:rPr>
                <w:rFonts w:ascii="Arial" w:hAnsi="Arial" w:cs="Arial"/>
                <w:sz w:val="20"/>
                <w:szCs w:val="20"/>
              </w:rPr>
              <w:t>the option to choose their “best two out of three” for assignments or quizzes</w:t>
            </w:r>
          </w:p>
          <w:p w14:paraId="255D847B" w14:textId="4153B584" w:rsidR="009D7754" w:rsidRPr="009B02F9" w:rsidRDefault="009D7754" w:rsidP="005927EA">
            <w:pPr>
              <w:pStyle w:val="ListParagraph"/>
              <w:numPr>
                <w:ilvl w:val="0"/>
                <w:numId w:val="1"/>
              </w:numPr>
              <w:spacing w:after="0" w:line="240" w:lineRule="auto"/>
              <w:rPr>
                <w:rFonts w:ascii="Arial" w:hAnsi="Arial" w:cs="Arial"/>
                <w:sz w:val="20"/>
                <w:szCs w:val="20"/>
              </w:rPr>
            </w:pPr>
            <w:r w:rsidRPr="009B02F9">
              <w:rPr>
                <w:rFonts w:ascii="Arial" w:hAnsi="Arial" w:cs="Arial"/>
                <w:sz w:val="20"/>
                <w:szCs w:val="20"/>
              </w:rPr>
              <w:t>Offer</w:t>
            </w:r>
            <w:r w:rsidR="00262BF6">
              <w:rPr>
                <w:rFonts w:ascii="Arial" w:hAnsi="Arial" w:cs="Arial"/>
                <w:sz w:val="20"/>
                <w:szCs w:val="20"/>
              </w:rPr>
              <w:t>ed</w:t>
            </w:r>
            <w:r w:rsidRPr="009B02F9">
              <w:rPr>
                <w:rFonts w:ascii="Arial" w:hAnsi="Arial" w:cs="Arial"/>
                <w:sz w:val="20"/>
                <w:szCs w:val="20"/>
              </w:rPr>
              <w:t xml:space="preserve"> students choice in assignments and opportunities to set </w:t>
            </w:r>
            <w:r w:rsidR="00262BF6">
              <w:rPr>
                <w:rFonts w:ascii="Arial" w:hAnsi="Arial" w:cs="Arial"/>
                <w:sz w:val="20"/>
                <w:szCs w:val="20"/>
              </w:rPr>
              <w:t xml:space="preserve">(within a given range) </w:t>
            </w:r>
            <w:r w:rsidRPr="009B02F9">
              <w:rPr>
                <w:rFonts w:ascii="Arial" w:hAnsi="Arial" w:cs="Arial"/>
                <w:sz w:val="20"/>
                <w:szCs w:val="20"/>
              </w:rPr>
              <w:t xml:space="preserve">percentage </w:t>
            </w:r>
            <w:r w:rsidR="00262BF6">
              <w:rPr>
                <w:rFonts w:ascii="Arial" w:hAnsi="Arial" w:cs="Arial"/>
                <w:sz w:val="20"/>
                <w:szCs w:val="20"/>
              </w:rPr>
              <w:t xml:space="preserve">weighting </w:t>
            </w:r>
            <w:r w:rsidRPr="009B02F9">
              <w:rPr>
                <w:rFonts w:ascii="Arial" w:hAnsi="Arial" w:cs="Arial"/>
                <w:sz w:val="20"/>
                <w:szCs w:val="20"/>
              </w:rPr>
              <w:t xml:space="preserve">of </w:t>
            </w:r>
            <w:r w:rsidR="00262BF6">
              <w:rPr>
                <w:rFonts w:ascii="Arial" w:hAnsi="Arial" w:cs="Arial"/>
                <w:sz w:val="20"/>
                <w:szCs w:val="20"/>
              </w:rPr>
              <w:t>as</w:t>
            </w:r>
            <w:r w:rsidRPr="009B02F9">
              <w:rPr>
                <w:rFonts w:ascii="Arial" w:hAnsi="Arial" w:cs="Arial"/>
                <w:sz w:val="20"/>
                <w:szCs w:val="20"/>
              </w:rPr>
              <w:t>s</w:t>
            </w:r>
            <w:r w:rsidR="00262BF6">
              <w:rPr>
                <w:rFonts w:ascii="Arial" w:hAnsi="Arial" w:cs="Arial"/>
                <w:sz w:val="20"/>
                <w:szCs w:val="20"/>
              </w:rPr>
              <w:t>essments</w:t>
            </w:r>
            <w:r w:rsidRPr="009B02F9">
              <w:rPr>
                <w:rFonts w:ascii="Arial" w:hAnsi="Arial" w:cs="Arial"/>
                <w:sz w:val="20"/>
                <w:szCs w:val="20"/>
              </w:rPr>
              <w:t xml:space="preserve"> </w:t>
            </w:r>
          </w:p>
          <w:p w14:paraId="720EC28A" w14:textId="4ACC7CD4" w:rsidR="009D7754" w:rsidRPr="009B02F9" w:rsidRDefault="009D7754" w:rsidP="005927EA">
            <w:pPr>
              <w:pStyle w:val="ListParagraph"/>
              <w:numPr>
                <w:ilvl w:val="0"/>
                <w:numId w:val="1"/>
              </w:numPr>
              <w:spacing w:after="0" w:line="240" w:lineRule="auto"/>
              <w:rPr>
                <w:rFonts w:ascii="Arial" w:hAnsi="Arial" w:cs="Arial"/>
                <w:sz w:val="20"/>
                <w:szCs w:val="20"/>
              </w:rPr>
            </w:pPr>
            <w:r w:rsidRPr="009B02F9">
              <w:rPr>
                <w:rFonts w:ascii="Arial" w:hAnsi="Arial" w:cs="Arial"/>
                <w:sz w:val="20"/>
                <w:szCs w:val="20"/>
              </w:rPr>
              <w:t>Consider</w:t>
            </w:r>
            <w:r w:rsidR="00262BF6">
              <w:rPr>
                <w:rFonts w:ascii="Arial" w:hAnsi="Arial" w:cs="Arial"/>
                <w:sz w:val="20"/>
                <w:szCs w:val="20"/>
              </w:rPr>
              <w:t>ed</w:t>
            </w:r>
            <w:r w:rsidRPr="009B02F9">
              <w:rPr>
                <w:rFonts w:ascii="Arial" w:hAnsi="Arial" w:cs="Arial"/>
                <w:sz w:val="20"/>
                <w:szCs w:val="20"/>
              </w:rPr>
              <w:t xml:space="preserve"> the timing of exams and assignments to alleviate undue stress</w:t>
            </w:r>
          </w:p>
          <w:p w14:paraId="2F0F60DF" w14:textId="77777777" w:rsidR="009D7754" w:rsidRPr="009B02F9" w:rsidRDefault="009D7754" w:rsidP="005927EA">
            <w:pPr>
              <w:rPr>
                <w:rFonts w:ascii="Arial" w:hAnsi="Arial" w:cs="Arial"/>
                <w:sz w:val="20"/>
                <w:szCs w:val="20"/>
              </w:rPr>
            </w:pPr>
            <w:r w:rsidRPr="009B02F9">
              <w:rPr>
                <w:rFonts w:ascii="Arial" w:hAnsi="Arial" w:cs="Arial"/>
                <w:sz w:val="20"/>
                <w:szCs w:val="20"/>
              </w:rPr>
              <w:t>Course Outline</w:t>
            </w:r>
          </w:p>
          <w:p w14:paraId="7C0416E9" w14:textId="43676737" w:rsidR="009D7754" w:rsidRPr="009B02F9" w:rsidRDefault="009D7754" w:rsidP="005927EA">
            <w:pPr>
              <w:pStyle w:val="ListParagraph"/>
              <w:numPr>
                <w:ilvl w:val="0"/>
                <w:numId w:val="1"/>
              </w:numPr>
              <w:spacing w:after="0" w:line="240" w:lineRule="auto"/>
              <w:rPr>
                <w:rFonts w:ascii="Arial" w:hAnsi="Arial" w:cs="Arial"/>
                <w:sz w:val="20"/>
                <w:szCs w:val="20"/>
              </w:rPr>
            </w:pPr>
            <w:r w:rsidRPr="009B02F9">
              <w:rPr>
                <w:rFonts w:ascii="Arial" w:hAnsi="Arial" w:cs="Arial"/>
                <w:sz w:val="20"/>
                <w:szCs w:val="20"/>
              </w:rPr>
              <w:t>Provide</w:t>
            </w:r>
            <w:r w:rsidR="00262BF6">
              <w:rPr>
                <w:rFonts w:ascii="Arial" w:hAnsi="Arial" w:cs="Arial"/>
                <w:sz w:val="20"/>
                <w:szCs w:val="20"/>
              </w:rPr>
              <w:t>d</w:t>
            </w:r>
            <w:r w:rsidRPr="009B02F9">
              <w:rPr>
                <w:rFonts w:ascii="Arial" w:hAnsi="Arial" w:cs="Arial"/>
                <w:sz w:val="20"/>
                <w:szCs w:val="20"/>
              </w:rPr>
              <w:t xml:space="preserve"> a variety of ways for students to contact instructor in syllabus</w:t>
            </w:r>
          </w:p>
          <w:p w14:paraId="462272E3" w14:textId="332D63BE" w:rsidR="005927EA" w:rsidRPr="009B02F9" w:rsidRDefault="005927EA" w:rsidP="005927EA">
            <w:pPr>
              <w:pStyle w:val="ListParagraph"/>
              <w:numPr>
                <w:ilvl w:val="0"/>
                <w:numId w:val="1"/>
              </w:numPr>
              <w:spacing w:after="0" w:line="240" w:lineRule="auto"/>
              <w:rPr>
                <w:rFonts w:ascii="Arial" w:hAnsi="Arial" w:cs="Arial"/>
                <w:sz w:val="20"/>
                <w:szCs w:val="20"/>
              </w:rPr>
            </w:pPr>
            <w:r w:rsidRPr="009B02F9">
              <w:rPr>
                <w:rFonts w:ascii="Arial" w:hAnsi="Arial" w:cs="Arial"/>
                <w:sz w:val="20"/>
                <w:szCs w:val="20"/>
              </w:rPr>
              <w:t>Avoid</w:t>
            </w:r>
            <w:r w:rsidR="00A9770E">
              <w:rPr>
                <w:rFonts w:ascii="Arial" w:hAnsi="Arial" w:cs="Arial"/>
                <w:sz w:val="20"/>
                <w:szCs w:val="20"/>
              </w:rPr>
              <w:t>ed</w:t>
            </w:r>
            <w:r w:rsidRPr="009B02F9">
              <w:rPr>
                <w:rFonts w:ascii="Arial" w:hAnsi="Arial" w:cs="Arial"/>
                <w:sz w:val="20"/>
                <w:szCs w:val="20"/>
              </w:rPr>
              <w:t xml:space="preserve"> heavily weighted components, such as an exam worth 50% of the final grade</w:t>
            </w:r>
          </w:p>
          <w:p w14:paraId="20574390" w14:textId="6AC4D55A" w:rsidR="009D7754" w:rsidRPr="009B02F9" w:rsidRDefault="005927EA" w:rsidP="005927EA">
            <w:pPr>
              <w:pStyle w:val="ListParagraph"/>
              <w:numPr>
                <w:ilvl w:val="0"/>
                <w:numId w:val="1"/>
              </w:numPr>
              <w:spacing w:after="0" w:line="240" w:lineRule="auto"/>
              <w:rPr>
                <w:rFonts w:ascii="Arial" w:hAnsi="Arial" w:cs="Arial"/>
                <w:sz w:val="20"/>
                <w:szCs w:val="20"/>
              </w:rPr>
            </w:pPr>
            <w:r w:rsidRPr="009B02F9">
              <w:rPr>
                <w:rFonts w:ascii="Arial" w:hAnsi="Arial" w:cs="Arial"/>
                <w:sz w:val="20"/>
                <w:szCs w:val="20"/>
              </w:rPr>
              <w:t>Use</w:t>
            </w:r>
            <w:r w:rsidR="00A9770E">
              <w:rPr>
                <w:rFonts w:ascii="Arial" w:hAnsi="Arial" w:cs="Arial"/>
                <w:sz w:val="20"/>
                <w:szCs w:val="20"/>
              </w:rPr>
              <w:t>d</w:t>
            </w:r>
            <w:r w:rsidRPr="009B02F9">
              <w:rPr>
                <w:rFonts w:ascii="Arial" w:hAnsi="Arial" w:cs="Arial"/>
                <w:sz w:val="20"/>
                <w:szCs w:val="20"/>
              </w:rPr>
              <w:t xml:space="preserve"> inclusive language and </w:t>
            </w:r>
            <w:r w:rsidR="00A9770E">
              <w:rPr>
                <w:rFonts w:ascii="Arial" w:hAnsi="Arial" w:cs="Arial"/>
                <w:sz w:val="20"/>
                <w:szCs w:val="20"/>
              </w:rPr>
              <w:t>language to personally address students</w:t>
            </w:r>
          </w:p>
          <w:p w14:paraId="3FEC4186" w14:textId="0D77180A" w:rsidR="005927EA" w:rsidRPr="009B02F9" w:rsidRDefault="00A9770E" w:rsidP="005927EA">
            <w:pPr>
              <w:pStyle w:val="ListParagraph"/>
              <w:numPr>
                <w:ilvl w:val="0"/>
                <w:numId w:val="1"/>
              </w:numPr>
              <w:spacing w:after="0" w:line="240" w:lineRule="auto"/>
              <w:rPr>
                <w:rFonts w:ascii="Arial" w:hAnsi="Arial" w:cs="Arial"/>
                <w:sz w:val="20"/>
                <w:szCs w:val="20"/>
              </w:rPr>
            </w:pPr>
            <w:r>
              <w:rPr>
                <w:rFonts w:ascii="Arial" w:hAnsi="Arial" w:cs="Arial"/>
                <w:sz w:val="20"/>
                <w:szCs w:val="20"/>
              </w:rPr>
              <w:t>Used positive and proactive vs pun</w:t>
            </w:r>
            <w:r w:rsidR="009F4AC6">
              <w:rPr>
                <w:rFonts w:ascii="Arial" w:hAnsi="Arial" w:cs="Arial"/>
                <w:sz w:val="20"/>
                <w:szCs w:val="20"/>
              </w:rPr>
              <w:t>i</w:t>
            </w:r>
            <w:r>
              <w:rPr>
                <w:rFonts w:ascii="Arial" w:hAnsi="Arial" w:cs="Arial"/>
                <w:sz w:val="20"/>
                <w:szCs w:val="20"/>
              </w:rPr>
              <w:t>tive language to convey expectations and university standards</w:t>
            </w:r>
          </w:p>
          <w:p w14:paraId="293443BD" w14:textId="62505C27" w:rsidR="005927EA" w:rsidRPr="009B02F9" w:rsidRDefault="005927EA" w:rsidP="005927EA">
            <w:pPr>
              <w:pStyle w:val="ListParagraph"/>
              <w:spacing w:after="0" w:line="240" w:lineRule="auto"/>
              <w:rPr>
                <w:rFonts w:ascii="Arial" w:hAnsi="Arial" w:cs="Arial"/>
                <w:sz w:val="20"/>
                <w:szCs w:val="20"/>
              </w:rPr>
            </w:pPr>
          </w:p>
        </w:tc>
      </w:tr>
      <w:tr w:rsidR="009D7754" w:rsidRPr="009B02F9" w14:paraId="515FDE01" w14:textId="77777777" w:rsidTr="009D7754">
        <w:trPr>
          <w:trHeight w:val="191"/>
          <w:jc w:val="center"/>
        </w:trPr>
        <w:tc>
          <w:tcPr>
            <w:tcW w:w="2425" w:type="dxa"/>
            <w:vAlign w:val="center"/>
          </w:tcPr>
          <w:p w14:paraId="35E822CC" w14:textId="77777777" w:rsidR="009D7754" w:rsidRDefault="009D7754" w:rsidP="006F27A7">
            <w:pPr>
              <w:rPr>
                <w:rFonts w:ascii="Arial" w:hAnsi="Arial" w:cs="Arial"/>
                <w:sz w:val="20"/>
                <w:szCs w:val="20"/>
              </w:rPr>
            </w:pPr>
            <w:r w:rsidRPr="009B02F9">
              <w:rPr>
                <w:rFonts w:ascii="Arial" w:hAnsi="Arial" w:cs="Arial"/>
                <w:sz w:val="20"/>
                <w:szCs w:val="20"/>
              </w:rPr>
              <w:t>INSTRUCTOR</w:t>
            </w:r>
          </w:p>
          <w:p w14:paraId="004DCBFF" w14:textId="507F9DD4" w:rsidR="00A9770E" w:rsidRPr="009B02F9" w:rsidRDefault="00A9770E" w:rsidP="006F27A7">
            <w:pPr>
              <w:rPr>
                <w:rFonts w:ascii="Arial" w:hAnsi="Arial" w:cs="Arial"/>
                <w:sz w:val="20"/>
                <w:szCs w:val="20"/>
              </w:rPr>
            </w:pPr>
            <w:r>
              <w:rPr>
                <w:rFonts w:ascii="Arial" w:hAnsi="Arial" w:cs="Arial"/>
                <w:sz w:val="20"/>
                <w:szCs w:val="20"/>
              </w:rPr>
              <w:t>APPROACHES</w:t>
            </w:r>
          </w:p>
        </w:tc>
        <w:tc>
          <w:tcPr>
            <w:tcW w:w="6925" w:type="dxa"/>
            <w:vAlign w:val="center"/>
          </w:tcPr>
          <w:p w14:paraId="743DA69E" w14:textId="77777777" w:rsidR="005927EA" w:rsidRPr="009B02F9" w:rsidRDefault="005927EA" w:rsidP="005927EA">
            <w:pPr>
              <w:rPr>
                <w:rFonts w:ascii="Arial" w:hAnsi="Arial" w:cs="Arial"/>
                <w:sz w:val="20"/>
                <w:szCs w:val="20"/>
              </w:rPr>
            </w:pPr>
          </w:p>
          <w:p w14:paraId="63870D09" w14:textId="659A8719" w:rsidR="005927EA" w:rsidRPr="009B02F9" w:rsidRDefault="005927EA" w:rsidP="005927EA">
            <w:pPr>
              <w:rPr>
                <w:rFonts w:ascii="Arial" w:hAnsi="Arial" w:cs="Arial"/>
                <w:sz w:val="20"/>
                <w:szCs w:val="20"/>
              </w:rPr>
            </w:pPr>
            <w:r w:rsidRPr="009B02F9">
              <w:rPr>
                <w:rFonts w:ascii="Arial" w:hAnsi="Arial" w:cs="Arial"/>
                <w:sz w:val="20"/>
                <w:szCs w:val="20"/>
              </w:rPr>
              <w:t>Lectures and Assignments</w:t>
            </w:r>
          </w:p>
          <w:p w14:paraId="03BAEC02" w14:textId="2CE1E843" w:rsidR="009D7754" w:rsidRPr="009B02F9" w:rsidRDefault="009D7754" w:rsidP="005927EA">
            <w:pPr>
              <w:pStyle w:val="ListParagraph"/>
              <w:numPr>
                <w:ilvl w:val="0"/>
                <w:numId w:val="2"/>
              </w:numPr>
              <w:spacing w:after="0" w:line="240" w:lineRule="auto"/>
              <w:rPr>
                <w:rFonts w:ascii="Arial" w:hAnsi="Arial" w:cs="Arial"/>
                <w:sz w:val="20"/>
                <w:szCs w:val="20"/>
              </w:rPr>
            </w:pPr>
            <w:r w:rsidRPr="009B02F9">
              <w:rPr>
                <w:rFonts w:ascii="Arial" w:hAnsi="Arial" w:cs="Arial"/>
                <w:sz w:val="20"/>
                <w:szCs w:val="20"/>
              </w:rPr>
              <w:t>Provide</w:t>
            </w:r>
            <w:r w:rsidR="00A9770E">
              <w:rPr>
                <w:rFonts w:ascii="Arial" w:hAnsi="Arial" w:cs="Arial"/>
                <w:sz w:val="20"/>
                <w:szCs w:val="20"/>
              </w:rPr>
              <w:t>d</w:t>
            </w:r>
            <w:r w:rsidRPr="009B02F9">
              <w:rPr>
                <w:rFonts w:ascii="Arial" w:hAnsi="Arial" w:cs="Arial"/>
                <w:sz w:val="20"/>
                <w:szCs w:val="20"/>
              </w:rPr>
              <w:t xml:space="preserve"> lecture material in advance and through several means (i</w:t>
            </w:r>
            <w:r w:rsidR="009F4AC6">
              <w:rPr>
                <w:rFonts w:ascii="Arial" w:hAnsi="Arial" w:cs="Arial"/>
                <w:sz w:val="20"/>
                <w:szCs w:val="20"/>
              </w:rPr>
              <w:t>.</w:t>
            </w:r>
            <w:r w:rsidRPr="009B02F9">
              <w:rPr>
                <w:rFonts w:ascii="Arial" w:hAnsi="Arial" w:cs="Arial"/>
                <w:sz w:val="20"/>
                <w:szCs w:val="20"/>
              </w:rPr>
              <w:t>e. recording, video)</w:t>
            </w:r>
          </w:p>
          <w:p w14:paraId="1347C62E" w14:textId="63DFE2B7" w:rsidR="009D7754" w:rsidRPr="009B02F9" w:rsidRDefault="009D7754" w:rsidP="005927EA">
            <w:pPr>
              <w:pStyle w:val="ListParagraph"/>
              <w:numPr>
                <w:ilvl w:val="0"/>
                <w:numId w:val="2"/>
              </w:numPr>
              <w:spacing w:after="0" w:line="240" w:lineRule="auto"/>
              <w:rPr>
                <w:rFonts w:ascii="Arial" w:hAnsi="Arial" w:cs="Arial"/>
                <w:sz w:val="20"/>
                <w:szCs w:val="20"/>
              </w:rPr>
            </w:pPr>
            <w:r w:rsidRPr="009B02F9">
              <w:rPr>
                <w:rFonts w:ascii="Arial" w:hAnsi="Arial" w:cs="Arial"/>
                <w:sz w:val="20"/>
                <w:szCs w:val="20"/>
              </w:rPr>
              <w:t>Provide</w:t>
            </w:r>
            <w:r w:rsidR="00A9770E">
              <w:rPr>
                <w:rFonts w:ascii="Arial" w:hAnsi="Arial" w:cs="Arial"/>
                <w:sz w:val="20"/>
                <w:szCs w:val="20"/>
              </w:rPr>
              <w:t>d</w:t>
            </w:r>
            <w:r w:rsidRPr="009B02F9">
              <w:rPr>
                <w:rFonts w:ascii="Arial" w:hAnsi="Arial" w:cs="Arial"/>
                <w:sz w:val="20"/>
                <w:szCs w:val="20"/>
              </w:rPr>
              <w:t xml:space="preserve"> feedback on each stage of larger assignments </w:t>
            </w:r>
            <w:r w:rsidR="00A9770E">
              <w:rPr>
                <w:rFonts w:ascii="Arial" w:hAnsi="Arial" w:cs="Arial"/>
                <w:sz w:val="20"/>
                <w:szCs w:val="20"/>
              </w:rPr>
              <w:t>to</w:t>
            </w:r>
            <w:r w:rsidRPr="009B02F9">
              <w:rPr>
                <w:rFonts w:ascii="Arial" w:hAnsi="Arial" w:cs="Arial"/>
                <w:sz w:val="20"/>
                <w:szCs w:val="20"/>
              </w:rPr>
              <w:t xml:space="preserve"> help students progress to the next stage</w:t>
            </w:r>
          </w:p>
          <w:p w14:paraId="1AD2DD38" w14:textId="1F097B85" w:rsidR="009D7754" w:rsidRPr="009B02F9" w:rsidRDefault="009D7754" w:rsidP="005927EA">
            <w:pPr>
              <w:pStyle w:val="ListParagraph"/>
              <w:numPr>
                <w:ilvl w:val="0"/>
                <w:numId w:val="2"/>
              </w:numPr>
              <w:spacing w:after="0" w:line="240" w:lineRule="auto"/>
              <w:rPr>
                <w:rFonts w:ascii="Arial" w:hAnsi="Arial" w:cs="Arial"/>
                <w:sz w:val="20"/>
                <w:szCs w:val="20"/>
              </w:rPr>
            </w:pPr>
            <w:r w:rsidRPr="009B02F9">
              <w:rPr>
                <w:rFonts w:ascii="Arial" w:hAnsi="Arial" w:cs="Arial"/>
                <w:sz w:val="20"/>
                <w:szCs w:val="20"/>
              </w:rPr>
              <w:t>Provide</w:t>
            </w:r>
            <w:r w:rsidR="00A9770E">
              <w:rPr>
                <w:rFonts w:ascii="Arial" w:hAnsi="Arial" w:cs="Arial"/>
                <w:sz w:val="20"/>
                <w:szCs w:val="20"/>
              </w:rPr>
              <w:t>d</w:t>
            </w:r>
            <w:r w:rsidRPr="009B02F9">
              <w:rPr>
                <w:rFonts w:ascii="Arial" w:hAnsi="Arial" w:cs="Arial"/>
                <w:sz w:val="20"/>
                <w:szCs w:val="20"/>
              </w:rPr>
              <w:t xml:space="preserve"> activities where students design mock test/study questions</w:t>
            </w:r>
          </w:p>
          <w:p w14:paraId="113417DA" w14:textId="7553DD90" w:rsidR="009D7754" w:rsidRPr="009B02F9" w:rsidRDefault="009D7754" w:rsidP="005927EA">
            <w:pPr>
              <w:pStyle w:val="ListParagraph"/>
              <w:numPr>
                <w:ilvl w:val="0"/>
                <w:numId w:val="2"/>
              </w:numPr>
              <w:spacing w:after="0" w:line="240" w:lineRule="auto"/>
              <w:rPr>
                <w:rFonts w:ascii="Arial" w:hAnsi="Arial" w:cs="Arial"/>
                <w:sz w:val="20"/>
                <w:szCs w:val="20"/>
              </w:rPr>
            </w:pPr>
            <w:r w:rsidRPr="009B02F9">
              <w:rPr>
                <w:rFonts w:ascii="Arial" w:hAnsi="Arial" w:cs="Arial"/>
                <w:sz w:val="20"/>
                <w:szCs w:val="20"/>
              </w:rPr>
              <w:t>Publish</w:t>
            </w:r>
            <w:r w:rsidR="00A9770E">
              <w:rPr>
                <w:rFonts w:ascii="Arial" w:hAnsi="Arial" w:cs="Arial"/>
                <w:sz w:val="20"/>
                <w:szCs w:val="20"/>
              </w:rPr>
              <w:t>ed</w:t>
            </w:r>
            <w:r w:rsidRPr="009B02F9">
              <w:rPr>
                <w:rFonts w:ascii="Arial" w:hAnsi="Arial" w:cs="Arial"/>
                <w:sz w:val="20"/>
                <w:szCs w:val="20"/>
              </w:rPr>
              <w:t xml:space="preserve"> grading rubrics in advance and use a group style evaluation rubric where appropriate</w:t>
            </w:r>
          </w:p>
          <w:p w14:paraId="6F5B0C44" w14:textId="719827C1" w:rsidR="005927EA" w:rsidRPr="009B02F9" w:rsidRDefault="005927EA" w:rsidP="005927EA">
            <w:pPr>
              <w:pStyle w:val="ListParagraph"/>
              <w:numPr>
                <w:ilvl w:val="0"/>
                <w:numId w:val="2"/>
              </w:numPr>
              <w:spacing w:after="0" w:line="240" w:lineRule="auto"/>
              <w:rPr>
                <w:rFonts w:ascii="Arial" w:hAnsi="Arial" w:cs="Arial"/>
                <w:sz w:val="20"/>
                <w:szCs w:val="20"/>
              </w:rPr>
            </w:pPr>
            <w:r w:rsidRPr="009B02F9">
              <w:rPr>
                <w:rFonts w:ascii="Arial" w:hAnsi="Arial" w:cs="Arial"/>
                <w:sz w:val="20"/>
                <w:szCs w:val="20"/>
              </w:rPr>
              <w:t>Use</w:t>
            </w:r>
            <w:r w:rsidR="00A9770E">
              <w:rPr>
                <w:rFonts w:ascii="Arial" w:hAnsi="Arial" w:cs="Arial"/>
                <w:sz w:val="20"/>
                <w:szCs w:val="20"/>
              </w:rPr>
              <w:t>d</w:t>
            </w:r>
            <w:r w:rsidRPr="009B02F9">
              <w:rPr>
                <w:rFonts w:ascii="Arial" w:hAnsi="Arial" w:cs="Arial"/>
                <w:sz w:val="20"/>
                <w:szCs w:val="20"/>
              </w:rPr>
              <w:t xml:space="preserve"> interactive tools (i</w:t>
            </w:r>
            <w:r w:rsidR="009F4AC6">
              <w:rPr>
                <w:rFonts w:ascii="Arial" w:hAnsi="Arial" w:cs="Arial"/>
                <w:sz w:val="20"/>
                <w:szCs w:val="20"/>
              </w:rPr>
              <w:t>.</w:t>
            </w:r>
            <w:r w:rsidRPr="009B02F9">
              <w:rPr>
                <w:rFonts w:ascii="Arial" w:hAnsi="Arial" w:cs="Arial"/>
                <w:sz w:val="20"/>
                <w:szCs w:val="20"/>
              </w:rPr>
              <w:t>e. clicker) to promote class engagement</w:t>
            </w:r>
          </w:p>
          <w:p w14:paraId="0F3F90D8" w14:textId="77777777" w:rsidR="005927EA" w:rsidRPr="009B02F9" w:rsidRDefault="005927EA" w:rsidP="005927EA">
            <w:pPr>
              <w:rPr>
                <w:rFonts w:ascii="Arial" w:hAnsi="Arial" w:cs="Arial"/>
                <w:sz w:val="20"/>
                <w:szCs w:val="20"/>
              </w:rPr>
            </w:pPr>
            <w:r w:rsidRPr="009B02F9">
              <w:rPr>
                <w:rFonts w:ascii="Arial" w:hAnsi="Arial" w:cs="Arial"/>
                <w:sz w:val="20"/>
                <w:szCs w:val="20"/>
              </w:rPr>
              <w:t>Compassion</w:t>
            </w:r>
          </w:p>
          <w:p w14:paraId="14A46AB7" w14:textId="5104CB84" w:rsidR="005927EA" w:rsidRPr="009B02F9" w:rsidRDefault="005927EA" w:rsidP="005927EA">
            <w:pPr>
              <w:pStyle w:val="ListParagraph"/>
              <w:numPr>
                <w:ilvl w:val="0"/>
                <w:numId w:val="2"/>
              </w:numPr>
              <w:spacing w:after="0" w:line="240" w:lineRule="auto"/>
              <w:rPr>
                <w:rFonts w:ascii="Arial" w:hAnsi="Arial" w:cs="Arial"/>
                <w:sz w:val="20"/>
                <w:szCs w:val="20"/>
              </w:rPr>
            </w:pPr>
            <w:r w:rsidRPr="009B02F9">
              <w:rPr>
                <w:rFonts w:ascii="Arial" w:hAnsi="Arial" w:cs="Arial"/>
                <w:sz w:val="20"/>
                <w:szCs w:val="20"/>
              </w:rPr>
              <w:t xml:space="preserve">Whenever possible, let students know </w:t>
            </w:r>
            <w:r w:rsidR="00A9770E">
              <w:rPr>
                <w:rFonts w:ascii="Arial" w:hAnsi="Arial" w:cs="Arial"/>
                <w:sz w:val="20"/>
                <w:szCs w:val="20"/>
              </w:rPr>
              <w:t xml:space="preserve">the </w:t>
            </w:r>
            <w:r w:rsidR="009F4AC6">
              <w:rPr>
                <w:rFonts w:ascii="Arial" w:hAnsi="Arial" w:cs="Arial"/>
                <w:sz w:val="20"/>
                <w:szCs w:val="20"/>
              </w:rPr>
              <w:t>i</w:t>
            </w:r>
            <w:r w:rsidRPr="009B02F9">
              <w:rPr>
                <w:rFonts w:ascii="Arial" w:hAnsi="Arial" w:cs="Arial"/>
                <w:sz w:val="20"/>
                <w:szCs w:val="20"/>
              </w:rPr>
              <w:t>nstructor cares about them and their success</w:t>
            </w:r>
          </w:p>
          <w:p w14:paraId="62CDC41E" w14:textId="327604EE" w:rsidR="005927EA" w:rsidRPr="009B02F9" w:rsidRDefault="00A9770E" w:rsidP="005927EA">
            <w:pPr>
              <w:pStyle w:val="ListParagraph"/>
              <w:numPr>
                <w:ilvl w:val="0"/>
                <w:numId w:val="2"/>
              </w:numPr>
              <w:spacing w:after="0" w:line="240" w:lineRule="auto"/>
              <w:rPr>
                <w:rFonts w:ascii="Arial" w:hAnsi="Arial" w:cs="Arial"/>
                <w:sz w:val="20"/>
                <w:szCs w:val="20"/>
              </w:rPr>
            </w:pPr>
            <w:r>
              <w:rPr>
                <w:rFonts w:ascii="Arial" w:hAnsi="Arial" w:cs="Arial"/>
                <w:sz w:val="20"/>
                <w:szCs w:val="20"/>
              </w:rPr>
              <w:t>Demonstrated</w:t>
            </w:r>
            <w:r w:rsidR="005927EA" w:rsidRPr="009B02F9">
              <w:rPr>
                <w:rFonts w:ascii="Arial" w:hAnsi="Arial" w:cs="Arial"/>
                <w:sz w:val="20"/>
                <w:szCs w:val="20"/>
              </w:rPr>
              <w:t xml:space="preserve"> interest in learners instead of trying to be an interesting teacher</w:t>
            </w:r>
          </w:p>
          <w:p w14:paraId="2176BA17" w14:textId="74A7EB42" w:rsidR="005927EA" w:rsidRPr="009B02F9" w:rsidRDefault="005927EA" w:rsidP="005927EA">
            <w:pPr>
              <w:pStyle w:val="ListParagraph"/>
              <w:numPr>
                <w:ilvl w:val="0"/>
                <w:numId w:val="2"/>
              </w:numPr>
              <w:spacing w:after="0" w:line="240" w:lineRule="auto"/>
              <w:rPr>
                <w:rFonts w:ascii="Arial" w:hAnsi="Arial" w:cs="Arial"/>
                <w:sz w:val="20"/>
                <w:szCs w:val="20"/>
              </w:rPr>
            </w:pPr>
            <w:r w:rsidRPr="009B02F9">
              <w:rPr>
                <w:rFonts w:ascii="Arial" w:hAnsi="Arial" w:cs="Arial"/>
                <w:sz w:val="20"/>
                <w:szCs w:val="20"/>
              </w:rPr>
              <w:t>Invite</w:t>
            </w:r>
            <w:r w:rsidR="00A9770E">
              <w:rPr>
                <w:rFonts w:ascii="Arial" w:hAnsi="Arial" w:cs="Arial"/>
                <w:sz w:val="20"/>
                <w:szCs w:val="20"/>
              </w:rPr>
              <w:t>d</w:t>
            </w:r>
            <w:r w:rsidRPr="009B02F9">
              <w:rPr>
                <w:rFonts w:ascii="Arial" w:hAnsi="Arial" w:cs="Arial"/>
                <w:sz w:val="20"/>
                <w:szCs w:val="20"/>
              </w:rPr>
              <w:t xml:space="preserve"> small groups of students to attend office hours</w:t>
            </w:r>
          </w:p>
          <w:p w14:paraId="71112CAF" w14:textId="1BCFB408" w:rsidR="005927EA" w:rsidRPr="009B02F9" w:rsidRDefault="005927EA" w:rsidP="005927EA">
            <w:pPr>
              <w:pStyle w:val="ListParagraph"/>
              <w:numPr>
                <w:ilvl w:val="0"/>
                <w:numId w:val="2"/>
              </w:numPr>
              <w:spacing w:after="0" w:line="240" w:lineRule="auto"/>
              <w:rPr>
                <w:rFonts w:ascii="Arial" w:hAnsi="Arial" w:cs="Arial"/>
                <w:sz w:val="20"/>
                <w:szCs w:val="20"/>
              </w:rPr>
            </w:pPr>
            <w:r w:rsidRPr="009B02F9">
              <w:rPr>
                <w:rFonts w:ascii="Arial" w:hAnsi="Arial" w:cs="Arial"/>
                <w:sz w:val="20"/>
                <w:szCs w:val="20"/>
              </w:rPr>
              <w:t>Br</w:t>
            </w:r>
            <w:r w:rsidR="00A9770E">
              <w:rPr>
                <w:rFonts w:ascii="Arial" w:hAnsi="Arial" w:cs="Arial"/>
                <w:sz w:val="20"/>
                <w:szCs w:val="20"/>
              </w:rPr>
              <w:t>ought</w:t>
            </w:r>
            <w:r w:rsidRPr="009B02F9">
              <w:rPr>
                <w:rFonts w:ascii="Arial" w:hAnsi="Arial" w:cs="Arial"/>
                <w:sz w:val="20"/>
                <w:szCs w:val="20"/>
              </w:rPr>
              <w:t xml:space="preserve"> kindness into the classroom through quotes and daily intentional language</w:t>
            </w:r>
          </w:p>
          <w:p w14:paraId="146845C9" w14:textId="7A0ABA59" w:rsidR="005927EA" w:rsidRPr="009B02F9" w:rsidRDefault="005927EA" w:rsidP="005927EA">
            <w:pPr>
              <w:pStyle w:val="ListParagraph"/>
              <w:numPr>
                <w:ilvl w:val="0"/>
                <w:numId w:val="2"/>
              </w:numPr>
              <w:spacing w:after="0" w:line="240" w:lineRule="auto"/>
              <w:rPr>
                <w:rFonts w:ascii="Arial" w:hAnsi="Arial" w:cs="Arial"/>
                <w:sz w:val="20"/>
                <w:szCs w:val="20"/>
              </w:rPr>
            </w:pPr>
            <w:r w:rsidRPr="009B02F9">
              <w:rPr>
                <w:rFonts w:ascii="Arial" w:hAnsi="Arial" w:cs="Arial"/>
                <w:sz w:val="20"/>
                <w:szCs w:val="20"/>
              </w:rPr>
              <w:t>Offer</w:t>
            </w:r>
            <w:r w:rsidR="00A9770E">
              <w:rPr>
                <w:rFonts w:ascii="Arial" w:hAnsi="Arial" w:cs="Arial"/>
                <w:sz w:val="20"/>
                <w:szCs w:val="20"/>
              </w:rPr>
              <w:t>ed</w:t>
            </w:r>
            <w:r w:rsidRPr="009B02F9">
              <w:rPr>
                <w:rFonts w:ascii="Arial" w:hAnsi="Arial" w:cs="Arial"/>
                <w:sz w:val="20"/>
                <w:szCs w:val="20"/>
              </w:rPr>
              <w:t xml:space="preserve"> small check-in activities with students frequently</w:t>
            </w:r>
          </w:p>
          <w:p w14:paraId="36A41FAC" w14:textId="5E8AD5F9" w:rsidR="005927EA" w:rsidRPr="009B02F9" w:rsidRDefault="005927EA" w:rsidP="005927EA">
            <w:pPr>
              <w:rPr>
                <w:rFonts w:ascii="Arial" w:hAnsi="Arial" w:cs="Arial"/>
                <w:sz w:val="20"/>
                <w:szCs w:val="20"/>
              </w:rPr>
            </w:pPr>
          </w:p>
        </w:tc>
      </w:tr>
      <w:tr w:rsidR="009D7754" w:rsidRPr="009B02F9" w14:paraId="72843675" w14:textId="77777777" w:rsidTr="009D7754">
        <w:trPr>
          <w:trHeight w:val="191"/>
          <w:jc w:val="center"/>
        </w:trPr>
        <w:tc>
          <w:tcPr>
            <w:tcW w:w="2425" w:type="dxa"/>
            <w:vAlign w:val="center"/>
          </w:tcPr>
          <w:p w14:paraId="1AB87E52" w14:textId="74ABA60E" w:rsidR="009D7754" w:rsidRPr="009B02F9" w:rsidRDefault="009D7754" w:rsidP="0083786B">
            <w:pPr>
              <w:rPr>
                <w:rFonts w:ascii="Arial" w:hAnsi="Arial" w:cs="Arial"/>
                <w:sz w:val="20"/>
                <w:szCs w:val="20"/>
              </w:rPr>
            </w:pPr>
            <w:r w:rsidRPr="009B02F9">
              <w:rPr>
                <w:rFonts w:ascii="Arial" w:hAnsi="Arial" w:cs="Arial"/>
                <w:sz w:val="20"/>
                <w:szCs w:val="20"/>
              </w:rPr>
              <w:t>ACTIVIT</w:t>
            </w:r>
            <w:r w:rsidR="00A9770E">
              <w:rPr>
                <w:rFonts w:ascii="Arial" w:hAnsi="Arial" w:cs="Arial"/>
                <w:sz w:val="20"/>
                <w:szCs w:val="20"/>
              </w:rPr>
              <w:t>IES</w:t>
            </w:r>
          </w:p>
        </w:tc>
        <w:tc>
          <w:tcPr>
            <w:tcW w:w="6925" w:type="dxa"/>
            <w:vAlign w:val="center"/>
          </w:tcPr>
          <w:p w14:paraId="073A6163" w14:textId="77777777" w:rsidR="005927EA" w:rsidRPr="009B02F9" w:rsidRDefault="005927EA" w:rsidP="005927EA">
            <w:pPr>
              <w:rPr>
                <w:rFonts w:ascii="Arial" w:hAnsi="Arial" w:cs="Arial"/>
                <w:sz w:val="20"/>
                <w:szCs w:val="20"/>
              </w:rPr>
            </w:pPr>
          </w:p>
          <w:p w14:paraId="0FF3513A" w14:textId="7C2DE1BF" w:rsidR="005927EA" w:rsidRPr="009B02F9" w:rsidRDefault="005927EA" w:rsidP="005927EA">
            <w:pPr>
              <w:rPr>
                <w:rFonts w:ascii="Arial" w:hAnsi="Arial" w:cs="Arial"/>
                <w:sz w:val="20"/>
                <w:szCs w:val="20"/>
              </w:rPr>
            </w:pPr>
            <w:r w:rsidRPr="009B02F9">
              <w:rPr>
                <w:rFonts w:ascii="Arial" w:hAnsi="Arial" w:cs="Arial"/>
                <w:sz w:val="20"/>
                <w:szCs w:val="20"/>
              </w:rPr>
              <w:t>Movement</w:t>
            </w:r>
          </w:p>
          <w:p w14:paraId="16C06DCB" w14:textId="780E56E0" w:rsidR="005927EA" w:rsidRPr="009B02F9" w:rsidRDefault="005927EA" w:rsidP="005927EA">
            <w:pPr>
              <w:pStyle w:val="ListParagraph"/>
              <w:numPr>
                <w:ilvl w:val="0"/>
                <w:numId w:val="6"/>
              </w:numPr>
              <w:spacing w:after="0" w:line="240" w:lineRule="auto"/>
              <w:rPr>
                <w:rFonts w:ascii="Arial" w:hAnsi="Arial" w:cs="Arial"/>
                <w:sz w:val="20"/>
                <w:szCs w:val="20"/>
              </w:rPr>
            </w:pPr>
            <w:r w:rsidRPr="009B02F9">
              <w:rPr>
                <w:rFonts w:ascii="Arial" w:hAnsi="Arial" w:cs="Arial"/>
                <w:sz w:val="20"/>
                <w:szCs w:val="20"/>
                <w:shd w:val="clear" w:color="auto" w:fill="FFFFFF"/>
              </w:rPr>
              <w:t>Incorporate</w:t>
            </w:r>
            <w:r w:rsidR="00A9770E">
              <w:rPr>
                <w:rFonts w:ascii="Arial" w:hAnsi="Arial" w:cs="Arial"/>
                <w:sz w:val="20"/>
                <w:szCs w:val="20"/>
                <w:shd w:val="clear" w:color="auto" w:fill="FFFFFF"/>
              </w:rPr>
              <w:t>d</w:t>
            </w:r>
            <w:r w:rsidRPr="009B02F9">
              <w:rPr>
                <w:rFonts w:ascii="Arial" w:hAnsi="Arial" w:cs="Arial"/>
                <w:sz w:val="20"/>
                <w:szCs w:val="20"/>
                <w:shd w:val="clear" w:color="auto" w:fill="FFFFFF"/>
              </w:rPr>
              <w:t xml:space="preserve"> movement breaks into the classroom </w:t>
            </w:r>
            <w:bookmarkStart w:id="1" w:name="_Hlk25839472"/>
            <w:r w:rsidRPr="009B02F9">
              <w:rPr>
                <w:rFonts w:ascii="Arial" w:hAnsi="Arial" w:cs="Arial"/>
                <w:sz w:val="20"/>
                <w:szCs w:val="20"/>
                <w:shd w:val="clear" w:color="auto" w:fill="FFFFFF"/>
              </w:rPr>
              <w:t>that are easy to manage, quick, academically oriented (if possible) and enjoyable for students</w:t>
            </w:r>
            <w:bookmarkEnd w:id="1"/>
          </w:p>
          <w:p w14:paraId="08741A7D" w14:textId="36DF5383" w:rsidR="009D7754" w:rsidRPr="009B02F9" w:rsidRDefault="005927EA" w:rsidP="005927EA">
            <w:pPr>
              <w:pStyle w:val="ListParagraph"/>
              <w:numPr>
                <w:ilvl w:val="0"/>
                <w:numId w:val="4"/>
              </w:numPr>
              <w:spacing w:after="0" w:line="240" w:lineRule="auto"/>
              <w:rPr>
                <w:rFonts w:ascii="Arial" w:hAnsi="Arial" w:cs="Arial"/>
                <w:sz w:val="20"/>
                <w:szCs w:val="20"/>
              </w:rPr>
            </w:pPr>
            <w:r w:rsidRPr="009B02F9">
              <w:rPr>
                <w:rFonts w:ascii="Arial" w:hAnsi="Arial" w:cs="Arial"/>
                <w:sz w:val="20"/>
                <w:szCs w:val="20"/>
                <w:shd w:val="clear" w:color="auto" w:fill="FFFFFF"/>
              </w:rPr>
              <w:t>Ma</w:t>
            </w:r>
            <w:r w:rsidR="00A9770E">
              <w:rPr>
                <w:rFonts w:ascii="Arial" w:hAnsi="Arial" w:cs="Arial"/>
                <w:sz w:val="20"/>
                <w:szCs w:val="20"/>
                <w:shd w:val="clear" w:color="auto" w:fill="FFFFFF"/>
              </w:rPr>
              <w:t>d</w:t>
            </w:r>
            <w:r w:rsidRPr="009B02F9">
              <w:rPr>
                <w:rFonts w:ascii="Arial" w:hAnsi="Arial" w:cs="Arial"/>
                <w:sz w:val="20"/>
                <w:szCs w:val="20"/>
                <w:shd w:val="clear" w:color="auto" w:fill="FFFFFF"/>
              </w:rPr>
              <w:t>e stand-up desks available for students who chose to use them.</w:t>
            </w:r>
          </w:p>
          <w:p w14:paraId="18E50639" w14:textId="6787E3A7" w:rsidR="009D7754" w:rsidRPr="009B02F9" w:rsidRDefault="005927EA" w:rsidP="009D7754">
            <w:pPr>
              <w:pStyle w:val="ListParagraph"/>
              <w:numPr>
                <w:ilvl w:val="0"/>
                <w:numId w:val="4"/>
              </w:numPr>
              <w:spacing w:after="0" w:line="240" w:lineRule="auto"/>
              <w:rPr>
                <w:rFonts w:ascii="Arial" w:hAnsi="Arial" w:cs="Arial"/>
                <w:sz w:val="20"/>
                <w:szCs w:val="20"/>
              </w:rPr>
            </w:pPr>
            <w:r w:rsidRPr="009B02F9">
              <w:rPr>
                <w:rFonts w:ascii="Arial" w:hAnsi="Arial" w:cs="Arial"/>
                <w:sz w:val="20"/>
                <w:szCs w:val="20"/>
              </w:rPr>
              <w:lastRenderedPageBreak/>
              <w:t>Incorporate</w:t>
            </w:r>
            <w:r w:rsidR="00A9770E">
              <w:rPr>
                <w:rFonts w:ascii="Arial" w:hAnsi="Arial" w:cs="Arial"/>
                <w:sz w:val="20"/>
                <w:szCs w:val="20"/>
              </w:rPr>
              <w:t>d</w:t>
            </w:r>
            <w:r w:rsidR="003A1E31">
              <w:rPr>
                <w:rFonts w:ascii="Arial" w:hAnsi="Arial" w:cs="Arial"/>
                <w:sz w:val="20"/>
                <w:szCs w:val="20"/>
              </w:rPr>
              <w:t xml:space="preserve"> “intentional” </w:t>
            </w:r>
            <w:r w:rsidRPr="009B02F9">
              <w:rPr>
                <w:rFonts w:ascii="Arial" w:hAnsi="Arial" w:cs="Arial"/>
                <w:sz w:val="20"/>
                <w:szCs w:val="20"/>
              </w:rPr>
              <w:t>arrival</w:t>
            </w:r>
            <w:r w:rsidR="00A9770E">
              <w:rPr>
                <w:rFonts w:ascii="Arial" w:hAnsi="Arial" w:cs="Arial"/>
                <w:sz w:val="20"/>
                <w:szCs w:val="20"/>
              </w:rPr>
              <w:t xml:space="preserve"> </w:t>
            </w:r>
            <w:r w:rsidR="003A1E31">
              <w:rPr>
                <w:rFonts w:ascii="Arial" w:hAnsi="Arial" w:cs="Arial"/>
                <w:sz w:val="20"/>
                <w:szCs w:val="20"/>
              </w:rPr>
              <w:t xml:space="preserve">activities such as </w:t>
            </w:r>
            <w:proofErr w:type="spellStart"/>
            <w:r w:rsidR="003A1E31">
              <w:rPr>
                <w:rFonts w:ascii="Arial" w:hAnsi="Arial" w:cs="Arial"/>
                <w:sz w:val="20"/>
                <w:szCs w:val="20"/>
              </w:rPr>
              <w:t>encourging</w:t>
            </w:r>
            <w:proofErr w:type="spellEnd"/>
            <w:r w:rsidR="003A1E31">
              <w:rPr>
                <w:rFonts w:ascii="Arial" w:hAnsi="Arial" w:cs="Arial"/>
                <w:sz w:val="20"/>
                <w:szCs w:val="20"/>
              </w:rPr>
              <w:t xml:space="preserve"> phones away, make a “to do” list, pause and take a </w:t>
            </w:r>
            <w:proofErr w:type="spellStart"/>
            <w:r w:rsidR="003A1E31">
              <w:rPr>
                <w:rFonts w:ascii="Arial" w:hAnsi="Arial" w:cs="Arial"/>
                <w:sz w:val="20"/>
                <w:szCs w:val="20"/>
              </w:rPr>
              <w:t>breathe</w:t>
            </w:r>
            <w:proofErr w:type="spellEnd"/>
            <w:r w:rsidR="003A1E31">
              <w:rPr>
                <w:rFonts w:ascii="Arial" w:hAnsi="Arial" w:cs="Arial"/>
                <w:sz w:val="20"/>
                <w:szCs w:val="20"/>
              </w:rPr>
              <w:t xml:space="preserve"> so students were able to be mindfully present</w:t>
            </w:r>
            <w:r w:rsidR="00A9770E">
              <w:rPr>
                <w:rFonts w:ascii="Arial" w:hAnsi="Arial" w:cs="Arial"/>
                <w:sz w:val="20"/>
                <w:szCs w:val="20"/>
              </w:rPr>
              <w:t xml:space="preserve"> during class</w:t>
            </w:r>
          </w:p>
          <w:p w14:paraId="5C884321" w14:textId="6CEE9C09" w:rsidR="005927EA" w:rsidRPr="009B02F9" w:rsidRDefault="005927EA" w:rsidP="005927EA">
            <w:pPr>
              <w:pStyle w:val="ListParagraph"/>
              <w:spacing w:after="0" w:line="240" w:lineRule="auto"/>
              <w:rPr>
                <w:rFonts w:ascii="Arial" w:hAnsi="Arial" w:cs="Arial"/>
                <w:sz w:val="20"/>
                <w:szCs w:val="20"/>
              </w:rPr>
            </w:pPr>
          </w:p>
        </w:tc>
      </w:tr>
    </w:tbl>
    <w:p w14:paraId="474F785F" w14:textId="69A90FD8" w:rsidR="001C41A1" w:rsidRDefault="001C41A1" w:rsidP="00982232">
      <w:pPr>
        <w:spacing w:after="0"/>
      </w:pPr>
    </w:p>
    <w:p w14:paraId="15D1C1F0" w14:textId="63356A2A" w:rsidR="003A1E31" w:rsidRDefault="003A1E31" w:rsidP="00982232">
      <w:pPr>
        <w:spacing w:after="0"/>
      </w:pPr>
    </w:p>
    <w:p w14:paraId="5082B76C" w14:textId="191F6634" w:rsidR="003A1E31" w:rsidRDefault="003A1E31" w:rsidP="00982232">
      <w:pPr>
        <w:spacing w:after="0"/>
        <w:rPr>
          <w:b/>
        </w:rPr>
      </w:pPr>
      <w:r>
        <w:rPr>
          <w:b/>
          <w:noProof/>
        </w:rPr>
        <w:drawing>
          <wp:inline distT="0" distB="0" distL="0" distR="0" wp14:anchorId="43838A9D" wp14:editId="59E98D77">
            <wp:extent cx="1039524" cy="817120"/>
            <wp:effectExtent l="0" t="0" r="1905" b="0"/>
            <wp:docPr id="5" name="Picture 5" descr="/var/folders/6d/6vhx823x3n1bdky37gvngcjw0000gs/T/com.microsoft.Word/Content.MSO/5E9938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6d/6vhx823x3n1bdky37gvngcjw0000gs/T/com.microsoft.Word/Content.MSO/5E9938AB.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361" cy="820136"/>
                    </a:xfrm>
                    <a:prstGeom prst="rect">
                      <a:avLst/>
                    </a:prstGeom>
                    <a:noFill/>
                    <a:ln>
                      <a:noFill/>
                    </a:ln>
                  </pic:spPr>
                </pic:pic>
              </a:graphicData>
            </a:graphic>
          </wp:inline>
        </w:drawing>
      </w:r>
    </w:p>
    <w:p w14:paraId="1D2BC42E" w14:textId="77777777" w:rsidR="003A1E31" w:rsidRDefault="003A1E31" w:rsidP="00982232">
      <w:pPr>
        <w:spacing w:after="0"/>
        <w:rPr>
          <w:b/>
        </w:rPr>
      </w:pPr>
    </w:p>
    <w:p w14:paraId="49D4840F" w14:textId="57EEF6B0" w:rsidR="003A1E31" w:rsidRDefault="003A1E31" w:rsidP="00982232">
      <w:pPr>
        <w:spacing w:after="0"/>
      </w:pPr>
      <w:r w:rsidRPr="003A1E31">
        <w:rPr>
          <w:b/>
        </w:rPr>
        <w:t>UBC Wellbeing</w:t>
      </w:r>
      <w:r>
        <w:t xml:space="preserve"> has developed numerous teaching resources for facilitating student wellbeing.  These a</w:t>
      </w:r>
      <w:r w:rsidR="00255301">
        <w:t>r</w:t>
      </w:r>
      <w:r>
        <w:t>e posted on their website (link below):</w:t>
      </w:r>
    </w:p>
    <w:p w14:paraId="77920B38" w14:textId="77777777" w:rsidR="003A1E31" w:rsidRDefault="004F5DCF" w:rsidP="003A1E31">
      <w:hyperlink r:id="rId8" w:history="1">
        <w:r w:rsidR="003A1E31">
          <w:rPr>
            <w:rStyle w:val="Hyperlink"/>
          </w:rPr>
          <w:t>https://wellbeing.ubc.ca/tools-and-resources</w:t>
        </w:r>
      </w:hyperlink>
    </w:p>
    <w:p w14:paraId="0890AAED" w14:textId="7D83ADED" w:rsidR="003A1E31" w:rsidRDefault="003A1E31" w:rsidP="00982232">
      <w:pPr>
        <w:spacing w:after="0"/>
      </w:pPr>
      <w:r>
        <w:t>Once you get to this site, click “Teaching and Learning Resources” then “undergraduate students” and the many tool kits are displayed.  May I recommend:</w:t>
      </w:r>
    </w:p>
    <w:p w14:paraId="7809B9BB" w14:textId="28273AFD" w:rsidR="003A1E31" w:rsidRDefault="003A1E31" w:rsidP="00982232">
      <w:pPr>
        <w:spacing w:after="0"/>
      </w:pPr>
    </w:p>
    <w:p w14:paraId="040EBFB9" w14:textId="66DBA9AA" w:rsidR="003A1E31" w:rsidRDefault="003A1E31" w:rsidP="00982232">
      <w:pPr>
        <w:spacing w:after="0"/>
      </w:pPr>
      <w:r>
        <w:t>Take A Stand Policy</w:t>
      </w:r>
    </w:p>
    <w:p w14:paraId="1408DDB0" w14:textId="55CDECEB" w:rsidR="003A1E31" w:rsidRDefault="003A1E31" w:rsidP="003A1E31">
      <w:pPr>
        <w:spacing w:after="0"/>
      </w:pPr>
      <w:r>
        <w:t xml:space="preserve">Random Acts of Exercise Videos (set of 12 x 3 min. simple and fun exercise </w:t>
      </w:r>
      <w:proofErr w:type="spellStart"/>
      <w:r>
        <w:t>vdeos</w:t>
      </w:r>
      <w:proofErr w:type="spellEnd"/>
      <w:r>
        <w:t xml:space="preserve"> for your classes; just hit play!)</w:t>
      </w:r>
    </w:p>
    <w:p w14:paraId="5806CD35" w14:textId="3FB44B3E" w:rsidR="003A1E31" w:rsidRDefault="003A1E31" w:rsidP="00982232">
      <w:pPr>
        <w:spacing w:after="0"/>
      </w:pPr>
      <w:r>
        <w:t>Move U Stretching video</w:t>
      </w:r>
    </w:p>
    <w:p w14:paraId="33FD4E84" w14:textId="386BB7B5" w:rsidR="003A1E31" w:rsidRDefault="003A1E31" w:rsidP="00982232">
      <w:pPr>
        <w:spacing w:after="0"/>
      </w:pPr>
      <w:r>
        <w:t>Teaching Pract</w:t>
      </w:r>
      <w:bookmarkStart w:id="2" w:name="_GoBack"/>
      <w:bookmarkEnd w:id="2"/>
      <w:r>
        <w:t>ices that Promote Wellbeing</w:t>
      </w:r>
    </w:p>
    <w:p w14:paraId="3BEC8801" w14:textId="7EA9222C" w:rsidR="00260C95" w:rsidRDefault="00260C95" w:rsidP="00982232">
      <w:pPr>
        <w:spacing w:after="0"/>
      </w:pPr>
    </w:p>
    <w:p w14:paraId="3990EFF1" w14:textId="3A17FC19" w:rsidR="00260C95" w:rsidRDefault="00260C95" w:rsidP="00982232">
      <w:pPr>
        <w:spacing w:after="0"/>
      </w:pPr>
      <w:r>
        <w:t xml:space="preserve">In addition, this handout below </w:t>
      </w:r>
      <w:proofErr w:type="spellStart"/>
      <w:r>
        <w:t>canbe</w:t>
      </w:r>
      <w:proofErr w:type="spellEnd"/>
      <w:r>
        <w:t xml:space="preserve"> extremely helpful in making decisions around course plans for students:</w:t>
      </w:r>
    </w:p>
    <w:p w14:paraId="6B60E11E" w14:textId="77777777" w:rsidR="00260C95" w:rsidRDefault="004F5DCF" w:rsidP="00260C95">
      <w:hyperlink r:id="rId9" w:history="1">
        <w:r w:rsidR="00260C95">
          <w:rPr>
            <w:rStyle w:val="Hyperlink"/>
          </w:rPr>
          <w:t>https://equity3.sites.olt.ubc.ca/files/2020/06/Intentional-EDI-Decision-Making-UBCEIO.pdf</w:t>
        </w:r>
      </w:hyperlink>
    </w:p>
    <w:p w14:paraId="0201581D" w14:textId="089DF7BA" w:rsidR="003A1E31" w:rsidRDefault="003A1E31" w:rsidP="00982232">
      <w:pPr>
        <w:spacing w:after="0"/>
      </w:pPr>
    </w:p>
    <w:p w14:paraId="2F354DFA" w14:textId="7036B3C7" w:rsidR="003A1E31" w:rsidRDefault="003A1E31" w:rsidP="00982232">
      <w:pPr>
        <w:spacing w:after="0"/>
      </w:pPr>
      <w:r>
        <w:rPr>
          <w:b/>
          <w:sz w:val="32"/>
          <w:szCs w:val="32"/>
        </w:rPr>
        <w:t>The TEACHERS Project Phase II</w:t>
      </w:r>
    </w:p>
    <w:p w14:paraId="7D9BD2F9" w14:textId="5DF99A0F" w:rsidR="003A1E31" w:rsidRDefault="003A1E31" w:rsidP="00982232">
      <w:pPr>
        <w:spacing w:after="0"/>
      </w:pPr>
    </w:p>
    <w:p w14:paraId="15C18164" w14:textId="45EB97F4" w:rsidR="003A1E31" w:rsidRDefault="003A1E31" w:rsidP="00982232">
      <w:pPr>
        <w:spacing w:after="0"/>
      </w:pPr>
      <w:r>
        <w:t xml:space="preserve">We are excited to </w:t>
      </w:r>
      <w:r w:rsidR="00255301">
        <w:t>further detail and share results</w:t>
      </w:r>
      <w:r>
        <w:t xml:space="preserve"> of </w:t>
      </w:r>
      <w:r>
        <w:rPr>
          <w:b/>
          <w:i/>
          <w:u w:val="single"/>
        </w:rPr>
        <w:t>P</w:t>
      </w:r>
      <w:r w:rsidRPr="003A1E31">
        <w:rPr>
          <w:b/>
          <w:i/>
          <w:u w:val="single"/>
        </w:rPr>
        <w:t>hase II</w:t>
      </w:r>
      <w:r>
        <w:t xml:space="preserve"> of our project.</w:t>
      </w:r>
    </w:p>
    <w:p w14:paraId="2788C420" w14:textId="6167350D" w:rsidR="003A1E31" w:rsidRDefault="003A1E31" w:rsidP="003A1E31">
      <w:pPr>
        <w:rPr>
          <w:rFonts w:cstheme="minorHAnsi"/>
          <w:shd w:val="clear" w:color="auto" w:fill="FFFFFF"/>
        </w:rPr>
      </w:pPr>
      <w:r>
        <w:rPr>
          <w:rFonts w:cstheme="minorHAnsi"/>
          <w:shd w:val="clear" w:color="auto" w:fill="FFFFFF"/>
        </w:rPr>
        <w:t xml:space="preserve">Our project </w:t>
      </w:r>
      <w:r w:rsidRPr="00AB6101">
        <w:rPr>
          <w:rFonts w:cstheme="minorHAnsi"/>
          <w:shd w:val="clear" w:color="auto" w:fill="FFFFFF"/>
        </w:rPr>
        <w:t>investigate</w:t>
      </w:r>
      <w:r>
        <w:rPr>
          <w:rFonts w:cstheme="minorHAnsi"/>
          <w:shd w:val="clear" w:color="auto" w:fill="FFFFFF"/>
        </w:rPr>
        <w:t>s</w:t>
      </w:r>
      <w:r w:rsidRPr="00AB6101">
        <w:rPr>
          <w:rFonts w:cstheme="minorHAnsi"/>
          <w:shd w:val="clear" w:color="auto" w:fill="FFFFFF"/>
        </w:rPr>
        <w:t xml:space="preserve"> </w:t>
      </w:r>
      <w:r>
        <w:rPr>
          <w:rFonts w:cstheme="minorHAnsi"/>
          <w:shd w:val="clear" w:color="auto" w:fill="FFFFFF"/>
        </w:rPr>
        <w:t xml:space="preserve">the </w:t>
      </w:r>
      <w:r w:rsidRPr="00AB6101">
        <w:rPr>
          <w:rFonts w:cstheme="minorHAnsi"/>
        </w:rPr>
        <w:t xml:space="preserve">impact of </w:t>
      </w:r>
      <w:r>
        <w:rPr>
          <w:rFonts w:cstheme="minorHAnsi"/>
        </w:rPr>
        <w:t>supporting</w:t>
      </w:r>
      <w:r w:rsidRPr="00AB6101">
        <w:rPr>
          <w:rFonts w:cstheme="minorHAnsi"/>
        </w:rPr>
        <w:t xml:space="preserve"> </w:t>
      </w:r>
      <w:r>
        <w:rPr>
          <w:rFonts w:cstheme="minorHAnsi"/>
        </w:rPr>
        <w:t xml:space="preserve">faculty members </w:t>
      </w:r>
      <w:r w:rsidRPr="00AB6101">
        <w:rPr>
          <w:rFonts w:cstheme="minorHAnsi"/>
        </w:rPr>
        <w:t xml:space="preserve">in </w:t>
      </w:r>
      <w:r>
        <w:rPr>
          <w:rFonts w:cstheme="minorHAnsi"/>
        </w:rPr>
        <w:t>adopting</w:t>
      </w:r>
      <w:r w:rsidRPr="00AB6101">
        <w:rPr>
          <w:rFonts w:cstheme="minorHAnsi"/>
        </w:rPr>
        <w:t xml:space="preserve"> course-based interventions </w:t>
      </w:r>
      <w:r>
        <w:rPr>
          <w:rFonts w:cstheme="minorHAnsi"/>
        </w:rPr>
        <w:t xml:space="preserve">(as indicated above) to improve student well-being.  Our phase-one pilot </w:t>
      </w:r>
      <w:r w:rsidR="00255301">
        <w:rPr>
          <w:rFonts w:cstheme="minorHAnsi"/>
        </w:rPr>
        <w:t xml:space="preserve">and phase II </w:t>
      </w:r>
      <w:r>
        <w:rPr>
          <w:rFonts w:cstheme="minorHAnsi"/>
        </w:rPr>
        <w:t>showed overwhelmingly positive results, consistent with c</w:t>
      </w:r>
      <w:r w:rsidRPr="00AB6101">
        <w:rPr>
          <w:rFonts w:cstheme="minorHAnsi"/>
          <w:shd w:val="clear" w:color="auto" w:fill="FFFFFF"/>
        </w:rPr>
        <w:t>urrent literature</w:t>
      </w:r>
      <w:r>
        <w:rPr>
          <w:rFonts w:cstheme="minorHAnsi"/>
          <w:shd w:val="clear" w:color="auto" w:fill="FFFFFF"/>
        </w:rPr>
        <w:t xml:space="preserve">: student well-being is positively impacted by these interventions, and faculty members are more likely to adopt and maintain these interventions with direct support.  </w:t>
      </w:r>
      <w:r w:rsidR="00255301">
        <w:rPr>
          <w:rFonts w:cstheme="minorHAnsi"/>
          <w:shd w:val="clear" w:color="auto" w:fill="FFFFFF"/>
        </w:rPr>
        <w:t xml:space="preserve">We are working on further faculty training and information dissemination, as well as planning phase III of this project for the next academic year.  Please reach out if you need </w:t>
      </w:r>
      <w:r>
        <w:rPr>
          <w:rFonts w:cstheme="minorHAnsi"/>
          <w:shd w:val="clear" w:color="auto" w:fill="FFFFFF"/>
        </w:rPr>
        <w:t xml:space="preserve">support </w:t>
      </w:r>
      <w:r w:rsidR="00255301">
        <w:rPr>
          <w:rFonts w:cstheme="minorHAnsi"/>
          <w:shd w:val="clear" w:color="auto" w:fill="FFFFFF"/>
        </w:rPr>
        <w:t>in helping you</w:t>
      </w:r>
      <w:r>
        <w:rPr>
          <w:rFonts w:cstheme="minorHAnsi"/>
          <w:shd w:val="clear" w:color="auto" w:fill="FFFFFF"/>
        </w:rPr>
        <w:t xml:space="preserve"> implement wellbeing practices into your classroom</w:t>
      </w:r>
      <w:r w:rsidR="00255301">
        <w:rPr>
          <w:rFonts w:cstheme="minorHAnsi"/>
          <w:shd w:val="clear" w:color="auto" w:fill="FFFFFF"/>
        </w:rPr>
        <w:t xml:space="preserve"> and/or</w:t>
      </w:r>
      <w:r>
        <w:rPr>
          <w:rFonts w:cstheme="minorHAnsi"/>
          <w:shd w:val="clear" w:color="auto" w:fill="FFFFFF"/>
        </w:rPr>
        <w:t xml:space="preserve"> </w:t>
      </w:r>
      <w:r w:rsidR="00255301">
        <w:rPr>
          <w:rFonts w:cstheme="minorHAnsi"/>
          <w:shd w:val="clear" w:color="auto" w:fill="FFFFFF"/>
        </w:rPr>
        <w:t>i</w:t>
      </w:r>
      <w:r>
        <w:rPr>
          <w:rFonts w:cstheme="minorHAnsi"/>
          <w:shd w:val="clear" w:color="auto" w:fill="FFFFFF"/>
        </w:rPr>
        <w:t xml:space="preserve">f you are interested </w:t>
      </w:r>
      <w:r w:rsidR="00255301">
        <w:rPr>
          <w:rFonts w:cstheme="minorHAnsi"/>
          <w:shd w:val="clear" w:color="auto" w:fill="FFFFFF"/>
        </w:rPr>
        <w:t xml:space="preserve">in being a part of the next phase of the project; </w:t>
      </w:r>
      <w:r>
        <w:rPr>
          <w:rFonts w:cstheme="minorHAnsi"/>
          <w:shd w:val="clear" w:color="auto" w:fill="FFFFFF"/>
        </w:rPr>
        <w:t xml:space="preserve">contact </w:t>
      </w:r>
      <w:hyperlink r:id="rId10" w:history="1">
        <w:r w:rsidRPr="00E42DCA">
          <w:rPr>
            <w:rStyle w:val="Hyperlink"/>
            <w:rFonts w:cstheme="minorHAnsi"/>
            <w:shd w:val="clear" w:color="auto" w:fill="FFFFFF"/>
          </w:rPr>
          <w:t>sally.willis-stewart@ubc.ca</w:t>
        </w:r>
      </w:hyperlink>
      <w:r>
        <w:rPr>
          <w:rFonts w:cstheme="minorHAnsi"/>
          <w:shd w:val="clear" w:color="auto" w:fill="FFFFFF"/>
        </w:rPr>
        <w:tab/>
      </w:r>
      <w:r>
        <w:rPr>
          <w:rFonts w:cstheme="minorHAnsi"/>
          <w:shd w:val="clear" w:color="auto" w:fill="FFFFFF"/>
        </w:rPr>
        <w:tab/>
      </w:r>
    </w:p>
    <w:p w14:paraId="579E552E" w14:textId="27674C6E" w:rsidR="003A1E31" w:rsidRPr="003A1E31" w:rsidRDefault="003A1E31" w:rsidP="003A1E31">
      <w:pPr>
        <w:rPr>
          <w:rFonts w:cstheme="minorHAnsi"/>
          <w:shd w:val="clear" w:color="auto" w:fill="FFFFFF"/>
        </w:rPr>
      </w:pPr>
      <w:r>
        <w:rPr>
          <w:rFonts w:cstheme="minorHAnsi"/>
          <w:shd w:val="clear" w:color="auto" w:fill="FFFFFF"/>
        </w:rPr>
        <w:lastRenderedPageBreak/>
        <w:t xml:space="preserve">Thank you for caring for our </w:t>
      </w:r>
      <w:proofErr w:type="gramStart"/>
      <w:r>
        <w:rPr>
          <w:rFonts w:cstheme="minorHAnsi"/>
          <w:shd w:val="clear" w:color="auto" w:fill="FFFFFF"/>
        </w:rPr>
        <w:t>students</w:t>
      </w:r>
      <w:proofErr w:type="gramEnd"/>
      <w:r>
        <w:rPr>
          <w:rFonts w:cstheme="minorHAnsi"/>
          <w:shd w:val="clear" w:color="auto" w:fill="FFFFFF"/>
        </w:rPr>
        <w:t xml:space="preserve"> health and academic success!</w:t>
      </w:r>
    </w:p>
    <w:sectPr w:rsidR="003A1E31" w:rsidRPr="003A1E31" w:rsidSect="00241A7E">
      <w:head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52FBF" w14:textId="77777777" w:rsidR="004F5DCF" w:rsidRDefault="004F5DCF" w:rsidP="00241A7E">
      <w:pPr>
        <w:spacing w:after="0" w:line="240" w:lineRule="auto"/>
      </w:pPr>
      <w:r>
        <w:separator/>
      </w:r>
    </w:p>
  </w:endnote>
  <w:endnote w:type="continuationSeparator" w:id="0">
    <w:p w14:paraId="5B91D6DE" w14:textId="77777777" w:rsidR="004F5DCF" w:rsidRDefault="004F5DCF" w:rsidP="0024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5C250" w14:textId="77777777" w:rsidR="004F5DCF" w:rsidRDefault="004F5DCF" w:rsidP="00241A7E">
      <w:pPr>
        <w:spacing w:after="0" w:line="240" w:lineRule="auto"/>
      </w:pPr>
      <w:bookmarkStart w:id="0" w:name="_Hlk31615968"/>
      <w:bookmarkEnd w:id="0"/>
      <w:r>
        <w:separator/>
      </w:r>
    </w:p>
  </w:footnote>
  <w:footnote w:type="continuationSeparator" w:id="0">
    <w:p w14:paraId="37D9638B" w14:textId="77777777" w:rsidR="004F5DCF" w:rsidRDefault="004F5DCF" w:rsidP="00241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227F" w14:textId="5C52C6B1" w:rsidR="00614B9E" w:rsidRPr="00175904" w:rsidRDefault="009B02F9" w:rsidP="00614B9E">
    <w:pPr>
      <w:pStyle w:val="Header"/>
      <w:jc w:val="center"/>
      <w:rPr>
        <w:rFonts w:ascii="Times New Roman" w:hAnsi="Times New Roman"/>
        <w:color w:val="1F497D"/>
        <w:spacing w:val="40"/>
        <w:sz w:val="32"/>
        <w:szCs w:val="36"/>
      </w:rPr>
    </w:pPr>
    <w:r>
      <w:rPr>
        <w:noProof/>
      </w:rPr>
      <w:drawing>
        <wp:anchor distT="0" distB="0" distL="114300" distR="114300" simplePos="0" relativeHeight="251660288" behindDoc="0" locked="0" layoutInCell="1" allowOverlap="1" wp14:anchorId="553318F2" wp14:editId="19F486A3">
          <wp:simplePos x="0" y="0"/>
          <wp:positionH relativeFrom="margin">
            <wp:posOffset>5697156</wp:posOffset>
          </wp:positionH>
          <wp:positionV relativeFrom="page">
            <wp:posOffset>447676</wp:posOffset>
          </wp:positionV>
          <wp:extent cx="722694" cy="704850"/>
          <wp:effectExtent l="0" t="0" r="1270" b="0"/>
          <wp:wrapNone/>
          <wp:docPr id="2" name="Picture 2" descr="ubco_4c.vert_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o_4c.vert_smal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292" cy="707384"/>
                  </a:xfrm>
                  <a:prstGeom prst="rect">
                    <a:avLst/>
                  </a:prstGeom>
                  <a:noFill/>
                </pic:spPr>
              </pic:pic>
            </a:graphicData>
          </a:graphic>
          <wp14:sizeRelH relativeFrom="margin">
            <wp14:pctWidth>0</wp14:pctWidth>
          </wp14:sizeRelH>
          <wp14:sizeRelV relativeFrom="margin">
            <wp14:pctHeight>0</wp14:pctHeight>
          </wp14:sizeRelV>
        </wp:anchor>
      </w:drawing>
    </w:r>
    <w:r w:rsidR="00614B9E">
      <w:rPr>
        <w:noProof/>
      </w:rPr>
      <w:drawing>
        <wp:anchor distT="0" distB="0" distL="114300" distR="114300" simplePos="0" relativeHeight="251661312" behindDoc="0" locked="0" layoutInCell="1" allowOverlap="1" wp14:anchorId="70D7A6E4" wp14:editId="58459AF9">
          <wp:simplePos x="0" y="0"/>
          <wp:positionH relativeFrom="column">
            <wp:posOffset>-504824</wp:posOffset>
          </wp:positionH>
          <wp:positionV relativeFrom="paragraph">
            <wp:posOffset>-66674</wp:posOffset>
          </wp:positionV>
          <wp:extent cx="857250" cy="814796"/>
          <wp:effectExtent l="0" t="0" r="0" b="4445"/>
          <wp:wrapNone/>
          <wp:docPr id="1" name="Picture 1" descr="http://www.healthdesigns.net/wp-content/uploads/2012/10/5-apple-with-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healthdesigns.net/wp-content/uploads/2012/10/5-apple-with-heart.jpg"/>
                  <pic:cNvPicPr/>
                </pic:nvPicPr>
                <pic:blipFill rotWithShape="1">
                  <a:blip r:embed="rId2" cstate="print">
                    <a:extLst>
                      <a:ext uri="{28A0092B-C50C-407E-A947-70E740481C1C}">
                        <a14:useLocalDpi xmlns:a14="http://schemas.microsoft.com/office/drawing/2010/main" val="0"/>
                      </a:ext>
                    </a:extLst>
                  </a:blip>
                  <a:srcRect r="29860"/>
                  <a:stretch/>
                </pic:blipFill>
                <pic:spPr bwMode="auto">
                  <a:xfrm>
                    <a:off x="0" y="0"/>
                    <a:ext cx="863015" cy="8202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4B9E" w:rsidRPr="00175904">
      <w:rPr>
        <w:rFonts w:ascii="Times New Roman" w:hAnsi="Times New Roman"/>
        <w:color w:val="1F497D"/>
        <w:spacing w:val="40"/>
        <w:sz w:val="32"/>
        <w:szCs w:val="36"/>
      </w:rPr>
      <w:t>THE UNIVERSITY OF BRITISH COLUMBIA</w:t>
    </w:r>
  </w:p>
  <w:p w14:paraId="062361D2" w14:textId="609AD215" w:rsidR="00614B9E" w:rsidRPr="009B02F9" w:rsidRDefault="0080681E" w:rsidP="00614B9E">
    <w:pPr>
      <w:pStyle w:val="Header"/>
      <w:rPr>
        <w:sz w:val="24"/>
        <w:szCs w:val="24"/>
      </w:rPr>
    </w:pPr>
    <w:r>
      <w:rPr>
        <w:noProof/>
      </w:rPr>
      <mc:AlternateContent>
        <mc:Choice Requires="wps">
          <w:drawing>
            <wp:anchor distT="0" distB="0" distL="114300" distR="114300" simplePos="0" relativeHeight="251663360" behindDoc="0" locked="0" layoutInCell="1" allowOverlap="1" wp14:anchorId="082759A4" wp14:editId="3FF50464">
              <wp:simplePos x="0" y="0"/>
              <wp:positionH relativeFrom="margin">
                <wp:align>center</wp:align>
              </wp:positionH>
              <wp:positionV relativeFrom="paragraph">
                <wp:posOffset>14605</wp:posOffset>
              </wp:positionV>
              <wp:extent cx="1828800" cy="1828800"/>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BFDA49" w14:textId="43ECE0B0" w:rsidR="0080681E" w:rsidRDefault="00B20706" w:rsidP="0080681E">
                          <w:pPr>
                            <w:pStyle w:val="Head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20706">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STUDENT HEALTH AND </w:t>
                          </w:r>
                          <w:r w:rsidR="0080681E" w:rsidRPr="00B20706">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WELL</w:t>
                          </w:r>
                          <w:r w:rsidR="004863F9">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80681E" w:rsidRPr="00B20706">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BEING</w:t>
                          </w:r>
                        </w:p>
                        <w:p w14:paraId="7174889E" w14:textId="61DF2495" w:rsidR="004863F9" w:rsidRPr="004863F9" w:rsidRDefault="004863F9" w:rsidP="004863F9">
                          <w:pPr>
                            <w:pStyle w:val="Header"/>
                            <w:jc w:val="center"/>
                            <w:rPr>
                              <w:b/>
                              <w:i/>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i/>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The TEACHERS Project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2759A4" id="_x0000_t202" coordsize="21600,21600" o:spt="202" path="m,l,21600r21600,l21600,xe">
              <v:stroke joinstyle="miter"/>
              <v:path gradientshapeok="t" o:connecttype="rect"/>
            </v:shapetype>
            <v:shape id="Text Box 4" o:spid="_x0000_s1030" type="#_x0000_t202" style="position:absolute;margin-left:0;margin-top:1.15pt;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KAUHQIAAEcEAAAOAAAAZHJzL2Uyb0RvYy54bWysU0uP2jAQvlfqf7B8LwmItjQirOiuqCqh&#13;&#10;3ZWg2rNxbBLJ9li2IaG/vmMnYem2p6oXZ16ZxzffLO86rchZON+AKel0klMiDIeqMceS/thvPiwo&#13;&#10;8YGZiikwoqQX4end6v27ZWsLMYMaVCUcwSTGF60taR2CLbLM81po5idghUGnBKdZQNUds8qxFrNr&#13;&#10;lc3y/FPWgqusAy68R+tD76SrlF9KwcOTlF4EokqKvYX0uvQe4putlqw4Ombrhg9tsH/oQrPGYNFr&#13;&#10;qgcWGDm55o9UuuEOPMgw4aAzkLLhIs2A00zzN9PsamZFmgXB8fYKk/9/afnj+dmRpirpnBLDNK5o&#13;&#10;L7pAvkJH5hGd1voCg3YWw0KHZtzyaPdojEN30un4xXEI+hHnyxXbmIzHnxazxSJHF0ffqGD+7PV3&#13;&#10;63z4JkCTKJTU4fISpuy89aEPHUNiNQObRqm0QGV+M2DOaMli732PUQrdoRsGOkB1wXkc9Hzwlm8a&#13;&#10;rLllPjwzhwTAPpHU4QkfqaAtKQwSJTW4n3+zx3jcC3opaZFQJTXIeErUd4P7+jKdzyP/kjL/+HmG&#13;&#10;irv1HG495qTvARk7xeOxPIkxPqhRlA70CzJ/HWuiixmOlUsaRvE+9CTHy+FivU5ByDjLwtbsLI+p&#13;&#10;I2QRz333wpwdQA+4r0cYiceKN9j3sfFPb9engBtIi4nw9pgOqCNb02qHy4rncKunqNf7X/0CAAD/&#13;&#10;/wMAUEsDBBQABgAIAAAAIQAsA40W3gAAAAsBAAAPAAAAZHJzL2Rvd25yZXYueG1sTI/BTsMwEETv&#13;&#10;SPyDtUjcqN0UUJrGqVALZ6DwAW68jdPE6yh228DXs5zgstrRaGfnlevJ9+KMY2wDaZjPFAikOtiW&#13;&#10;Gg2fHy93OYiYDFnTB0INXxhhXV1flaaw4ULveN6lRnAIxcJocCkNhZSxduhNnIUBib1DGL1JLMdG&#13;&#10;2tFcONz3MlPqUXrTEn9wZsCNw7rbnbyGXPnXrltmb9Hff88f3GYbnoej1rc303bF42kFIuGU/i7g&#13;&#10;l4H7Q8XF9uFENopeA9MkDdkCBJtZnrPe87JUC5BVKf8zVD8AAAD//wMAUEsBAi0AFAAGAAgAAAAh&#13;&#10;ALaDOJL+AAAA4QEAABMAAAAAAAAAAAAAAAAAAAAAAFtDb250ZW50X1R5cGVzXS54bWxQSwECLQAU&#13;&#10;AAYACAAAACEAOP0h/9YAAACUAQAACwAAAAAAAAAAAAAAAAAvAQAAX3JlbHMvLnJlbHNQSwECLQAU&#13;&#10;AAYACAAAACEAKPCgFB0CAABHBAAADgAAAAAAAAAAAAAAAAAuAgAAZHJzL2Uyb0RvYy54bWxQSwEC&#13;&#10;LQAUAAYACAAAACEALAONFt4AAAALAQAADwAAAAAAAAAAAAAAAAB3BAAAZHJzL2Rvd25yZXYueG1s&#13;&#10;UEsFBgAAAAAEAAQA8wAAAIIFAAAAAA==&#13;&#10;" filled="f" stroked="f">
              <v:textbox style="mso-fit-shape-to-text:t">
                <w:txbxContent>
                  <w:p w14:paraId="1FBFDA49" w14:textId="43ECE0B0" w:rsidR="0080681E" w:rsidRDefault="00B20706" w:rsidP="0080681E">
                    <w:pPr>
                      <w:pStyle w:val="Head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20706">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STUDENT HEALTH AND </w:t>
                    </w:r>
                    <w:r w:rsidR="0080681E" w:rsidRPr="00B20706">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WELL</w:t>
                    </w:r>
                    <w:r w:rsidR="004863F9">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80681E" w:rsidRPr="00B20706">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BEING</w:t>
                    </w:r>
                  </w:p>
                  <w:p w14:paraId="7174889E" w14:textId="61DF2495" w:rsidR="004863F9" w:rsidRPr="004863F9" w:rsidRDefault="004863F9" w:rsidP="004863F9">
                    <w:pPr>
                      <w:pStyle w:val="Header"/>
                      <w:jc w:val="center"/>
                      <w:rPr>
                        <w:b/>
                        <w:i/>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i/>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The TEACHERS Project ~</w:t>
                    </w:r>
                  </w:p>
                </w:txbxContent>
              </v:textbox>
              <w10:wrap anchorx="margin"/>
            </v:shape>
          </w:pict>
        </mc:Fallback>
      </mc:AlternateContent>
    </w:r>
  </w:p>
  <w:p w14:paraId="05AE9226" w14:textId="74F470DD" w:rsidR="00614B9E" w:rsidRDefault="00614B9E" w:rsidP="00614B9E">
    <w:pPr>
      <w:pStyle w:val="Header"/>
    </w:pPr>
  </w:p>
  <w:p w14:paraId="7170F0E5" w14:textId="77777777" w:rsidR="00614B9E" w:rsidRDefault="00614B9E" w:rsidP="00614B9E">
    <w:pPr>
      <w:pStyle w:val="Header"/>
    </w:pPr>
  </w:p>
  <w:p w14:paraId="2549DED4" w14:textId="77777777" w:rsidR="00B562F6" w:rsidRDefault="00B562F6" w:rsidP="00614B9E">
    <w:pPr>
      <w:pStyle w:val="Header"/>
    </w:pPr>
  </w:p>
  <w:p w14:paraId="06A911B1" w14:textId="77777777" w:rsidR="00B562F6" w:rsidRDefault="00B562F6" w:rsidP="00614B9E">
    <w:pPr>
      <w:pStyle w:val="Header"/>
    </w:pPr>
  </w:p>
  <w:p w14:paraId="166C562F" w14:textId="1DF622FD" w:rsidR="00614B9E" w:rsidRDefault="00614B9E" w:rsidP="00614B9E">
    <w:pPr>
      <w:pStyle w:val="Header"/>
    </w:pPr>
    <w:r>
      <w:rPr>
        <w:noProof/>
      </w:rPr>
      <mc:AlternateContent>
        <mc:Choice Requires="wps">
          <w:drawing>
            <wp:anchor distT="0" distB="0" distL="114300" distR="114300" simplePos="0" relativeHeight="251659264" behindDoc="0" locked="0" layoutInCell="1" allowOverlap="1" wp14:anchorId="12D011AA" wp14:editId="0CD002D0">
              <wp:simplePos x="0" y="0"/>
              <wp:positionH relativeFrom="column">
                <wp:posOffset>4039870</wp:posOffset>
              </wp:positionH>
              <wp:positionV relativeFrom="paragraph">
                <wp:posOffset>76835</wp:posOffset>
              </wp:positionV>
              <wp:extent cx="1986280" cy="262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262255"/>
                      </a:xfrm>
                      <a:prstGeom prst="rect">
                        <a:avLst/>
                      </a:prstGeom>
                      <a:solidFill>
                        <a:srgbClr val="FFFFFF"/>
                      </a:solidFill>
                      <a:ln>
                        <a:noFill/>
                      </a:ln>
                      <a:extLs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8600FB" w14:textId="77777777" w:rsidR="00614B9E" w:rsidRPr="00CE66E3" w:rsidRDefault="00614B9E" w:rsidP="00614B9E">
                          <w:pPr>
                            <w:rPr>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2D011AA" id="Text Box 3" o:spid="_x0000_s1031" type="#_x0000_t202" style="position:absolute;margin-left:318.1pt;margin-top:6.05pt;width:156.4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8wqBwIAAPYDAAAOAAAAZHJzL2Uyb0RvYy54bWysU8Fu2zAMvQ/YPwi6L07cJEuNOEWXIsOA&#10;rhvQ7gNkWbaF2aJGKbGzrx8lJ2m23YbpIIgi9cj3SK3vhq5lB4VOg8n5bDLlTBkJpTZ1zr+97N6t&#10;OHNemFK0YFTOj8rxu83bN+veZiqFBtpSISMQ47Le5rzx3mZJ4mSjOuEmYJUhZwXYCU8m1kmJoif0&#10;rk3S6XSZ9IClRZDKObp9GJ18E/GrSkn/paqc8qzNOdXm445xL8KebNYiq1HYRstTGeIfquiENpT0&#10;AvUgvGB71H9BdVoiOKj8REKXQFVpqSIHYjOb/sHmuRFWRS4kjrMXmdz/g5VPh6/IdJnzG86M6KhF&#10;L2rw7AMM7Cao01uXUdCzpTA/0DV1OTJ19hHkd8cMbBthanWPCH2jREnVzcLL5OrpiOMCSNF/hpLS&#10;iL2HCDRU2AXpSAxG6NSl46UzoRQZUt6ulumKXJJ86TJNF4uYQmTn1xad/6igY+GQc6TOR3RxeHQ+&#10;VCOyc0hI5qDV5U63bTSwLrYtsoOgKdnFdUL/Law1IdhAeDYihptIMzAbOfqhGKKeUYMgQQHlkXgj&#10;jMNHn4UODeBPznoavJy7H3uBirP2kyHtbmfzeZjUaMwX71My8NpTXHuEkQSVc8/ZeNz6cbr3FnXd&#10;UKZzt+5J752OUrxWdSqfhisqdPoIYXqv7Rj1+l03vwAAAP//AwBQSwMEFAAGAAgAAAAhAN3N2sXe&#10;AAAACQEAAA8AAABkcnMvZG93bnJldi54bWxMjzFPwzAUhHck/oP1kNiok7SNaIhTISQW1IEWBsbX&#10;2MQh8XOInTb8ex4THU93uvuu3M6uFyczhtaTgnSRgDBUe91So+D97fnuHkSISBp7T0bBjwmwra6v&#10;Siy0P9PenA6xEVxCoUAFNsahkDLU1jgMCz8YYu/Tjw4jy7GResQzl7teZkmSS4ct8YLFwTxZU3eH&#10;yfHILtTT3n9/pbtOftgux/WrfVHq9mZ+fAARzRz/w/CHz+hQMdPRT6SD6BXkyzzjKBtZCoIDm9WG&#10;zx0VrJcrkFUpLx9UvwAAAP//AwBQSwECLQAUAAYACAAAACEAtoM4kv4AAADhAQAAEwAAAAAAAAAA&#10;AAAAAAAAAAAAW0NvbnRlbnRfVHlwZXNdLnhtbFBLAQItABQABgAIAAAAIQA4/SH/1gAAAJQBAAAL&#10;AAAAAAAAAAAAAAAAAC8BAABfcmVscy8ucmVsc1BLAQItABQABgAIAAAAIQC578wqBwIAAPYDAAAO&#10;AAAAAAAAAAAAAAAAAC4CAABkcnMvZTJvRG9jLnhtbFBLAQItABQABgAIAAAAIQDdzdrF3gAAAAkB&#10;AAAPAAAAAAAAAAAAAAAAAGEEAABkcnMvZG93bnJldi54bWxQSwUGAAAAAAQABADzAAAAbAUAAAAA&#10;" stroked="f">
              <v:textbox style="mso-fit-shape-to-text:t">
                <w:txbxContent>
                  <w:p w14:paraId="518600FB" w14:textId="77777777" w:rsidR="00614B9E" w:rsidRPr="00CE66E3" w:rsidRDefault="00614B9E" w:rsidP="00614B9E">
                    <w:pPr>
                      <w:rPr>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3726F"/>
    <w:multiLevelType w:val="hybridMultilevel"/>
    <w:tmpl w:val="A0B4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96365"/>
    <w:multiLevelType w:val="hybridMultilevel"/>
    <w:tmpl w:val="DCB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A638A"/>
    <w:multiLevelType w:val="hybridMultilevel"/>
    <w:tmpl w:val="DB9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B0D0D"/>
    <w:multiLevelType w:val="hybridMultilevel"/>
    <w:tmpl w:val="AEA4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36FF3"/>
    <w:multiLevelType w:val="hybridMultilevel"/>
    <w:tmpl w:val="05C46D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594C8E"/>
    <w:multiLevelType w:val="hybridMultilevel"/>
    <w:tmpl w:val="3ED03A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C61493"/>
    <w:multiLevelType w:val="hybridMultilevel"/>
    <w:tmpl w:val="BCA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17FF0"/>
    <w:multiLevelType w:val="hybridMultilevel"/>
    <w:tmpl w:val="1D2C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A544C"/>
    <w:multiLevelType w:val="hybridMultilevel"/>
    <w:tmpl w:val="54D24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E732B"/>
    <w:multiLevelType w:val="hybridMultilevel"/>
    <w:tmpl w:val="04B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46EA7"/>
    <w:multiLevelType w:val="hybridMultilevel"/>
    <w:tmpl w:val="8DFC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823DB"/>
    <w:multiLevelType w:val="hybridMultilevel"/>
    <w:tmpl w:val="A666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5"/>
  </w:num>
  <w:num w:numId="8">
    <w:abstractNumId w:val="4"/>
  </w:num>
  <w:num w:numId="9">
    <w:abstractNumId w:val="6"/>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61"/>
    <w:rsid w:val="000E31F5"/>
    <w:rsid w:val="001C41A1"/>
    <w:rsid w:val="00241A7E"/>
    <w:rsid w:val="00250A2B"/>
    <w:rsid w:val="00255301"/>
    <w:rsid w:val="00260C95"/>
    <w:rsid w:val="00262BF6"/>
    <w:rsid w:val="002C695F"/>
    <w:rsid w:val="00310A0C"/>
    <w:rsid w:val="00393375"/>
    <w:rsid w:val="003A1E31"/>
    <w:rsid w:val="00475CD5"/>
    <w:rsid w:val="004863F9"/>
    <w:rsid w:val="00497CCB"/>
    <w:rsid w:val="004F5DCF"/>
    <w:rsid w:val="00504261"/>
    <w:rsid w:val="005927EA"/>
    <w:rsid w:val="00614B9E"/>
    <w:rsid w:val="0064151B"/>
    <w:rsid w:val="00667A3C"/>
    <w:rsid w:val="006949CC"/>
    <w:rsid w:val="006B4C07"/>
    <w:rsid w:val="006E521B"/>
    <w:rsid w:val="007A465B"/>
    <w:rsid w:val="008055B2"/>
    <w:rsid w:val="0080681E"/>
    <w:rsid w:val="00815865"/>
    <w:rsid w:val="0083786B"/>
    <w:rsid w:val="00872FA4"/>
    <w:rsid w:val="00982232"/>
    <w:rsid w:val="009B02F9"/>
    <w:rsid w:val="009D7754"/>
    <w:rsid w:val="009E3D3D"/>
    <w:rsid w:val="009F4AC6"/>
    <w:rsid w:val="00A62D52"/>
    <w:rsid w:val="00A9770E"/>
    <w:rsid w:val="00AC2A06"/>
    <w:rsid w:val="00AF299C"/>
    <w:rsid w:val="00B12958"/>
    <w:rsid w:val="00B20706"/>
    <w:rsid w:val="00B40149"/>
    <w:rsid w:val="00B4201A"/>
    <w:rsid w:val="00B53DD0"/>
    <w:rsid w:val="00B562F6"/>
    <w:rsid w:val="00BF5AC7"/>
    <w:rsid w:val="00C3740D"/>
    <w:rsid w:val="00C56795"/>
    <w:rsid w:val="00C63FAF"/>
    <w:rsid w:val="00CD1F62"/>
    <w:rsid w:val="00CF33CA"/>
    <w:rsid w:val="00E65A67"/>
    <w:rsid w:val="00EA0C0B"/>
    <w:rsid w:val="00EB5958"/>
    <w:rsid w:val="00F6749F"/>
    <w:rsid w:val="00FA1F70"/>
    <w:rsid w:val="00FB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7BD54"/>
  <w15:chartTrackingRefBased/>
  <w15:docId w15:val="{EE8B3E4D-4EC4-4AB1-8459-D4E55EB5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A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7A3C"/>
    <w:rPr>
      <w:color w:val="0000FF"/>
      <w:u w:val="single"/>
    </w:rPr>
  </w:style>
  <w:style w:type="character" w:styleId="UnresolvedMention">
    <w:name w:val="Unresolved Mention"/>
    <w:basedOn w:val="DefaultParagraphFont"/>
    <w:uiPriority w:val="99"/>
    <w:semiHidden/>
    <w:unhideWhenUsed/>
    <w:rsid w:val="00241A7E"/>
    <w:rPr>
      <w:color w:val="605E5C"/>
      <w:shd w:val="clear" w:color="auto" w:fill="E1DFDD"/>
    </w:rPr>
  </w:style>
  <w:style w:type="paragraph" w:styleId="Header">
    <w:name w:val="header"/>
    <w:basedOn w:val="Normal"/>
    <w:link w:val="HeaderChar"/>
    <w:uiPriority w:val="99"/>
    <w:unhideWhenUsed/>
    <w:rsid w:val="0024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A7E"/>
  </w:style>
  <w:style w:type="paragraph" w:styleId="Footer">
    <w:name w:val="footer"/>
    <w:basedOn w:val="Normal"/>
    <w:link w:val="FooterChar"/>
    <w:uiPriority w:val="99"/>
    <w:unhideWhenUsed/>
    <w:rsid w:val="0024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A7E"/>
  </w:style>
  <w:style w:type="table" w:styleId="TableGrid">
    <w:name w:val="Table Grid"/>
    <w:basedOn w:val="TableNormal"/>
    <w:uiPriority w:val="39"/>
    <w:rsid w:val="00C37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E"/>
    <w:rPr>
      <w:rFonts w:ascii="Segoe UI" w:hAnsi="Segoe UI" w:cs="Segoe UI"/>
      <w:sz w:val="18"/>
      <w:szCs w:val="18"/>
    </w:rPr>
  </w:style>
  <w:style w:type="paragraph" w:styleId="ListParagraph">
    <w:name w:val="List Paragraph"/>
    <w:basedOn w:val="Normal"/>
    <w:uiPriority w:val="34"/>
    <w:qFormat/>
    <w:rsid w:val="0083786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7611">
      <w:bodyDiv w:val="1"/>
      <w:marLeft w:val="0"/>
      <w:marRight w:val="0"/>
      <w:marTop w:val="0"/>
      <w:marBottom w:val="0"/>
      <w:divBdr>
        <w:top w:val="none" w:sz="0" w:space="0" w:color="auto"/>
        <w:left w:val="none" w:sz="0" w:space="0" w:color="auto"/>
        <w:bottom w:val="none" w:sz="0" w:space="0" w:color="auto"/>
        <w:right w:val="none" w:sz="0" w:space="0" w:color="auto"/>
      </w:divBdr>
    </w:div>
    <w:div w:id="533660231">
      <w:bodyDiv w:val="1"/>
      <w:marLeft w:val="0"/>
      <w:marRight w:val="0"/>
      <w:marTop w:val="0"/>
      <w:marBottom w:val="0"/>
      <w:divBdr>
        <w:top w:val="none" w:sz="0" w:space="0" w:color="auto"/>
        <w:left w:val="none" w:sz="0" w:space="0" w:color="auto"/>
        <w:bottom w:val="none" w:sz="0" w:space="0" w:color="auto"/>
        <w:right w:val="none" w:sz="0" w:space="0" w:color="auto"/>
      </w:divBdr>
    </w:div>
    <w:div w:id="552815034">
      <w:bodyDiv w:val="1"/>
      <w:marLeft w:val="0"/>
      <w:marRight w:val="0"/>
      <w:marTop w:val="0"/>
      <w:marBottom w:val="0"/>
      <w:divBdr>
        <w:top w:val="none" w:sz="0" w:space="0" w:color="auto"/>
        <w:left w:val="none" w:sz="0" w:space="0" w:color="auto"/>
        <w:bottom w:val="none" w:sz="0" w:space="0" w:color="auto"/>
        <w:right w:val="none" w:sz="0" w:space="0" w:color="auto"/>
      </w:divBdr>
    </w:div>
    <w:div w:id="570192233">
      <w:bodyDiv w:val="1"/>
      <w:marLeft w:val="0"/>
      <w:marRight w:val="0"/>
      <w:marTop w:val="0"/>
      <w:marBottom w:val="0"/>
      <w:divBdr>
        <w:top w:val="none" w:sz="0" w:space="0" w:color="auto"/>
        <w:left w:val="none" w:sz="0" w:space="0" w:color="auto"/>
        <w:bottom w:val="none" w:sz="0" w:space="0" w:color="auto"/>
        <w:right w:val="none" w:sz="0" w:space="0" w:color="auto"/>
      </w:divBdr>
    </w:div>
    <w:div w:id="987514667">
      <w:bodyDiv w:val="1"/>
      <w:marLeft w:val="0"/>
      <w:marRight w:val="0"/>
      <w:marTop w:val="0"/>
      <w:marBottom w:val="0"/>
      <w:divBdr>
        <w:top w:val="none" w:sz="0" w:space="0" w:color="auto"/>
        <w:left w:val="none" w:sz="0" w:space="0" w:color="auto"/>
        <w:bottom w:val="none" w:sz="0" w:space="0" w:color="auto"/>
        <w:right w:val="none" w:sz="0" w:space="0" w:color="auto"/>
      </w:divBdr>
    </w:div>
    <w:div w:id="1630355733">
      <w:bodyDiv w:val="1"/>
      <w:marLeft w:val="0"/>
      <w:marRight w:val="0"/>
      <w:marTop w:val="0"/>
      <w:marBottom w:val="0"/>
      <w:divBdr>
        <w:top w:val="none" w:sz="0" w:space="0" w:color="auto"/>
        <w:left w:val="none" w:sz="0" w:space="0" w:color="auto"/>
        <w:bottom w:val="none" w:sz="0" w:space="0" w:color="auto"/>
        <w:right w:val="none" w:sz="0" w:space="0" w:color="auto"/>
      </w:divBdr>
    </w:div>
    <w:div w:id="19191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being.ubc.ca/tools-and-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lly.willis-stewart@ubc.ca" TargetMode="External"/><Relationship Id="rId4" Type="http://schemas.openxmlformats.org/officeDocument/2006/relationships/webSettings" Target="webSettings.xml"/><Relationship Id="rId9" Type="http://schemas.openxmlformats.org/officeDocument/2006/relationships/hyperlink" Target="https://equity3.sites.olt.ubc.ca/files/2020/06/Intentional-EDI-Decision-Making-UBCEI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Norton</dc:creator>
  <cp:keywords/>
  <dc:description/>
  <cp:lastModifiedBy>swewart</cp:lastModifiedBy>
  <cp:revision>2</cp:revision>
  <dcterms:created xsi:type="dcterms:W3CDTF">2021-06-11T00:01:00Z</dcterms:created>
  <dcterms:modified xsi:type="dcterms:W3CDTF">2021-06-11T00:01:00Z</dcterms:modified>
</cp:coreProperties>
</file>